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0" w:type="dxa"/>
        <w:tblInd w:w="-142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50"/>
      </w:tblGrid>
      <w:tr w:rsidR="00B1233B" w:rsidRPr="00B1233B" w14:paraId="310E0E44" w14:textId="77777777" w:rsidTr="00B1233B">
        <w:trPr>
          <w:trHeight w:val="9633"/>
        </w:trPr>
        <w:tc>
          <w:tcPr>
            <w:tcW w:w="15350" w:type="dxa"/>
            <w:vAlign w:val="center"/>
            <w:hideMark/>
          </w:tcPr>
          <w:p w14:paraId="2998A199" w14:textId="737B56D9" w:rsidR="00B1233B" w:rsidRDefault="00B1233B" w:rsidP="00B1233B">
            <w:pPr>
              <w:pStyle w:val="ReadingDiary-heading1"/>
              <w:rPr>
                <w:lang w:eastAsia="en-AT"/>
              </w:rPr>
            </w:pPr>
            <w:r>
              <w:rPr>
                <w:lang w:eastAsia="en-AT"/>
              </w:rPr>
              <w:t>What colors are these feelings?</w:t>
            </w:r>
          </w:p>
          <w:p w14:paraId="0EBF24C6" w14:textId="77777777" w:rsidR="00B1233B" w:rsidRPr="00B1233B" w:rsidRDefault="00B1233B" w:rsidP="00B1233B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</w:pPr>
            <w:r w:rsidRPr="00B1233B"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  <w:t xml:space="preserve">Often, people associate different feelings with </w:t>
            </w:r>
            <w:proofErr w:type="spellStart"/>
            <w:r w:rsidRPr="00B1233B"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  <w:t>colors</w:t>
            </w:r>
            <w:proofErr w:type="spellEnd"/>
            <w:r w:rsidRPr="00B1233B"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  <w:t>.</w:t>
            </w:r>
          </w:p>
          <w:p w14:paraId="55F28503" w14:textId="77777777" w:rsidR="00B1233B" w:rsidRPr="00B1233B" w:rsidRDefault="00B1233B" w:rsidP="00B1233B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</w:pPr>
            <w:r w:rsidRPr="00B1233B">
              <w:rPr>
                <w:rFonts w:ascii="Segoe UI" w:eastAsia="Times New Roman" w:hAnsi="Segoe UI" w:cs="Segoe UI"/>
                <w:color w:val="212529"/>
                <w:sz w:val="23"/>
                <w:szCs w:val="23"/>
                <w:lang w:val="en-AT" w:eastAsia="en-AT"/>
              </w:rPr>
              <w:t>Let's try this out:</w:t>
            </w:r>
          </w:p>
          <w:tbl>
            <w:tblPr>
              <w:tblW w:w="0" w:type="auto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985"/>
              <w:gridCol w:w="4799"/>
              <w:gridCol w:w="1296"/>
            </w:tblGrid>
            <w:tr w:rsidR="00B1233B" w:rsidRPr="00B1233B" w14:paraId="27ECABBA" w14:textId="77777777" w:rsidTr="00B1233B">
              <w:trPr>
                <w:trHeight w:val="20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73D85C47" w14:textId="77777777" w:rsidR="00B1233B" w:rsidRPr="00B1233B" w:rsidRDefault="00B1233B" w:rsidP="00B1233B">
                  <w:pPr>
                    <w:spacing w:after="0" w:line="240" w:lineRule="auto"/>
                    <w:ind w:left="252"/>
                    <w:jc w:val="center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FEELING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4E591251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 xml:space="preserve">My </w:t>
                  </w:r>
                  <w:proofErr w:type="spellStart"/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color</w:t>
                  </w:r>
                  <w:proofErr w:type="spellEnd"/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 xml:space="preserve"> for this feeling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4A209773" w14:textId="77777777" w:rsidR="00B1233B" w:rsidRPr="00B1233B" w:rsidRDefault="00B1233B" w:rsidP="00B1233B">
                  <w:pPr>
                    <w:spacing w:before="120" w:after="12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My explanation:</w:t>
                  </w:r>
                </w:p>
                <w:p w14:paraId="19E5A610" w14:textId="3FB25F02" w:rsidR="00B1233B" w:rsidRDefault="00B1233B" w:rsidP="00B1233B">
                  <w:pPr>
                    <w:spacing w:before="120" w:after="120" w:line="240" w:lineRule="auto"/>
                    <w:ind w:left="114"/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example</w:t>
                  </w:r>
                  <w:r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US" w:eastAsia="en-AT"/>
                    </w:rPr>
                    <w:t>s</w:t>
                  </w: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 xml:space="preserve">: </w:t>
                  </w:r>
                </w:p>
                <w:p w14:paraId="5F5EF170" w14:textId="3980B67D" w:rsidR="00B1233B" w:rsidRPr="00B1233B" w:rsidRDefault="00B1233B" w:rsidP="00B1233B">
                  <w:pPr>
                    <w:spacing w:before="120" w:after="120" w:line="240" w:lineRule="auto"/>
                    <w:ind w:left="114"/>
                    <w:rPr>
                      <w:rFonts w:ascii="Ink Free" w:eastAsia="Times New Roman" w:hAnsi="Ink Free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Ink Free" w:eastAsia="Times New Roman" w:hAnsi="Ink Free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For me LOVE is pink, because it makes me think of ....</w:t>
                  </w:r>
                </w:p>
                <w:p w14:paraId="58614DA6" w14:textId="72584740" w:rsidR="00B1233B" w:rsidRPr="00B1233B" w:rsidRDefault="00B1233B" w:rsidP="00B1233B">
                  <w:pPr>
                    <w:spacing w:before="120" w:after="12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Ink Free" w:eastAsia="Times New Roman" w:hAnsi="Ink Free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For me HUNGER is red, because it reminds me of ...</w:t>
                  </w: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 </w:t>
                  </w:r>
                </w:p>
              </w:tc>
            </w:tr>
            <w:tr w:rsidR="00B1233B" w:rsidRPr="00B1233B" w14:paraId="53932960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9A1DAF5" w14:textId="77777777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confusion       </w:t>
                  </w: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 </w:t>
                  </w:r>
                </w:p>
                <w:p w14:paraId="3D84D0EB" w14:textId="42434459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(to be confused)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B4F92C0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6BD9F40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17FEC8B6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8644EDF" w14:textId="44925C3F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happ</w:t>
                  </w: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FF0000"/>
                      <w:sz w:val="23"/>
                      <w:szCs w:val="23"/>
                      <w:lang w:val="en-AT" w:eastAsia="en-AT"/>
                    </w:rPr>
                    <w:t>i</w:t>
                  </w: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ness</w:t>
                  </w: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 xml:space="preserve">    </w:t>
                  </w:r>
                </w:p>
                <w:p w14:paraId="4FA71A85" w14:textId="4159AD90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(to be happ</w:t>
                  </w:r>
                  <w:r w:rsidRPr="00B1233B">
                    <w:rPr>
                      <w:rFonts w:ascii="Segoe UI" w:eastAsia="Times New Roman" w:hAnsi="Segoe UI" w:cs="Segoe UI"/>
                      <w:color w:val="FF0000"/>
                      <w:sz w:val="23"/>
                      <w:szCs w:val="23"/>
                      <w:lang w:val="en-AT" w:eastAsia="en-AT"/>
                    </w:rPr>
                    <w:t>y)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58B14791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4136B0E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7AAC91CC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4B196379" w14:textId="77777777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sadness          </w:t>
                  </w: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 </w:t>
                  </w:r>
                </w:p>
                <w:p w14:paraId="2466B2AE" w14:textId="3DE9BD8B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(to be sad)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12E17868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6ED4F449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6E75C33B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1ED9FB0" w14:textId="77777777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anger            </w:t>
                  </w: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 xml:space="preserve">  </w:t>
                  </w:r>
                </w:p>
                <w:p w14:paraId="496233EC" w14:textId="2809FAF7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(to be angry)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576EC577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4F9A532D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124F22D0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79B07FAF" w14:textId="77777777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fear    </w:t>
                  </w:r>
                </w:p>
                <w:p w14:paraId="36CF9F20" w14:textId="3413E121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(to be afraid, to be scared)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56186FA8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0280627E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692202A1" w14:textId="77777777" w:rsidTr="00722DED">
              <w:trPr>
                <w:trHeight w:val="1134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6EDC932A" w14:textId="77777777" w:rsid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b/>
                      <w:bCs/>
                      <w:color w:val="212529"/>
                      <w:sz w:val="23"/>
                      <w:szCs w:val="23"/>
                      <w:lang w:val="en-AT" w:eastAsia="en-AT"/>
                    </w:rPr>
                    <w:t>calmness       </w:t>
                  </w:r>
                </w:p>
                <w:p w14:paraId="00F75165" w14:textId="7A9986FD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 (to be calm)</w:t>
                  </w: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AFA5347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60599E7D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1AD7606C" w14:textId="77777777" w:rsidTr="00722DED">
              <w:trPr>
                <w:gridAfter w:val="1"/>
                <w:wAfter w:w="1296" w:type="dxa"/>
                <w:trHeight w:val="510"/>
              </w:trPr>
              <w:tc>
                <w:tcPr>
                  <w:tcW w:w="8627" w:type="dxa"/>
                  <w:gridSpan w:val="3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58CBBB25" w14:textId="77777777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 xml:space="preserve">add 3 more feelings and explain what </w:t>
                  </w:r>
                  <w:proofErr w:type="spellStart"/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>colors</w:t>
                  </w:r>
                  <w:proofErr w:type="spellEnd"/>
                  <w:r w:rsidRPr="00B1233B"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  <w:t xml:space="preserve"> they are for you.</w:t>
                  </w:r>
                </w:p>
              </w:tc>
            </w:tr>
            <w:tr w:rsidR="00B1233B" w:rsidRPr="00B1233B" w14:paraId="4BD15F68" w14:textId="77777777" w:rsidTr="00722DED">
              <w:trPr>
                <w:trHeight w:val="1077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539ACAE0" w14:textId="212EEA34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7465E3B1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03DCE1DC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7BA69FB0" w14:textId="77777777" w:rsidTr="00722DED">
              <w:trPr>
                <w:trHeight w:val="1077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3A45F23F" w14:textId="1FDB8DDB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286B3015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33205D43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  <w:tr w:rsidR="00B1233B" w:rsidRPr="00B1233B" w14:paraId="634A989D" w14:textId="77777777" w:rsidTr="00722DED">
              <w:trPr>
                <w:trHeight w:val="1077"/>
              </w:trPr>
              <w:tc>
                <w:tcPr>
                  <w:tcW w:w="1843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424926A9" w14:textId="44DDD08B" w:rsidR="00B1233B" w:rsidRPr="00B1233B" w:rsidRDefault="00B1233B" w:rsidP="00B1233B">
                  <w:pPr>
                    <w:spacing w:after="0" w:line="240" w:lineRule="auto"/>
                    <w:ind w:left="252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0B5D07D3" w14:textId="77777777" w:rsidR="00B1233B" w:rsidRPr="00B1233B" w:rsidRDefault="00B1233B" w:rsidP="00B1233B">
                  <w:pPr>
                    <w:spacing w:after="0" w:line="240" w:lineRule="auto"/>
                    <w:ind w:left="114"/>
                    <w:rPr>
                      <w:rFonts w:ascii="Segoe UI" w:eastAsia="Times New Roman" w:hAnsi="Segoe UI" w:cs="Segoe UI"/>
                      <w:color w:val="212529"/>
                      <w:sz w:val="23"/>
                      <w:szCs w:val="23"/>
                      <w:lang w:val="en-AT" w:eastAsia="en-AT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99324F"/>
                    <w:left w:val="single" w:sz="6" w:space="0" w:color="99324F"/>
                    <w:bottom w:val="single" w:sz="6" w:space="0" w:color="99324F"/>
                    <w:right w:val="single" w:sz="6" w:space="0" w:color="99324F"/>
                  </w:tcBorders>
                  <w:shd w:val="clear" w:color="auto" w:fill="FFFFFF" w:themeFill="background1"/>
                  <w:vAlign w:val="center"/>
                  <w:hideMark/>
                </w:tcPr>
                <w:p w14:paraId="0B01E8BF" w14:textId="77777777" w:rsidR="00B1233B" w:rsidRPr="00B1233B" w:rsidRDefault="00B1233B" w:rsidP="00B1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T" w:eastAsia="en-AT"/>
                    </w:rPr>
                  </w:pPr>
                </w:p>
              </w:tc>
            </w:tr>
          </w:tbl>
          <w:p w14:paraId="4BCDCBBE" w14:textId="6634D28F" w:rsidR="00B1233B" w:rsidRPr="00B1233B" w:rsidRDefault="00B1233B" w:rsidP="00B1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AT"/>
              </w:rPr>
            </w:pPr>
          </w:p>
        </w:tc>
      </w:tr>
    </w:tbl>
    <w:p w14:paraId="42D08E96" w14:textId="77777777" w:rsidR="00E7093B" w:rsidRDefault="00E7093B"/>
    <w:sectPr w:rsidR="00E7093B" w:rsidSect="00722DED">
      <w:type w:val="continuous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3B"/>
    <w:rsid w:val="000849CD"/>
    <w:rsid w:val="00722DED"/>
    <w:rsid w:val="00B1233B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5AC8B"/>
  <w15:chartTrackingRefBased/>
  <w15:docId w15:val="{6F924059-DEE1-4867-B0B4-EE987643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B123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 w:eastAsia="en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2022-02-09T15:12:00Z</dcterms:created>
  <dcterms:modified xsi:type="dcterms:W3CDTF">2022-02-09T15:25:00Z</dcterms:modified>
</cp:coreProperties>
</file>