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3879" w14:textId="77777777" w:rsidR="00382887" w:rsidRDefault="00382887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</w:p>
    <w:p w14:paraId="15CD7ED7" w14:textId="7C505B94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8C4E6A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8C4E6A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02568EED" w14:textId="7785767D" w:rsidR="00164149" w:rsidRPr="00603E90" w:rsidRDefault="00603E90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78C230E9">
                <wp:simplePos x="0" y="0"/>
                <wp:positionH relativeFrom="margin">
                  <wp:align>left</wp:align>
                </wp:positionH>
                <wp:positionV relativeFrom="paragraph">
                  <wp:posOffset>1241344</wp:posOffset>
                </wp:positionV>
                <wp:extent cx="5794375" cy="1182370"/>
                <wp:effectExtent l="0" t="0" r="15875" b="1778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451C526" w:rsidR="00164149" w:rsidRPr="00603E90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  <w:r w:rsidR="00382887" w:rsidRPr="00382887"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</w:p>
                          <w:p w14:paraId="2F374A7F" w14:textId="1272FE6C" w:rsidR="00C32997" w:rsidRPr="00382887" w:rsidRDefault="008C4E6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2887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Lea Poldrack, Nora Breuer, Sebastian Knap, Laurin Bandit, Alyssa Evans, Ella Koller, Merit Aifesehi, Lena</w:t>
                            </w:r>
                            <w:r w:rsidR="00C32997" w:rsidRPr="00382887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Laszlo Luza, Julia Kloiber, Valentin Kitzberger, Elias Kitzberger, Tobias Greiner, Ennio Graze, Angela Jercic, Pete Wastler, Leo Hirschböck, Max Sonnleitner, Felix Zorn, </w:t>
                            </w:r>
                            <w:r w:rsidR="00382887" w:rsidRPr="00382887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Mono Skale</w:t>
                            </w:r>
                            <w:r w:rsidR="00C32997" w:rsidRPr="00382887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, Lejla Melezanovic, Veronika Dobrenko</w:t>
                            </w:r>
                          </w:p>
                          <w:p w14:paraId="1E652AB0" w14:textId="4BE7B7AF" w:rsidR="00603E90" w:rsidRPr="00382887" w:rsidRDefault="00603E90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377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7.75pt;width:456.25pt;height:93.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" filled="f" strokeweight=".5pt">
                <v:textbox style="mso-fit-shape-to-text:t">
                  <w:txbxContent>
                    <w:p w14:paraId="4F433015" w14:textId="2451C526" w:rsidR="00164149" w:rsidRPr="00603E90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  <w:r w:rsidR="00382887" w:rsidRPr="00382887"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21</w:t>
                      </w:r>
                    </w:p>
                    <w:p w14:paraId="2F374A7F" w14:textId="1272FE6C" w:rsidR="00C32997" w:rsidRPr="00382887" w:rsidRDefault="008C4E6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</w:pPr>
                      <w:r w:rsidRPr="00382887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Lea Poldrack, Nora Breuer, Sebastian Knap, Laurin Bandit, Alyssa Evans, Ella Koller, Merit Aifesehi, Lena</w:t>
                      </w:r>
                      <w:r w:rsidR="00C32997" w:rsidRPr="00382887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 xml:space="preserve"> Laszlo Luza, Julia Kloiber, Valentin Kitzberger, Elias Kitzberger, Tobias Greiner, Ennio Graze, Angela Jercic, Pete Wastler, Leo Hirschböck, Max Sonnleitner, Felix Zorn, </w:t>
                      </w:r>
                      <w:r w:rsidR="00382887" w:rsidRPr="00382887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Mono Skale</w:t>
                      </w:r>
                      <w:r w:rsidR="00C32997" w:rsidRPr="00382887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, Lejla Melezanovic, Veronika Dobrenko</w:t>
                      </w:r>
                    </w:p>
                    <w:p w14:paraId="1E652AB0" w14:textId="4BE7B7AF" w:rsidR="00603E90" w:rsidRPr="00382887" w:rsidRDefault="00603E90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149"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3143E129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794375" cy="654685"/>
                <wp:effectExtent l="0" t="0" r="1587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E8E" w14:textId="4079A151" w:rsidR="008C4E6A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C4E6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</w:t>
                            </w:r>
                            <w:r w:rsidR="008C4E6A" w:rsidRPr="008C4E6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f: </w:t>
                            </w:r>
                            <w:r w:rsidR="008C4E6A" w:rsidRPr="008C4E6A">
                              <w:rPr>
                                <w:rFonts w:ascii="Times New Roman" w:hAnsi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 w14:paraId="5F8F0BB9" w14:textId="3E919F1D" w:rsidR="008C4E6A" w:rsidRPr="008C4E6A" w:rsidRDefault="008C4E6A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C4E6A">
                              <w:rPr>
                                <w:rFonts w:ascii="Times New Roman" w:hAnsi="Times New Roman"/>
                                <w:color w:val="4472C4" w:themeColor="accent1"/>
                                <w:sz w:val="24"/>
                                <w:szCs w:val="24"/>
                                <w:lang w:val="de-DE"/>
                              </w:rPr>
                              <w:t>Andrea Wagner, Katharina Loitsch, Laura Bergmann, Vera Rappl, Elisabeth Pölzleitner</w:t>
                            </w:r>
                          </w:p>
                          <w:p w14:paraId="711B45A1" w14:textId="3B2C02A2" w:rsidR="00164149" w:rsidRPr="008C4E6A" w:rsidRDefault="00164149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26DDC44" w14:textId="77777777" w:rsidR="00603E90" w:rsidRPr="008C4E6A" w:rsidRDefault="00603E90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3E4B1F1C" w14:textId="77777777" w:rsidR="00164149" w:rsidRPr="008C4E6A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88D4" id="Text Box 1" o:spid="_x0000_s1027" type="#_x0000_t202" style="position:absolute;margin-left:0;margin-top:33.8pt;width:456.25pt;height:5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" filled="f" strokeweight=".5pt">
                <v:textbox>
                  <w:txbxContent>
                    <w:p w14:paraId="7391EE8E" w14:textId="4079A151" w:rsidR="008C4E6A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C4E6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</w:t>
                      </w:r>
                      <w:r w:rsidR="008C4E6A" w:rsidRPr="008C4E6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f: </w:t>
                      </w:r>
                      <w:r w:rsidR="008C4E6A" w:rsidRPr="008C4E6A">
                        <w:rPr>
                          <w:rFonts w:ascii="Times New Roman" w:hAnsi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 w14:paraId="5F8F0BB9" w14:textId="3E919F1D" w:rsidR="008C4E6A" w:rsidRPr="008C4E6A" w:rsidRDefault="008C4E6A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de-DE"/>
                        </w:rPr>
                      </w:pPr>
                      <w:r w:rsidRPr="008C4E6A">
                        <w:rPr>
                          <w:rFonts w:ascii="Times New Roman" w:hAnsi="Times New Roman"/>
                          <w:color w:val="4472C4" w:themeColor="accent1"/>
                          <w:sz w:val="24"/>
                          <w:szCs w:val="24"/>
                          <w:lang w:val="de-DE"/>
                        </w:rPr>
                        <w:t>Andrea Wagner, Katharina Loitsch, Laura Bergmann, Vera Rappl, Elisabeth Pölzleitner</w:t>
                      </w:r>
                    </w:p>
                    <w:p w14:paraId="711B45A1" w14:textId="3B2C02A2" w:rsidR="00164149" w:rsidRPr="008C4E6A" w:rsidRDefault="00164149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</w:pPr>
                    </w:p>
                    <w:p w14:paraId="226DDC44" w14:textId="77777777" w:rsidR="00603E90" w:rsidRPr="008C4E6A" w:rsidRDefault="00603E90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</w:pPr>
                    </w:p>
                    <w:p w14:paraId="3E4B1F1C" w14:textId="77777777" w:rsidR="00164149" w:rsidRPr="008C4E6A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4C312F14" w14:textId="7BF33857" w:rsidR="00CB4DFA" w:rsidRPr="00603E90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40260935" w:rsidR="00CB4DFA" w:rsidRPr="006C47D5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6C47D5">
        <w:rPr>
          <w:bCs/>
          <w:sz w:val="28"/>
          <w:szCs w:val="28"/>
          <w:lang w:val="de-DE"/>
        </w:rPr>
        <w:t xml:space="preserve"> </w:t>
      </w:r>
      <w:r w:rsidR="006C47D5" w:rsidRPr="006C47D5">
        <w:rPr>
          <w:rFonts w:ascii="Times New Roman" w:hAnsi="Times New Roman"/>
          <w:b/>
          <w:color w:val="002060"/>
          <w:sz w:val="24"/>
          <w:szCs w:val="24"/>
        </w:rPr>
        <w:t>Praxismittelschule der Pädagogischen Hochschule Steiermark</w:t>
      </w:r>
    </w:p>
    <w:p w14:paraId="6BCF1DAC" w14:textId="20595D5A" w:rsidR="00CB4DFA" w:rsidRPr="006C47D5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6C47D5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Hasnerplatz 12, 8010 Graz, Austria</w:t>
      </w:r>
    </w:p>
    <w:p w14:paraId="6F317363" w14:textId="1CDB758B" w:rsidR="00164149" w:rsidRPr="00603E90" w:rsidRDefault="00CB4DFA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online 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</w:rPr>
        <w:t>on May 19th, May 26h and June 16th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69C1EF07" w14:textId="57249BBE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2C208123" w:rsidR="00CB4DFA" w:rsidRPr="00603E90" w:rsidRDefault="00D614E1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7400F035" w:rsidR="00CB4DFA" w:rsidRPr="00603E90" w:rsidRDefault="00D614E1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24DB44A5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June 16th, 2021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8D6B53A" w14:textId="1A4DF89E" w:rsidR="00CB4DFA" w:rsidRPr="00603E90" w:rsidRDefault="00CB4DFA" w:rsidP="00CB4DFA">
      <w:pPr>
        <w:rPr>
          <w:bCs/>
        </w:rPr>
      </w:pP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6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C0F88" w14:textId="77777777" w:rsidR="00C67B36" w:rsidRDefault="00C67B36" w:rsidP="00187A38">
      <w:pPr>
        <w:spacing w:after="0" w:line="240" w:lineRule="auto"/>
      </w:pPr>
      <w:r>
        <w:separator/>
      </w:r>
    </w:p>
  </w:endnote>
  <w:endnote w:type="continuationSeparator" w:id="0">
    <w:p w14:paraId="7F784E06" w14:textId="77777777" w:rsidR="00C67B36" w:rsidRDefault="00C67B36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0D25C" w14:textId="77777777" w:rsidR="00C67B36" w:rsidRDefault="00C67B36" w:rsidP="00187A38">
      <w:pPr>
        <w:spacing w:after="0" w:line="240" w:lineRule="auto"/>
      </w:pPr>
      <w:r>
        <w:separator/>
      </w:r>
    </w:p>
  </w:footnote>
  <w:footnote w:type="continuationSeparator" w:id="0">
    <w:p w14:paraId="56588D53" w14:textId="77777777" w:rsidR="00C67B36" w:rsidRDefault="00C67B36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164149"/>
    <w:rsid w:val="00187A38"/>
    <w:rsid w:val="0023161A"/>
    <w:rsid w:val="00291D93"/>
    <w:rsid w:val="00341C8D"/>
    <w:rsid w:val="00382887"/>
    <w:rsid w:val="00385A27"/>
    <w:rsid w:val="004309D1"/>
    <w:rsid w:val="00603E90"/>
    <w:rsid w:val="006C47D5"/>
    <w:rsid w:val="008C4E6A"/>
    <w:rsid w:val="00C32997"/>
    <w:rsid w:val="00C67B36"/>
    <w:rsid w:val="00CB4DFA"/>
    <w:rsid w:val="00D614E1"/>
    <w:rsid w:val="00E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4</cp:revision>
  <dcterms:created xsi:type="dcterms:W3CDTF">2021-06-21T06:20:00Z</dcterms:created>
  <dcterms:modified xsi:type="dcterms:W3CDTF">2021-06-28T07:30:00Z</dcterms:modified>
</cp:coreProperties>
</file>