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620189" w:rsidRDefault="004E7011">
      <w:pPr>
        <w:rPr>
          <w:b/>
        </w:rPr>
      </w:pPr>
      <w:r w:rsidRPr="00620189">
        <w:rPr>
          <w:b/>
        </w:rPr>
        <w:t>CLUB Magazine p. 10/11: Your smartphone can save the environment</w:t>
      </w:r>
    </w:p>
    <w:p w:rsidR="004E7011" w:rsidRDefault="004E7011" w:rsidP="004E7011">
      <w:pPr>
        <w:pStyle w:val="Listenabsatz"/>
        <w:numPr>
          <w:ilvl w:val="0"/>
          <w:numId w:val="1"/>
        </w:numPr>
      </w:pPr>
      <w:r>
        <w:t>BEFORE YOU READ: What do you do with your old smartphones</w:t>
      </w:r>
    </w:p>
    <w:p w:rsidR="004E7011" w:rsidRDefault="004E7011" w:rsidP="004E7011">
      <w:pPr>
        <w:pStyle w:val="Listenabsatz"/>
        <w:numPr>
          <w:ilvl w:val="0"/>
          <w:numId w:val="1"/>
        </w:numPr>
      </w:pPr>
      <w:r>
        <w:t>Read the article and answer the questions in the COMPREHENSION CHECK p.11</w:t>
      </w:r>
    </w:p>
    <w:p w:rsidR="004E7011" w:rsidRDefault="004E7011" w:rsidP="004E7011">
      <w:r>
        <w:t>3. Find these sentences in the text. EXPLAIN WHY the author used the blue forms in these sentences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>
            <w:r>
              <w:t>Our explanation</w:t>
            </w:r>
          </w:p>
        </w:tc>
      </w:tr>
      <w:tr w:rsidR="004E7011" w:rsidTr="004E7011">
        <w:tc>
          <w:tcPr>
            <w:tcW w:w="4531" w:type="dxa"/>
          </w:tcPr>
          <w:p w:rsidR="004E7011" w:rsidRDefault="004E7011" w:rsidP="004E7011">
            <w:r>
              <w:t xml:space="preserve">One day, he </w:t>
            </w:r>
            <w:r w:rsidRPr="004E7011">
              <w:rPr>
                <w:b/>
                <w:color w:val="1F4E79" w:themeColor="accent1" w:themeShade="80"/>
              </w:rPr>
              <w:t>was visiting</w:t>
            </w:r>
            <w:r w:rsidRPr="004E7011">
              <w:rPr>
                <w:color w:val="1F4E79" w:themeColor="accent1" w:themeShade="80"/>
              </w:rPr>
              <w:t xml:space="preserve"> </w:t>
            </w:r>
            <w:r>
              <w:t xml:space="preserve">a rainforest, when he </w:t>
            </w:r>
            <w:r w:rsidRPr="004E7011">
              <w:rPr>
                <w:b/>
                <w:color w:val="1F4E79" w:themeColor="accent1" w:themeShade="80"/>
              </w:rPr>
              <w:t>had</w:t>
            </w:r>
            <w:r>
              <w:t xml:space="preserve"> a lightbulb moment.</w:t>
            </w:r>
          </w:p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620189">
            <w:proofErr w:type="gramStart"/>
            <w:r w:rsidRPr="00620189">
              <w:rPr>
                <w:color w:val="FF0000"/>
              </w:rPr>
              <w:t>green</w:t>
            </w:r>
            <w:proofErr w:type="gramEnd"/>
            <w:r w:rsidRPr="00620189">
              <w:rPr>
                <w:color w:val="FF0000"/>
              </w:rPr>
              <w:t xml:space="preserve"> box:</w:t>
            </w:r>
            <w:r w:rsidR="00620189" w:rsidRPr="00620189">
              <w:rPr>
                <w:color w:val="FF0000"/>
              </w:rPr>
              <w:t xml:space="preserve"> </w:t>
            </w:r>
            <w:r>
              <w:t xml:space="preserve">1/5 of the Amazon rainforest </w:t>
            </w:r>
            <w:r w:rsidRPr="004E7011">
              <w:rPr>
                <w:b/>
                <w:color w:val="1F4E79" w:themeColor="accent1" w:themeShade="80"/>
              </w:rPr>
              <w:t>has disappeared</w:t>
            </w:r>
            <w:r w:rsidRPr="004E7011">
              <w:rPr>
                <w:color w:val="1F4E79" w:themeColor="accent1" w:themeShade="80"/>
              </w:rPr>
              <w:t xml:space="preserve"> </w:t>
            </w:r>
            <w:r>
              <w:t>since 1980.</w:t>
            </w:r>
          </w:p>
        </w:tc>
        <w:tc>
          <w:tcPr>
            <w:tcW w:w="4531" w:type="dxa"/>
          </w:tcPr>
          <w:p w:rsidR="004E7011" w:rsidRDefault="004E7011" w:rsidP="004E7011"/>
        </w:tc>
      </w:tr>
      <w:tr w:rsidR="004E7011" w:rsidTr="004E7011">
        <w:tc>
          <w:tcPr>
            <w:tcW w:w="4531" w:type="dxa"/>
          </w:tcPr>
          <w:p w:rsidR="004E7011" w:rsidRDefault="004E7011" w:rsidP="004E7011"/>
        </w:tc>
        <w:tc>
          <w:tcPr>
            <w:tcW w:w="4531" w:type="dxa"/>
          </w:tcPr>
          <w:p w:rsidR="004E7011" w:rsidRDefault="004E7011" w:rsidP="004E7011"/>
        </w:tc>
      </w:tr>
    </w:tbl>
    <w:p w:rsidR="004E7011" w:rsidRPr="00620189" w:rsidRDefault="004E7011" w:rsidP="004E7011">
      <w:pPr>
        <w:rPr>
          <w:sz w:val="10"/>
        </w:rPr>
      </w:pPr>
      <w:bookmarkStart w:id="0" w:name="_GoBack"/>
      <w:bookmarkEnd w:id="0"/>
    </w:p>
    <w:p w:rsidR="004E7011" w:rsidRPr="00620189" w:rsidRDefault="004E7011" w:rsidP="004E7011">
      <w:pPr>
        <w:rPr>
          <w:b/>
        </w:rPr>
      </w:pPr>
      <w:r w:rsidRPr="00620189">
        <w:rPr>
          <w:b/>
        </w:rPr>
        <w:t>4. Vocabulary</w:t>
      </w:r>
    </w:p>
    <w:p w:rsidR="004E7011" w:rsidRPr="00620189" w:rsidRDefault="004E7011" w:rsidP="004E7011">
      <w:pPr>
        <w:rPr>
          <w:sz w:val="20"/>
        </w:rPr>
      </w:pPr>
      <w:r>
        <w:t xml:space="preserve">Find these words in the text and find out what they mean (in the text! – </w:t>
      </w:r>
      <w:r w:rsidRPr="00620189">
        <w:rPr>
          <w:sz w:val="20"/>
        </w:rPr>
        <w:t>some have several meanings)</w:t>
      </w:r>
    </w:p>
    <w:p w:rsidR="004E7011" w:rsidRDefault="004E7011" w:rsidP="004E7011">
      <w:r>
        <w:t>Try to explain the words in English. Make sure you really understand the words – you will need them for a fun game that we are going to play next time. (</w:t>
      </w:r>
      <w:proofErr w:type="spellStart"/>
      <w:r>
        <w:t>Scribbl</w:t>
      </w:r>
      <w:proofErr w:type="spellEnd"/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815"/>
        <w:gridCol w:w="2227"/>
      </w:tblGrid>
      <w:tr w:rsidR="004E7011" w:rsidRPr="00620189" w:rsidTr="004E7011">
        <w:tc>
          <w:tcPr>
            <w:tcW w:w="3020" w:type="dxa"/>
          </w:tcPr>
          <w:p w:rsidR="004E7011" w:rsidRPr="00620189" w:rsidRDefault="004E7011" w:rsidP="004E7011">
            <w:pPr>
              <w:rPr>
                <w:b/>
              </w:rPr>
            </w:pPr>
          </w:p>
        </w:tc>
        <w:tc>
          <w:tcPr>
            <w:tcW w:w="3815" w:type="dxa"/>
          </w:tcPr>
          <w:p w:rsidR="004E7011" w:rsidRPr="00620189" w:rsidRDefault="004E7011" w:rsidP="004E7011">
            <w:pPr>
              <w:rPr>
                <w:b/>
              </w:rPr>
            </w:pPr>
            <w:r w:rsidRPr="00620189">
              <w:rPr>
                <w:b/>
              </w:rPr>
              <w:t>our explanation</w:t>
            </w:r>
          </w:p>
        </w:tc>
        <w:tc>
          <w:tcPr>
            <w:tcW w:w="2227" w:type="dxa"/>
          </w:tcPr>
          <w:p w:rsidR="004E7011" w:rsidRPr="00620189" w:rsidRDefault="004E7011" w:rsidP="004E7011">
            <w:pPr>
              <w:rPr>
                <w:b/>
              </w:rPr>
            </w:pPr>
            <w:r w:rsidRPr="00620189">
              <w:rPr>
                <w:b/>
              </w:rPr>
              <w:t>German (if necessary)</w:t>
            </w:r>
          </w:p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noisy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deafening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illegal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logger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track down somebody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charge your phone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signal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a genius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protect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the canopy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4E7011" w:rsidP="004E7011">
            <w:r>
              <w:t>to cover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4E7011" w:rsidTr="004E7011">
        <w:tc>
          <w:tcPr>
            <w:tcW w:w="3020" w:type="dxa"/>
          </w:tcPr>
          <w:p w:rsidR="004E7011" w:rsidRDefault="00620189" w:rsidP="004E7011">
            <w:r>
              <w:t>solar power</w:t>
            </w:r>
          </w:p>
        </w:tc>
        <w:tc>
          <w:tcPr>
            <w:tcW w:w="3815" w:type="dxa"/>
          </w:tcPr>
          <w:p w:rsidR="004E7011" w:rsidRDefault="004E7011" w:rsidP="004E7011"/>
        </w:tc>
        <w:tc>
          <w:tcPr>
            <w:tcW w:w="2227" w:type="dxa"/>
          </w:tcPr>
          <w:p w:rsidR="004E7011" w:rsidRDefault="004E7011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 xml:space="preserve"> a gibbon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reserve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be strapped to something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researcher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approach somebody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be stunned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return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tool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to replace something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an engineer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  <w:tr w:rsidR="00620189" w:rsidTr="004E7011">
        <w:tc>
          <w:tcPr>
            <w:tcW w:w="3020" w:type="dxa"/>
          </w:tcPr>
          <w:p w:rsidR="00620189" w:rsidRDefault="00620189" w:rsidP="004E7011">
            <w:r>
              <w:t>a chainsaw</w:t>
            </w:r>
          </w:p>
        </w:tc>
        <w:tc>
          <w:tcPr>
            <w:tcW w:w="3815" w:type="dxa"/>
          </w:tcPr>
          <w:p w:rsidR="00620189" w:rsidRDefault="00620189" w:rsidP="004E7011"/>
        </w:tc>
        <w:tc>
          <w:tcPr>
            <w:tcW w:w="2227" w:type="dxa"/>
          </w:tcPr>
          <w:p w:rsidR="00620189" w:rsidRDefault="00620189" w:rsidP="004E7011"/>
        </w:tc>
      </w:tr>
    </w:tbl>
    <w:p w:rsidR="004E7011" w:rsidRPr="00620189" w:rsidRDefault="004E7011" w:rsidP="00620189">
      <w:pPr>
        <w:rPr>
          <w:sz w:val="8"/>
        </w:rPr>
      </w:pPr>
    </w:p>
    <w:sectPr w:rsidR="004E7011" w:rsidRPr="0062018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571"/>
    <w:multiLevelType w:val="hybridMultilevel"/>
    <w:tmpl w:val="4DA4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1"/>
    <w:rsid w:val="0005180F"/>
    <w:rsid w:val="002B0F2C"/>
    <w:rsid w:val="004E7011"/>
    <w:rsid w:val="00620189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9F24-506F-4D93-99C5-AC181B7D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7011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2</cp:revision>
  <dcterms:created xsi:type="dcterms:W3CDTF">2021-02-01T14:31:00Z</dcterms:created>
  <dcterms:modified xsi:type="dcterms:W3CDTF">2021-02-01T14:31:00Z</dcterms:modified>
</cp:coreProperties>
</file>