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D5969" w:rsidR="00D61A8E" w:rsidP="002B44D4" w:rsidRDefault="00D61A8E" w14:paraId="47E287E8" w14:textId="77777777">
      <w:pPr>
        <w:pStyle w:val="ListParagraph"/>
        <w:numPr>
          <w:ilvl w:val="0"/>
          <w:numId w:val="4"/>
        </w:numPr>
        <w:ind w:left="0" w:right="-426"/>
        <w:rPr>
          <w:b/>
          <w:bCs/>
          <w:sz w:val="32"/>
          <w:szCs w:val="32"/>
          <w:lang w:val="en-US"/>
        </w:rPr>
      </w:pPr>
      <w:r w:rsidRPr="00DD5969">
        <w:rPr>
          <w:b/>
          <w:bCs/>
          <w:sz w:val="32"/>
          <w:szCs w:val="32"/>
          <w:lang w:val="el-GR"/>
        </w:rPr>
        <w:t>L</w:t>
      </w:r>
      <w:r w:rsidRPr="00DD5969">
        <w:rPr>
          <w:b/>
          <w:bCs/>
          <w:sz w:val="32"/>
          <w:szCs w:val="32"/>
          <w:lang w:val="en-US"/>
        </w:rPr>
        <w:t>isten and answer the questions</w:t>
      </w:r>
    </w:p>
    <w:p w:rsidRPr="00D61A8E" w:rsidR="00560A82" w:rsidP="002B44D4" w:rsidRDefault="00335D1A" w14:paraId="5884A1B4" w14:textId="77777777">
      <w:pPr>
        <w:ind w:right="-426"/>
        <w:rPr>
          <w:lang w:val="en-US"/>
        </w:rPr>
      </w:pPr>
      <w:hyperlink w:history="1" r:id="rId7">
        <w:r w:rsidRPr="003C12AF" w:rsidR="00D61A8E">
          <w:rPr>
            <w:rStyle w:val="Hyperlink"/>
            <w:lang w:val="en-US"/>
          </w:rPr>
          <w:t>https://learnenglish.britishcouncil.org/skills/listening/b1-listening/interview-about-listening-skills</w:t>
        </w:r>
      </w:hyperlink>
    </w:p>
    <w:p w:rsidR="00560A82" w:rsidP="150205FD" w:rsidRDefault="00560A82" w14:paraId="6ABF4609" w14:textId="1B359C9B">
      <w:pPr>
        <w:tabs>
          <w:tab w:val="right" w:leader="none" w:pos="9360"/>
        </w:tabs>
        <w:ind w:right="-426"/>
        <w:rPr>
          <w:b w:val="1"/>
          <w:bCs w:val="1"/>
          <w:lang w:val="el-GR"/>
        </w:rPr>
      </w:pPr>
      <w:r w:rsidRPr="150205FD" w:rsidR="150205FD">
        <w:rPr>
          <w:b w:val="1"/>
          <w:bCs w:val="1"/>
          <w:lang w:val="en-US"/>
        </w:rPr>
        <w:t xml:space="preserve">What </w:t>
      </w:r>
      <w:proofErr w:type="spellStart"/>
      <w:r w:rsidRPr="150205FD" w:rsidR="150205FD">
        <w:rPr>
          <w:b w:val="1"/>
          <w:bCs w:val="1"/>
          <w:lang w:val="el-GR"/>
        </w:rPr>
        <w:t>is</w:t>
      </w:r>
      <w:proofErr w:type="spellEnd"/>
      <w:r w:rsidRPr="150205FD" w:rsidR="150205FD">
        <w:rPr>
          <w:b w:val="1"/>
          <w:bCs w:val="1"/>
          <w:lang w:val="el-GR"/>
        </w:rPr>
        <w:t xml:space="preserve"> the </w:t>
      </w:r>
      <w:proofErr w:type="spellStart"/>
      <w:r w:rsidRPr="150205FD" w:rsidR="150205FD">
        <w:rPr>
          <w:b w:val="1"/>
          <w:bCs w:val="1"/>
          <w:lang w:val="el-GR"/>
        </w:rPr>
        <w:t>main</w:t>
      </w:r>
      <w:proofErr w:type="spellEnd"/>
      <w:r w:rsidRPr="150205FD" w:rsidR="150205FD">
        <w:rPr>
          <w:b w:val="1"/>
          <w:bCs w:val="1"/>
          <w:lang w:val="el-GR"/>
        </w:rPr>
        <w:t xml:space="preserve"> </w:t>
      </w:r>
      <w:proofErr w:type="spellStart"/>
      <w:r w:rsidRPr="150205FD" w:rsidR="150205FD">
        <w:rPr>
          <w:b w:val="1"/>
          <w:bCs w:val="1"/>
          <w:lang w:val="el-GR"/>
        </w:rPr>
        <w:t>topic</w:t>
      </w:r>
      <w:proofErr w:type="spellEnd"/>
      <w:r w:rsidRPr="150205FD" w:rsidR="150205FD">
        <w:rPr>
          <w:b w:val="1"/>
          <w:bCs w:val="1"/>
          <w:lang w:val="el-GR"/>
        </w:rPr>
        <w:t xml:space="preserve"> of </w:t>
      </w:r>
      <w:proofErr w:type="spellStart"/>
      <w:r w:rsidRPr="150205FD" w:rsidR="150205FD">
        <w:rPr>
          <w:b w:val="1"/>
          <w:bCs w:val="1"/>
          <w:lang w:val="el-GR"/>
        </w:rPr>
        <w:t>this</w:t>
      </w:r>
      <w:proofErr w:type="spellEnd"/>
      <w:r w:rsidRPr="150205FD" w:rsidR="150205FD">
        <w:rPr>
          <w:b w:val="1"/>
          <w:bCs w:val="1"/>
          <w:lang w:val="el-GR"/>
        </w:rPr>
        <w:t xml:space="preserve"> </w:t>
      </w:r>
      <w:proofErr w:type="spellStart"/>
      <w:r w:rsidRPr="150205FD" w:rsidR="150205FD">
        <w:rPr>
          <w:b w:val="1"/>
          <w:bCs w:val="1"/>
          <w:lang w:val="el-GR"/>
        </w:rPr>
        <w:t>interview</w:t>
      </w:r>
      <w:proofErr w:type="spellEnd"/>
      <w:r w:rsidRPr="150205FD" w:rsidR="150205FD">
        <w:rPr>
          <w:b w:val="1"/>
          <w:bCs w:val="1"/>
          <w:lang w:val="el-GR"/>
        </w:rPr>
        <w:t>? (1)</w:t>
      </w:r>
    </w:p>
    <w:p w:rsidRPr="00CB2010" w:rsidR="00CB2010" w:rsidP="00CB2010" w:rsidRDefault="00CB2010" w14:paraId="3C0A92DF" w14:textId="77777777">
      <w:pPr>
        <w:ind w:right="-426"/>
        <w:rPr>
          <w:lang w:val="en-US"/>
        </w:rPr>
      </w:pPr>
      <w:r w:rsidRPr="00CB2010">
        <w:rPr>
          <w:lang w:val="en-US"/>
        </w:rPr>
        <w:t>________________________________________________________________________</w:t>
      </w:r>
    </w:p>
    <w:p w:rsidRPr="00DD5969" w:rsidR="00560A82" w:rsidP="002B44D4" w:rsidRDefault="00560A82" w14:paraId="6B723EBF" w14:textId="34628D9E">
      <w:pPr>
        <w:ind w:right="-426"/>
        <w:rPr>
          <w:b/>
          <w:bCs/>
          <w:lang w:val="en-US"/>
        </w:rPr>
      </w:pPr>
      <w:r w:rsidRPr="00DD5969">
        <w:rPr>
          <w:b/>
          <w:bCs/>
          <w:lang w:val="en-US"/>
        </w:rPr>
        <w:t>Why is speaking German easier</w:t>
      </w:r>
      <w:r w:rsidR="001277B5">
        <w:rPr>
          <w:b/>
          <w:bCs/>
          <w:lang w:val="el-GR"/>
        </w:rPr>
        <w:t xml:space="preserve"> for the presenter </w:t>
      </w:r>
      <w:r w:rsidRPr="00DD5969">
        <w:rPr>
          <w:b/>
          <w:bCs/>
          <w:lang w:val="en-US"/>
        </w:rPr>
        <w:t xml:space="preserve"> than understanding what is bein</w:t>
      </w:r>
      <w:r w:rsidR="00B113A4">
        <w:rPr>
          <w:b/>
          <w:bCs/>
          <w:lang w:val="el-GR"/>
        </w:rPr>
        <w:t>g said</w:t>
      </w:r>
      <w:r w:rsidRPr="00DD5969">
        <w:rPr>
          <w:b/>
          <w:bCs/>
          <w:lang w:val="en-US"/>
        </w:rPr>
        <w:t>?</w:t>
      </w:r>
      <w:r w:rsidRPr="00DD5969" w:rsidR="00D61A8E">
        <w:rPr>
          <w:b/>
          <w:bCs/>
          <w:lang w:val="en-US"/>
        </w:rPr>
        <w:t xml:space="preserve"> </w:t>
      </w:r>
      <w:r w:rsidR="00DD5969">
        <w:rPr>
          <w:b/>
          <w:bCs/>
          <w:lang w:val="en-US"/>
        </w:rPr>
        <w:br/>
      </w:r>
      <w:r w:rsidRPr="00DD5969" w:rsidR="00D61A8E">
        <w:rPr>
          <w:b/>
          <w:bCs/>
          <w:lang w:val="en-US"/>
        </w:rPr>
        <w:t>Give two reasons (4)</w:t>
      </w:r>
    </w:p>
    <w:p w:rsidR="00560A82" w:rsidP="002B44D4" w:rsidRDefault="00D61A8E" w14:paraId="18DE0D64" w14:textId="16CA7646">
      <w:pPr>
        <w:pStyle w:val="ListParagraph"/>
        <w:numPr>
          <w:ilvl w:val="0"/>
          <w:numId w:val="1"/>
        </w:numPr>
        <w:ind w:left="0" w:right="-426"/>
        <w:rPr>
          <w:lang w:val="en-US"/>
        </w:rPr>
      </w:pPr>
      <w:r w:rsidRPr="150205FD" w:rsidR="150205FD">
        <w:rPr>
          <w:lang w:val="en-US"/>
        </w:rPr>
        <w:t>When he speaks, he _______________________________________________________________</w:t>
      </w:r>
    </w:p>
    <w:p w:rsidR="00D61A8E" w:rsidP="002B44D4" w:rsidRDefault="00D61A8E" w14:paraId="19B46D4D" w14:textId="77777777">
      <w:pPr>
        <w:pStyle w:val="ListParagraph"/>
        <w:ind w:left="0" w:right="-426"/>
        <w:rPr>
          <w:lang w:val="en-US"/>
        </w:rPr>
      </w:pPr>
    </w:p>
    <w:p w:rsidR="150205FD" w:rsidP="150205FD" w:rsidRDefault="150205FD" w14:paraId="7D5EC16D" w14:textId="28B31472">
      <w:pPr>
        <w:pStyle w:val="ListParagraph"/>
        <w:numPr>
          <w:ilvl w:val="0"/>
          <w:numId w:val="1"/>
        </w:numPr>
        <w:ind w:left="0" w:right="-426"/>
        <w:rPr>
          <w:lang w:val="en-US"/>
        </w:rPr>
      </w:pPr>
      <w:r w:rsidRPr="150205FD" w:rsidR="150205FD">
        <w:rPr>
          <w:lang w:val="en-US"/>
        </w:rPr>
        <w:t>When he listens, his _______________________________________________________________</w:t>
      </w:r>
    </w:p>
    <w:p w:rsidR="150205FD" w:rsidP="150205FD" w:rsidRDefault="150205FD" w14:paraId="31DD3FB2" w14:textId="4997C748">
      <w:pPr>
        <w:pStyle w:val="ListParagraph"/>
        <w:numPr>
          <w:ilvl w:val="0"/>
          <w:numId w:val="1"/>
        </w:numPr>
        <w:ind w:left="0" w:right="-426"/>
        <w:rPr>
          <w:lang w:val="en-US"/>
        </w:rPr>
      </w:pPr>
      <w:r w:rsidRPr="150205FD" w:rsidR="150205FD">
        <w:rPr>
          <w:lang w:val="en-US"/>
        </w:rPr>
        <w:t>People __________________________________________________________________________</w:t>
      </w:r>
    </w:p>
    <w:p w:rsidRPr="002B44D4" w:rsidR="00560A82" w:rsidP="002B44D4" w:rsidRDefault="00560A82" w14:paraId="184103CB" w14:textId="77777777">
      <w:pPr>
        <w:ind w:right="-426"/>
        <w:rPr>
          <w:b/>
          <w:bCs/>
          <w:lang w:val="en-US"/>
        </w:rPr>
      </w:pPr>
      <w:r w:rsidRPr="002B44D4">
        <w:rPr>
          <w:b/>
          <w:bCs/>
          <w:lang w:val="en-US"/>
        </w:rPr>
        <w:t>What is usually easier in exams? Listening or Speaking? What are the reasons that it is so difficult?</w:t>
      </w:r>
      <w:r w:rsidRPr="002B44D4" w:rsidR="00D61A8E">
        <w:rPr>
          <w:b/>
          <w:bCs/>
          <w:lang w:val="en-US"/>
        </w:rPr>
        <w:t xml:space="preserve"> (5)</w:t>
      </w:r>
    </w:p>
    <w:p w:rsidR="00560A82" w:rsidP="002B44D4" w:rsidRDefault="00D61A8E" w14:paraId="113B3B05" w14:textId="77777777">
      <w:pPr>
        <w:ind w:right="-426"/>
        <w:rPr>
          <w:lang w:val="en-US"/>
        </w:rPr>
      </w:pPr>
      <w:r>
        <w:rPr>
          <w:rFonts w:ascii="Wingdings" w:hAnsi="Wingdings" w:eastAsia="Wingdings" w:cs="Wingdings"/>
          <w:lang w:val="en-US"/>
        </w:rPr>
        <w:t>¨</w:t>
      </w:r>
      <w:r>
        <w:rPr>
          <w:lang w:val="en-US"/>
        </w:rPr>
        <w:t xml:space="preserve"> listening is easier </w:t>
      </w:r>
      <w:r>
        <w:rPr>
          <w:rFonts w:ascii="Wingdings" w:hAnsi="Wingdings" w:eastAsia="Wingdings" w:cs="Wingdings"/>
          <w:lang w:val="en-US"/>
        </w:rPr>
        <w:t>¨</w:t>
      </w:r>
      <w:r>
        <w:rPr>
          <w:lang w:val="en-US"/>
        </w:rPr>
        <w:t xml:space="preserve"> speaking is easier</w:t>
      </w:r>
    </w:p>
    <w:p w:rsidR="00560A82" w:rsidP="002B44D4" w:rsidRDefault="00D61A8E" w14:paraId="2853F21B" w14:textId="77777777">
      <w:pPr>
        <w:ind w:right="-426"/>
        <w:rPr>
          <w:lang w:val="en-US"/>
        </w:rPr>
      </w:pPr>
      <w:r>
        <w:rPr>
          <w:lang w:val="en-US"/>
        </w:rPr>
        <w:t>__________________ is so difficult because ______________________________________________</w:t>
      </w:r>
    </w:p>
    <w:p w:rsidR="00D61A8E" w:rsidP="002B44D4" w:rsidRDefault="00D61A8E" w14:paraId="377BADA2" w14:textId="77777777">
      <w:pPr>
        <w:ind w:right="-426"/>
        <w:rPr>
          <w:lang w:val="en-US"/>
        </w:rPr>
      </w:pPr>
    </w:p>
    <w:p w:rsidR="00D61A8E" w:rsidP="002B44D4" w:rsidRDefault="00D61A8E" w14:paraId="1EC0DFB1" w14:textId="77777777">
      <w:pPr>
        <w:ind w:right="-426"/>
        <w:rPr>
          <w:lang w:val="en-US"/>
        </w:rPr>
      </w:pPr>
      <w:r>
        <w:rPr>
          <w:lang w:val="en-US"/>
        </w:rPr>
        <w:t>And because _______________________________________________________________________</w:t>
      </w:r>
    </w:p>
    <w:p w:rsidRPr="002B44D4" w:rsidR="00560A82" w:rsidP="002B44D4" w:rsidRDefault="00560A82" w14:paraId="3A4DBDC9" w14:textId="3B95FA0D">
      <w:pPr>
        <w:ind w:right="-426"/>
        <w:rPr>
          <w:b w:val="1"/>
          <w:bCs w:val="1"/>
          <w:lang w:val="en-US"/>
        </w:rPr>
      </w:pPr>
      <w:r w:rsidRPr="150205FD" w:rsidR="150205FD">
        <w:rPr>
          <w:b w:val="1"/>
          <w:bCs w:val="1"/>
          <w:lang w:val="en-US"/>
        </w:rPr>
        <w:t xml:space="preserve">What are the </w:t>
      </w:r>
      <w:r w:rsidRPr="150205FD" w:rsidR="150205FD">
        <w:rPr>
          <w:b w:val="1"/>
          <w:bCs w:val="1"/>
          <w:u w:val="single"/>
          <w:lang w:val="en-US"/>
        </w:rPr>
        <w:t>problems</w:t>
      </w:r>
      <w:r w:rsidRPr="150205FD" w:rsidR="150205FD">
        <w:rPr>
          <w:b w:val="1"/>
          <w:bCs w:val="1"/>
          <w:lang w:val="en-US"/>
        </w:rPr>
        <w:t xml:space="preserve"> if you do not understand something in real life listening situations. Name </w:t>
      </w:r>
      <w:proofErr w:type="gramStart"/>
      <w:r w:rsidRPr="150205FD" w:rsidR="150205FD">
        <w:rPr>
          <w:b w:val="1"/>
          <w:bCs w:val="1"/>
          <w:lang w:val="en-US"/>
        </w:rPr>
        <w:t>two.(</w:t>
      </w:r>
      <w:proofErr w:type="gramEnd"/>
      <w:r w:rsidRPr="150205FD" w:rsidR="150205FD">
        <w:rPr>
          <w:b w:val="1"/>
          <w:bCs w:val="1"/>
          <w:lang w:val="en-US"/>
        </w:rPr>
        <w:t>4)</w:t>
      </w:r>
    </w:p>
    <w:p w:rsidR="00D61A8E" w:rsidP="002B44D4" w:rsidRDefault="00D61A8E" w14:paraId="5376ADB2" w14:textId="44656926">
      <w:pPr>
        <w:pStyle w:val="ListParagraph"/>
        <w:numPr>
          <w:ilvl w:val="0"/>
          <w:numId w:val="2"/>
        </w:numPr>
        <w:ind w:left="0" w:right="-426"/>
        <w:rPr>
          <w:lang w:val="en-US"/>
        </w:rPr>
      </w:pPr>
      <w:r w:rsidRPr="150205FD" w:rsidR="150205FD">
        <w:rPr>
          <w:lang w:val="en-US"/>
        </w:rPr>
        <w:t>________________________________________________________________________ (2)</w:t>
      </w:r>
    </w:p>
    <w:p w:rsidR="00D61A8E" w:rsidP="002B44D4" w:rsidRDefault="00D61A8E" w14:paraId="0AF2722A" w14:textId="77777777">
      <w:pPr>
        <w:pStyle w:val="ListParagraph"/>
        <w:ind w:left="0" w:right="-426"/>
        <w:rPr>
          <w:lang w:val="en-US"/>
        </w:rPr>
      </w:pPr>
    </w:p>
    <w:p w:rsidRPr="00D61A8E" w:rsidR="00D61A8E" w:rsidP="002B44D4" w:rsidRDefault="00D61A8E" w14:paraId="12126956" w14:textId="4B901B34">
      <w:pPr>
        <w:pStyle w:val="ListParagraph"/>
        <w:numPr>
          <w:ilvl w:val="0"/>
          <w:numId w:val="2"/>
        </w:numPr>
        <w:ind w:left="0" w:right="-426"/>
        <w:rPr>
          <w:lang w:val="en-US"/>
        </w:rPr>
      </w:pPr>
      <w:r w:rsidRPr="150205FD" w:rsidR="150205FD">
        <w:rPr>
          <w:lang w:val="en-US"/>
        </w:rPr>
        <w:t>________________________________________________________________________ (2)</w:t>
      </w:r>
    </w:p>
    <w:p w:rsidR="00560A82" w:rsidP="002B44D4" w:rsidRDefault="00560A82" w14:paraId="6012E39B" w14:textId="7E9673D2">
      <w:pPr>
        <w:ind w:right="-426"/>
        <w:rPr>
          <w:b w:val="1"/>
          <w:bCs w:val="1"/>
          <w:lang w:val="en-US"/>
        </w:rPr>
      </w:pPr>
      <w:r w:rsidRPr="150205FD" w:rsidR="150205FD">
        <w:rPr>
          <w:b w:val="1"/>
          <w:bCs w:val="1"/>
          <w:lang w:val="en-US"/>
        </w:rPr>
        <w:t xml:space="preserve">What are the two </w:t>
      </w:r>
      <w:r w:rsidRPr="150205FD" w:rsidR="150205FD">
        <w:rPr>
          <w:b w:val="1"/>
          <w:bCs w:val="1"/>
          <w:u w:val="single"/>
          <w:lang w:val="en-US"/>
        </w:rPr>
        <w:t>strategies</w:t>
      </w:r>
      <w:r w:rsidRPr="150205FD" w:rsidR="150205FD">
        <w:rPr>
          <w:b w:val="1"/>
          <w:bCs w:val="1"/>
          <w:lang w:val="en-US"/>
        </w:rPr>
        <w:t xml:space="preserve"> if you do not understand something in real life that Gabriela mentions.?</w:t>
      </w:r>
    </w:p>
    <w:p w:rsidRPr="002B44D4" w:rsidR="004D2A16" w:rsidP="002B44D4" w:rsidRDefault="004D2A16" w14:paraId="5655CB99" w14:textId="77777777">
      <w:pPr>
        <w:ind w:right="-426"/>
        <w:rPr>
          <w:b/>
          <w:bCs/>
          <w:lang w:val="en-US"/>
        </w:rPr>
      </w:pPr>
    </w:p>
    <w:p w:rsidR="00D61A8E" w:rsidP="0075443D" w:rsidRDefault="0075443D" w14:paraId="4FB2A8E5" w14:textId="7189890B">
      <w:pPr>
        <w:pStyle w:val="ListParagraph"/>
        <w:ind w:left="0" w:right="-426"/>
        <w:rPr>
          <w:lang w:val="en-US"/>
        </w:rPr>
      </w:pPr>
      <w:r w:rsidRPr="150205FD" w:rsidR="150205FD">
        <w:rPr>
          <w:lang w:val="el-GR"/>
        </w:rPr>
        <w:t xml:space="preserve">First </w:t>
      </w:r>
      <w:proofErr w:type="spellStart"/>
      <w:r w:rsidRPr="150205FD" w:rsidR="150205FD">
        <w:rPr>
          <w:lang w:val="el-GR"/>
        </w:rPr>
        <w:t>strategy</w:t>
      </w:r>
      <w:proofErr w:type="spellEnd"/>
      <w:r w:rsidRPr="150205FD" w:rsidR="150205FD">
        <w:rPr>
          <w:lang w:val="el-GR"/>
        </w:rPr>
        <w:t xml:space="preserve">: </w:t>
      </w:r>
      <w:r w:rsidRPr="150205FD" w:rsidR="150205FD">
        <w:rPr>
          <w:lang w:val="en-US"/>
        </w:rPr>
        <w:t>_______________________________________________________________________(2)</w:t>
      </w:r>
    </w:p>
    <w:p w:rsidR="00560A82" w:rsidP="002B44D4" w:rsidRDefault="00560A82" w14:paraId="770A03D6" w14:textId="77777777">
      <w:pPr>
        <w:ind w:right="-426"/>
        <w:rPr>
          <w:b/>
          <w:bCs/>
          <w:lang w:val="en-US"/>
        </w:rPr>
      </w:pPr>
      <w:r w:rsidRPr="002B44D4">
        <w:rPr>
          <w:b/>
          <w:bCs/>
          <w:lang w:val="en-US"/>
        </w:rPr>
        <w:t>What is the problem with the first strategy?</w:t>
      </w:r>
      <w:r w:rsidRPr="002B44D4" w:rsidR="00D61A8E">
        <w:rPr>
          <w:b/>
          <w:bCs/>
          <w:lang w:val="en-US"/>
        </w:rPr>
        <w:t xml:space="preserve"> (2)</w:t>
      </w:r>
    </w:p>
    <w:p w:rsidRPr="002B44D4" w:rsidR="00D61074" w:rsidP="002B44D4" w:rsidRDefault="00D61074" w14:paraId="04F93C17" w14:textId="77777777">
      <w:pPr>
        <w:ind w:right="-426"/>
        <w:rPr>
          <w:b/>
          <w:bCs/>
          <w:lang w:val="en-US"/>
        </w:rPr>
      </w:pPr>
    </w:p>
    <w:p w:rsidRPr="00CB2010" w:rsidR="00087F93" w:rsidP="00376758" w:rsidRDefault="00087F93" w14:paraId="466F9E91" w14:textId="77777777">
      <w:pPr>
        <w:ind w:right="-426"/>
        <w:rPr>
          <w:lang w:val="en-US"/>
        </w:rPr>
      </w:pPr>
      <w:r w:rsidRPr="00CB2010">
        <w:rPr>
          <w:lang w:val="en-US"/>
        </w:rPr>
        <w:t>________________________________________________________________________</w:t>
      </w:r>
    </w:p>
    <w:p w:rsidR="00D61074" w:rsidP="004036C9" w:rsidRDefault="00D61074" w14:paraId="189E10C3" w14:textId="2A939616">
      <w:pPr>
        <w:ind w:right="-426"/>
        <w:rPr>
          <w:b w:val="1"/>
          <w:bCs w:val="1"/>
          <w:lang w:val="el-GR"/>
        </w:rPr>
      </w:pPr>
      <w:proofErr w:type="spellStart"/>
      <w:r w:rsidRPr="150205FD" w:rsidR="150205FD">
        <w:rPr>
          <w:b w:val="1"/>
          <w:bCs w:val="1"/>
          <w:lang w:val="el-GR"/>
        </w:rPr>
        <w:t>What</w:t>
      </w:r>
      <w:proofErr w:type="spellEnd"/>
      <w:r w:rsidRPr="150205FD" w:rsidR="150205FD">
        <w:rPr>
          <w:b w:val="1"/>
          <w:bCs w:val="1"/>
          <w:lang w:val="el-GR"/>
        </w:rPr>
        <w:t xml:space="preserve"> </w:t>
      </w:r>
      <w:proofErr w:type="spellStart"/>
      <w:r w:rsidRPr="150205FD" w:rsidR="150205FD">
        <w:rPr>
          <w:b w:val="1"/>
          <w:bCs w:val="1"/>
          <w:lang w:val="el-GR"/>
        </w:rPr>
        <w:t>is</w:t>
      </w:r>
      <w:proofErr w:type="spellEnd"/>
      <w:r w:rsidRPr="150205FD" w:rsidR="150205FD">
        <w:rPr>
          <w:b w:val="1"/>
          <w:bCs w:val="1"/>
          <w:lang w:val="el-GR"/>
        </w:rPr>
        <w:t xml:space="preserve"> the </w:t>
      </w:r>
      <w:proofErr w:type="spellStart"/>
      <w:r w:rsidRPr="150205FD" w:rsidR="150205FD">
        <w:rPr>
          <w:b w:val="1"/>
          <w:bCs w:val="1"/>
          <w:lang w:val="el-GR"/>
        </w:rPr>
        <w:t>Second</w:t>
      </w:r>
      <w:proofErr w:type="spellEnd"/>
      <w:r w:rsidRPr="150205FD" w:rsidR="150205FD">
        <w:rPr>
          <w:b w:val="1"/>
          <w:bCs w:val="1"/>
          <w:lang w:val="el-GR"/>
        </w:rPr>
        <w:t xml:space="preserve"> strategy? (2)</w:t>
      </w:r>
    </w:p>
    <w:p w:rsidR="00500B92" w:rsidP="004036C9" w:rsidRDefault="00500B92" w14:paraId="5295A5B4" w14:textId="77777777">
      <w:pPr>
        <w:ind w:right="-426"/>
        <w:rPr>
          <w:lang w:val="en-US"/>
        </w:rPr>
      </w:pPr>
    </w:p>
    <w:p w:rsidRPr="004036C9" w:rsidR="004036C9" w:rsidP="004036C9" w:rsidRDefault="0075443D" w14:paraId="670B1C4E" w14:textId="133AD1F7">
      <w:pPr>
        <w:ind w:right="-426"/>
        <w:rPr>
          <w:lang w:val="en-US"/>
        </w:rPr>
      </w:pPr>
      <w:r w:rsidRPr="00D61074">
        <w:rPr>
          <w:lang w:val="en-US"/>
        </w:rPr>
        <w:t xml:space="preserve"> </w:t>
      </w:r>
      <w:r w:rsidRPr="004036C9" w:rsidR="004036C9">
        <w:rPr>
          <w:lang w:val="en-US"/>
        </w:rPr>
        <w:t>________________________________________________________________________</w:t>
      </w:r>
    </w:p>
    <w:p w:rsidR="00560A82" w:rsidP="002B44D4" w:rsidRDefault="00560A82" w14:paraId="773D7C46" w14:textId="5FAE70F1">
      <w:pPr>
        <w:ind w:right="-426"/>
        <w:rPr>
          <w:lang w:val="en-US"/>
        </w:rPr>
      </w:pPr>
      <w:r>
        <w:rPr>
          <w:lang w:val="en-US"/>
        </w:rPr>
        <w:t>Describe how the second strategy works. Give one example.</w:t>
      </w:r>
      <w:r w:rsidR="00D61A8E">
        <w:rPr>
          <w:lang w:val="en-US"/>
        </w:rPr>
        <w:t xml:space="preserve"> (</w:t>
      </w:r>
      <w:r w:rsidR="002B44D4">
        <w:rPr>
          <w:lang w:val="en-US"/>
        </w:rPr>
        <w:t>4</w:t>
      </w:r>
      <w:r w:rsidR="00D61A8E">
        <w:rPr>
          <w:lang w:val="en-US"/>
        </w:rPr>
        <w:t>)</w:t>
      </w:r>
    </w:p>
    <w:p w:rsidR="00DD5969" w:rsidP="002B44D4" w:rsidRDefault="002B44D4" w14:paraId="216F080F" w14:textId="3327A13B">
      <w:pPr>
        <w:ind w:right="-426"/>
        <w:rPr>
          <w:lang w:val="en-US"/>
        </w:rPr>
      </w:pPr>
      <w:r>
        <w:rPr>
          <w:lang w:val="en-US"/>
        </w:rPr>
        <w:t>This is how it works: _________________________________________________________________</w:t>
      </w:r>
    </w:p>
    <w:p w:rsidR="002B44D4" w:rsidP="002B44D4" w:rsidRDefault="002B44D4" w14:paraId="5FA01511" w14:textId="72041603">
      <w:pPr>
        <w:ind w:right="-426"/>
        <w:rPr>
          <w:lang w:val="en-US"/>
        </w:rPr>
      </w:pPr>
      <w:r>
        <w:rPr>
          <w:lang w:val="en-US"/>
        </w:rPr>
        <w:t>Example: __________________________________________________________________________</w:t>
      </w:r>
    </w:p>
    <w:p w:rsidR="00DD5969" w:rsidP="002B44D4" w:rsidRDefault="00DD5969" w14:paraId="58B3A6DD" w14:textId="0A58C91A">
      <w:pPr>
        <w:ind w:right="-426"/>
        <w:rPr>
          <w:lang w:val="en-US"/>
        </w:rPr>
      </w:pPr>
    </w:p>
    <w:p w:rsidR="00D61A8E" w:rsidP="002B44D4" w:rsidRDefault="00D61A8E" w14:paraId="03EBCED8" w14:textId="3F9D4305">
      <w:pPr>
        <w:ind w:right="-426"/>
        <w:jc w:val="right"/>
        <w:rPr>
          <w:lang w:val="en-US"/>
        </w:rPr>
      </w:pPr>
      <w:r>
        <w:rPr>
          <w:lang w:val="en-US"/>
        </w:rPr>
        <w:t>___________/ 2</w:t>
      </w:r>
      <w:r w:rsidR="00EE0091">
        <w:rPr>
          <w:lang w:val="el-GR"/>
        </w:rPr>
        <w:t>4</w:t>
      </w:r>
      <w:r>
        <w:rPr>
          <w:lang w:val="en-US"/>
        </w:rPr>
        <w:t>P</w:t>
      </w:r>
      <w:r>
        <w:rPr>
          <w:lang w:val="en-US"/>
        </w:rPr>
        <w:br w:type="page"/>
      </w:r>
    </w:p>
    <w:p w:rsidRPr="00DD5969" w:rsidR="00D61A8E" w:rsidP="002B44D4" w:rsidRDefault="00D61A8E" w14:paraId="1F572F3B" w14:textId="44E830BB">
      <w:pPr>
        <w:pStyle w:val="ListParagraph"/>
        <w:numPr>
          <w:ilvl w:val="0"/>
          <w:numId w:val="4"/>
        </w:numPr>
        <w:ind w:left="0" w:right="-426"/>
        <w:rPr>
          <w:b/>
          <w:bCs/>
          <w:sz w:val="32"/>
          <w:szCs w:val="32"/>
          <w:lang w:val="en-US"/>
        </w:rPr>
      </w:pPr>
      <w:r w:rsidRPr="00DD5969">
        <w:rPr>
          <w:b/>
          <w:bCs/>
          <w:sz w:val="32"/>
          <w:szCs w:val="32"/>
          <w:lang w:val="en-US"/>
        </w:rPr>
        <w:lastRenderedPageBreak/>
        <w:t>Write a short article for a student magazine</w:t>
      </w:r>
    </w:p>
    <w:p w:rsidR="00D61A8E" w:rsidP="002B44D4" w:rsidRDefault="00D61A8E" w14:paraId="2EBB20BC" w14:textId="388F08B0">
      <w:pPr>
        <w:ind w:right="-426"/>
        <w:rPr>
          <w:b/>
          <w:bCs/>
          <w:lang w:val="en-US"/>
        </w:rPr>
      </w:pPr>
      <w:r>
        <w:rPr>
          <w:b/>
          <w:bCs/>
          <w:lang w:val="en-US"/>
        </w:rPr>
        <w:t>Choose one of the following topics</w:t>
      </w:r>
    </w:p>
    <w:p w:rsidR="00D61A8E" w:rsidP="002B44D4" w:rsidRDefault="00D61A8E" w14:paraId="624D07D9" w14:textId="678733F2">
      <w:pPr>
        <w:pStyle w:val="ListParagraph"/>
        <w:numPr>
          <w:ilvl w:val="0"/>
          <w:numId w:val="5"/>
        </w:numPr>
        <w:ind w:left="0" w:right="-426"/>
        <w:rPr>
          <w:b/>
          <w:bCs/>
          <w:lang w:val="en-US"/>
        </w:rPr>
      </w:pPr>
      <w:r>
        <w:rPr>
          <w:b/>
          <w:bCs/>
          <w:lang w:val="en-US"/>
        </w:rPr>
        <w:t>TEACHER FIRED AFTER SHOWING MICHELANGELO’S DAVID IN CLASS</w:t>
      </w:r>
    </w:p>
    <w:p w:rsidR="00D61A8E" w:rsidP="002B44D4" w:rsidRDefault="00D61A8E" w14:paraId="4FC51718" w14:textId="16FE4FA9">
      <w:pPr>
        <w:pStyle w:val="ListParagraph"/>
        <w:numPr>
          <w:ilvl w:val="0"/>
          <w:numId w:val="5"/>
        </w:numPr>
        <w:ind w:left="0" w:right="-426"/>
        <w:rPr>
          <w:b/>
          <w:bCs/>
          <w:lang w:val="en-US"/>
        </w:rPr>
      </w:pPr>
      <w:r w:rsidRPr="00D61A8E">
        <w:rPr>
          <w:b/>
          <w:bCs/>
          <w:lang w:val="en-US"/>
        </w:rPr>
        <w:t>GRETA THUNBERG AWARDED HONORARY DOCTORATE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681"/>
        <w:gridCol w:w="5812"/>
      </w:tblGrid>
      <w:tr w:rsidR="00AB0C26" w:rsidTr="00352F79" w14:paraId="2A6F542C" w14:textId="77777777">
        <w:tc>
          <w:tcPr>
            <w:tcW w:w="3681" w:type="dxa"/>
          </w:tcPr>
          <w:p w:rsidR="00AB0C26" w:rsidP="002B44D4" w:rsidRDefault="00352F79" w14:paraId="0111441D" w14:textId="54838E2C">
            <w:pPr>
              <w:ind w:right="-426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FACT SHEET </w:t>
            </w:r>
            <w:r w:rsidR="00AB0C26">
              <w:rPr>
                <w:b/>
                <w:bCs/>
                <w:lang w:val="en-US"/>
              </w:rPr>
              <w:t>A</w:t>
            </w:r>
          </w:p>
          <w:p w:rsidR="00AB0C26" w:rsidP="002B44D4" w:rsidRDefault="00AB0C26" w14:paraId="287E1BA9" w14:textId="4C66066C">
            <w:pPr>
              <w:ind w:right="-426"/>
              <w:rPr>
                <w:b/>
                <w:bCs/>
                <w:lang w:val="en-US"/>
              </w:rPr>
            </w:pPr>
          </w:p>
        </w:tc>
        <w:tc>
          <w:tcPr>
            <w:tcW w:w="5812" w:type="dxa"/>
          </w:tcPr>
          <w:p w:rsidR="00AB0C26" w:rsidP="00352F79" w:rsidRDefault="00352F79" w14:paraId="08F7EDED" w14:textId="27127083">
            <w:pPr>
              <w:ind w:right="177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FACT SHEET </w:t>
            </w:r>
            <w:r w:rsidR="00AB0C26">
              <w:rPr>
                <w:b/>
                <w:bCs/>
                <w:lang w:val="en-US"/>
              </w:rPr>
              <w:t>B</w:t>
            </w:r>
          </w:p>
        </w:tc>
      </w:tr>
      <w:tr w:rsidR="00AB0C26" w:rsidTr="00352F79" w14:paraId="0CC4B035" w14:textId="77777777">
        <w:tc>
          <w:tcPr>
            <w:tcW w:w="3681" w:type="dxa"/>
          </w:tcPr>
          <w:p w:rsidRPr="00AB0C26" w:rsidR="00AB0C26" w:rsidP="00AB0C26" w:rsidRDefault="00AB0C26" w14:paraId="5B2DC781" w14:textId="77777777">
            <w:pPr>
              <w:ind w:right="-426"/>
              <w:rPr>
                <w:lang w:val="en-US"/>
              </w:rPr>
            </w:pPr>
            <w:r w:rsidRPr="00AB0C26">
              <w:rPr>
                <w:lang w:val="en-US"/>
              </w:rPr>
              <w:t>Talahasse, Florida</w:t>
            </w:r>
          </w:p>
          <w:p w:rsidRPr="00AB0C26" w:rsidR="00AB0C26" w:rsidP="00AB0C26" w:rsidRDefault="00AB0C26" w14:paraId="064B90A2" w14:textId="77777777">
            <w:pPr>
              <w:ind w:right="-426"/>
              <w:rPr>
                <w:lang w:val="en-US"/>
              </w:rPr>
            </w:pPr>
            <w:r w:rsidRPr="00AB0C26">
              <w:rPr>
                <w:lang w:val="en-US"/>
              </w:rPr>
              <w:t>25</w:t>
            </w:r>
            <w:r w:rsidRPr="00AB0C26">
              <w:rPr>
                <w:vertAlign w:val="superscript"/>
                <w:lang w:val="en-US"/>
              </w:rPr>
              <w:t>th</w:t>
            </w:r>
            <w:r w:rsidRPr="00AB0C26">
              <w:rPr>
                <w:lang w:val="en-US"/>
              </w:rPr>
              <w:t xml:space="preserve"> March 2023</w:t>
            </w:r>
          </w:p>
          <w:p w:rsidRPr="00AB0C26" w:rsidR="00AB0C26" w:rsidP="00AB0C26" w:rsidRDefault="00AB0C26" w14:paraId="1BF8587E" w14:textId="77777777">
            <w:pPr>
              <w:ind w:right="-426"/>
              <w:rPr>
                <w:lang w:val="en-US"/>
              </w:rPr>
            </w:pPr>
          </w:p>
          <w:p w:rsidRPr="00AB0C26" w:rsidR="00AB0C26" w:rsidP="00AB0C26" w:rsidRDefault="00AB0C26" w14:paraId="216791BF" w14:textId="13BF219F">
            <w:pPr>
              <w:ind w:right="-426"/>
              <w:rPr>
                <w:lang w:val="en-US"/>
              </w:rPr>
            </w:pPr>
            <w:r w:rsidRPr="00AB0C26">
              <w:rPr>
                <w:lang w:val="en-US"/>
              </w:rPr>
              <w:t>6</w:t>
            </w:r>
            <w:r w:rsidRPr="00AB0C26">
              <w:rPr>
                <w:vertAlign w:val="superscript"/>
                <w:lang w:val="en-US"/>
              </w:rPr>
              <w:t>th</w:t>
            </w:r>
            <w:r w:rsidRPr="00AB0C26">
              <w:rPr>
                <w:lang w:val="en-US"/>
              </w:rPr>
              <w:t xml:space="preserve"> grade students </w:t>
            </w:r>
            <w:r>
              <w:rPr>
                <w:lang w:val="en-US"/>
              </w:rPr>
              <w:t>(11-12 year-old students)</w:t>
            </w:r>
          </w:p>
          <w:p w:rsidR="00AB0C26" w:rsidP="00AB0C26" w:rsidRDefault="00AB0C26" w14:paraId="1D4F1A2A" w14:textId="6A3C751C">
            <w:pPr>
              <w:ind w:right="-426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AB0C26">
              <w:rPr>
                <w:lang w:val="en-US"/>
              </w:rPr>
              <w:t>rt</w:t>
            </w:r>
            <w:r>
              <w:rPr>
                <w:lang w:val="en-US"/>
              </w:rPr>
              <w:t>s</w:t>
            </w:r>
            <w:r w:rsidRPr="00AB0C26">
              <w:rPr>
                <w:lang w:val="en-US"/>
              </w:rPr>
              <w:t xml:space="preserve"> class about Renaissance</w:t>
            </w:r>
          </w:p>
          <w:p w:rsidR="00AB0C26" w:rsidP="00AB0C26" w:rsidRDefault="00AB0C26" w14:paraId="2C65A1FE" w14:textId="503B5ED1">
            <w:pPr>
              <w:ind w:right="-426"/>
              <w:rPr>
                <w:lang w:val="en-US"/>
              </w:rPr>
            </w:pPr>
            <w:r>
              <w:rPr>
                <w:lang w:val="en-US"/>
              </w:rPr>
              <w:t xml:space="preserve">parents not informed </w:t>
            </w:r>
          </w:p>
          <w:p w:rsidR="00AB0C26" w:rsidP="00AB0C26" w:rsidRDefault="00AB0C26" w14:paraId="04880CA4" w14:textId="7259A3A7">
            <w:pPr>
              <w:ind w:right="-426"/>
              <w:rPr>
                <w:lang w:val="en-US"/>
              </w:rPr>
            </w:pPr>
          </w:p>
          <w:p w:rsidR="00AB0C26" w:rsidP="00AB0C26" w:rsidRDefault="00AB0C26" w14:paraId="73E820B8" w14:textId="5D5AD0F4">
            <w:pPr>
              <w:ind w:right="-426"/>
              <w:rPr>
                <w:lang w:val="en-US"/>
              </w:rPr>
            </w:pPr>
            <w:r>
              <w:rPr>
                <w:lang w:val="en-US"/>
              </w:rPr>
              <w:t xml:space="preserve">Michelangelo’s David: </w:t>
            </w:r>
          </w:p>
          <w:p w:rsidR="00AB0C26" w:rsidP="00AB0C26" w:rsidRDefault="00AB0C26" w14:paraId="000F0E57" w14:textId="0F9B08B7">
            <w:pPr>
              <w:ind w:right="-426"/>
              <w:rPr>
                <w:lang w:val="en-US"/>
              </w:rPr>
            </w:pPr>
            <w:r>
              <w:rPr>
                <w:lang w:val="en-US"/>
              </w:rPr>
              <w:t>Statue in Florence (~1500)</w:t>
            </w:r>
          </w:p>
          <w:p w:rsidR="00AB0C26" w:rsidP="00AB0C26" w:rsidRDefault="00AB0C26" w14:paraId="29A6A07E" w14:textId="1DE5B250">
            <w:pPr>
              <w:ind w:right="-426"/>
              <w:rPr>
                <w:lang w:val="en-US"/>
              </w:rPr>
            </w:pPr>
            <w:r>
              <w:rPr>
                <w:lang w:val="en-US"/>
              </w:rPr>
              <w:t>naked</w:t>
            </w:r>
          </w:p>
          <w:p w:rsidR="00AB0C26" w:rsidP="00AB0C26" w:rsidRDefault="00AB0C26" w14:paraId="0A43B856" w14:textId="77777777">
            <w:pPr>
              <w:ind w:right="-426"/>
              <w:rPr>
                <w:lang w:val="en-US"/>
              </w:rPr>
            </w:pPr>
          </w:p>
          <w:p w:rsidR="00AB0C26" w:rsidP="002B44D4" w:rsidRDefault="00AB0C26" w14:paraId="7DE55A82" w14:textId="77777777">
            <w:pPr>
              <w:ind w:right="-426"/>
              <w:rPr>
                <w:lang w:val="en-US"/>
              </w:rPr>
            </w:pPr>
            <w:r w:rsidRPr="00AB0C26">
              <w:rPr>
                <w:lang w:val="en-US"/>
              </w:rPr>
              <w:t xml:space="preserve">Chair of </w:t>
            </w:r>
            <w:r>
              <w:rPr>
                <w:lang w:val="en-US"/>
              </w:rPr>
              <w:t>school board: Barney Bishop III</w:t>
            </w:r>
          </w:p>
          <w:p w:rsidRPr="00AB0C26" w:rsidR="00AB0C26" w:rsidP="002B44D4" w:rsidRDefault="00AB0C26" w14:paraId="0BFCE2DF" w14:textId="0CEA4D47">
            <w:pPr>
              <w:ind w:right="-426"/>
              <w:rPr>
                <w:lang w:val="en-US"/>
              </w:rPr>
            </w:pPr>
            <w:r>
              <w:rPr>
                <w:lang w:val="en-US"/>
              </w:rPr>
              <w:t xml:space="preserve">Teacher: Ms Carrasquilla </w:t>
            </w:r>
          </w:p>
        </w:tc>
        <w:tc>
          <w:tcPr>
            <w:tcW w:w="5812" w:type="dxa"/>
          </w:tcPr>
          <w:p w:rsidR="00AB0C26" w:rsidP="00352F79" w:rsidRDefault="00352F79" w14:paraId="13D63A1E" w14:textId="77777777">
            <w:pPr>
              <w:ind w:right="177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Greta Thunberg </w:t>
            </w:r>
          </w:p>
          <w:p w:rsidRPr="00352F79" w:rsidR="00352F79" w:rsidP="00352F79" w:rsidRDefault="00352F79" w14:paraId="2551F23B" w14:textId="45F82E89">
            <w:pPr>
              <w:ind w:right="177"/>
              <w:rPr>
                <w:lang w:val="en-US"/>
              </w:rPr>
            </w:pPr>
            <w:r w:rsidRPr="00352F79">
              <w:rPr>
                <w:lang w:val="en-US"/>
              </w:rPr>
              <w:t xml:space="preserve">activist / </w:t>
            </w:r>
          </w:p>
          <w:p w:rsidRPr="00352F79" w:rsidR="00352F79" w:rsidP="00352F79" w:rsidRDefault="00352F79" w14:paraId="0BA43DC9" w14:textId="77777777">
            <w:pPr>
              <w:ind w:right="177"/>
              <w:rPr>
                <w:lang w:val="en-US"/>
              </w:rPr>
            </w:pPr>
          </w:p>
          <w:p w:rsidR="00352F79" w:rsidP="00352F79" w:rsidRDefault="00352F79" w14:paraId="77E66846" w14:textId="3E0FF64C">
            <w:pPr>
              <w:ind w:right="177"/>
              <w:rPr>
                <w:lang w:val="en-US"/>
              </w:rPr>
            </w:pPr>
            <w:r>
              <w:rPr>
                <w:lang w:val="en-US"/>
              </w:rPr>
              <w:t>started campaign in 2018</w:t>
            </w:r>
          </w:p>
          <w:p w:rsidRPr="00352F79" w:rsidR="00352F79" w:rsidP="00352F79" w:rsidRDefault="00352F79" w14:paraId="05688B7E" w14:textId="0126AF0B">
            <w:pPr>
              <w:ind w:right="177"/>
              <w:rPr>
                <w:lang w:val="en-US"/>
              </w:rPr>
            </w:pPr>
            <w:r>
              <w:rPr>
                <w:lang w:val="en-US"/>
              </w:rPr>
              <w:t>(school strike for climate change =&gt; Fridays for Future)</w:t>
            </w:r>
          </w:p>
          <w:p w:rsidRPr="00352F79" w:rsidR="00352F79" w:rsidP="00352F79" w:rsidRDefault="00352F79" w14:paraId="76AC9C4E" w14:textId="77777777">
            <w:pPr>
              <w:ind w:right="177"/>
              <w:rPr>
                <w:lang w:val="en-US"/>
              </w:rPr>
            </w:pPr>
          </w:p>
          <w:p w:rsidR="00352F79" w:rsidP="00352F79" w:rsidRDefault="00352F79" w14:paraId="1B0C0CFD" w14:textId="72C98824">
            <w:pPr>
              <w:ind w:right="177"/>
              <w:rPr>
                <w:lang w:val="en-US"/>
              </w:rPr>
            </w:pPr>
            <w:r>
              <w:rPr>
                <w:lang w:val="en-US"/>
              </w:rPr>
              <w:t>Honorary doctorates</w:t>
            </w:r>
          </w:p>
          <w:p w:rsidR="00352F79" w:rsidP="00352F79" w:rsidRDefault="00352F79" w14:paraId="3878C21E" w14:textId="2435DDCF">
            <w:pPr>
              <w:ind w:right="177"/>
              <w:rPr>
                <w:lang w:val="en-US"/>
              </w:rPr>
            </w:pPr>
            <w:r>
              <w:rPr>
                <w:lang w:val="en-US"/>
              </w:rPr>
              <w:t>2019 university of Bergen (Belgium)</w:t>
            </w:r>
          </w:p>
          <w:p w:rsidRPr="00352F79" w:rsidR="00352F79" w:rsidP="00352F79" w:rsidRDefault="00352F79" w14:paraId="418B0B1E" w14:textId="3858029D">
            <w:pPr>
              <w:ind w:right="177"/>
              <w:rPr>
                <w:lang w:val="en-US"/>
              </w:rPr>
            </w:pPr>
            <w:r>
              <w:rPr>
                <w:lang w:val="en-US"/>
              </w:rPr>
              <w:t>2023 university of Helsinki (Finnland) – theology faculty</w:t>
            </w:r>
          </w:p>
          <w:p w:rsidRPr="00352F79" w:rsidR="00352F79" w:rsidP="00352F79" w:rsidRDefault="00352F79" w14:paraId="18F81048" w14:textId="6BC6ABC6">
            <w:pPr>
              <w:ind w:right="177"/>
              <w:rPr>
                <w:lang w:val="en-US"/>
              </w:rPr>
            </w:pPr>
          </w:p>
          <w:p w:rsidRPr="00352F79" w:rsidR="00352F79" w:rsidP="00352F79" w:rsidRDefault="00352F79" w14:paraId="7D33BF94" w14:textId="77777777">
            <w:pPr>
              <w:pStyle w:val="Heading3"/>
              <w:shd w:val="clear" w:color="auto" w:fill="EDEEF3"/>
              <w:spacing w:before="0" w:after="72" w:line="312" w:lineRule="atLeast"/>
              <w:ind w:right="177"/>
              <w:textAlignment w:val="baseline"/>
              <w:rPr>
                <w:rFonts w:asciiTheme="minorHAnsi" w:hAnsiTheme="minorHAnsi" w:eastAsiaTheme="minorHAnsi" w:cstheme="minorBidi"/>
                <w:color w:val="auto"/>
                <w:sz w:val="22"/>
                <w:szCs w:val="22"/>
                <w:lang w:val="en-US"/>
              </w:rPr>
            </w:pPr>
            <w:r w:rsidRPr="00352F79">
              <w:rPr>
                <w:rFonts w:asciiTheme="minorHAnsi" w:hAnsiTheme="minorHAnsi" w:eastAsiaTheme="minorHAnsi" w:cstheme="minorBidi"/>
                <w:color w:val="auto"/>
                <w:sz w:val="22"/>
                <w:szCs w:val="22"/>
                <w:lang w:val="en-US"/>
              </w:rPr>
              <w:t>Honorary doctorate</w:t>
            </w:r>
          </w:p>
          <w:p w:rsidR="00352F79" w:rsidP="00352F79" w:rsidRDefault="00352F79" w14:paraId="6978D1F0" w14:textId="77777777">
            <w:pPr>
              <w:pStyle w:val="NormalWeb"/>
              <w:numPr>
                <w:ilvl w:val="0"/>
                <w:numId w:val="9"/>
              </w:numPr>
              <w:shd w:val="clear" w:color="auto" w:fill="EDEEF3"/>
              <w:spacing w:before="0" w:beforeAutospacing="0" w:after="0" w:afterAutospacing="0"/>
              <w:ind w:right="177"/>
              <w:textAlignment w:val="baseline"/>
              <w:rPr>
                <w:rFonts w:asciiTheme="minorHAnsi" w:hAnsiTheme="minorHAnsi" w:eastAsiaTheme="minorHAnsi" w:cstheme="minorBid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 w:rsidRPr="00352F79">
              <w:rPr>
                <w:rFonts w:asciiTheme="minorHAnsi" w:hAnsiTheme="minorHAnsi" w:eastAsiaTheme="minorHAnsi" w:cstheme="minorBidi"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highest honour a </w:t>
            </w:r>
            <w:r>
              <w:rPr>
                <w:rFonts w:asciiTheme="minorHAnsi" w:hAnsiTheme="minorHAnsi" w:eastAsiaTheme="minorHAnsi" w:cstheme="minorBidi"/>
                <w:kern w:val="2"/>
                <w:sz w:val="22"/>
                <w:szCs w:val="22"/>
                <w:lang w:val="en-US" w:eastAsia="en-US"/>
                <w14:ligatures w14:val="standardContextual"/>
              </w:rPr>
              <w:t>university</w:t>
            </w:r>
            <w:r w:rsidRPr="00352F79">
              <w:rPr>
                <w:rFonts w:asciiTheme="minorHAnsi" w:hAnsiTheme="minorHAnsi" w:eastAsiaTheme="minorHAnsi" w:cstheme="minorBidi"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 can give a person.  </w:t>
            </w:r>
          </w:p>
          <w:p w:rsidR="00352F79" w:rsidP="00352F79" w:rsidRDefault="00352F79" w14:paraId="3706C27D" w14:textId="2BEE211B">
            <w:pPr>
              <w:pStyle w:val="NormalWeb"/>
              <w:numPr>
                <w:ilvl w:val="0"/>
                <w:numId w:val="9"/>
              </w:numPr>
              <w:shd w:val="clear" w:color="auto" w:fill="EDEEF3"/>
              <w:spacing w:before="0" w:beforeAutospacing="0" w:after="0" w:afterAutospacing="0"/>
              <w:ind w:right="177"/>
              <w:textAlignment w:val="baseline"/>
              <w:rPr>
                <w:rFonts w:asciiTheme="minorHAnsi" w:hAnsiTheme="minorHAnsi" w:eastAsiaTheme="minorHAnsi" w:cstheme="minorBid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 w:rsidRPr="00352F79">
              <w:rPr>
                <w:rFonts w:asciiTheme="minorHAnsi" w:hAnsiTheme="minorHAnsi" w:eastAsiaTheme="minorHAnsi" w:cstheme="minorBidi"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to praise people for their scientific or societal impact. </w:t>
            </w:r>
          </w:p>
          <w:p w:rsidRPr="00352F79" w:rsidR="00352F79" w:rsidP="00352F79" w:rsidRDefault="00352F79" w14:paraId="454985E1" w14:textId="0F619E88">
            <w:pPr>
              <w:pStyle w:val="NormalWeb"/>
              <w:numPr>
                <w:ilvl w:val="0"/>
                <w:numId w:val="9"/>
              </w:numPr>
              <w:shd w:val="clear" w:color="auto" w:fill="EDEEF3"/>
              <w:spacing w:before="0" w:beforeAutospacing="0" w:after="0" w:afterAutospacing="0"/>
              <w:ind w:right="177"/>
              <w:textAlignment w:val="baseline"/>
              <w:rPr>
                <w:rFonts w:asciiTheme="minorHAnsi" w:hAnsiTheme="minorHAnsi" w:eastAsiaTheme="minorHAnsi" w:cstheme="minorBid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 w:rsidRPr="00352F79">
              <w:rPr>
                <w:rFonts w:asciiTheme="minorHAnsi" w:hAnsiTheme="minorHAnsi" w:eastAsiaTheme="minorHAnsi" w:cstheme="minorBidi"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30 people </w:t>
            </w:r>
            <w:r>
              <w:rPr>
                <w:rFonts w:asciiTheme="minorHAnsi" w:hAnsiTheme="minorHAnsi" w:eastAsiaTheme="minorHAnsi" w:cstheme="minorBidi"/>
                <w:kern w:val="2"/>
                <w:sz w:val="22"/>
                <w:szCs w:val="22"/>
                <w:lang w:val="en-US" w:eastAsia="en-US"/>
                <w14:ligatures w14:val="standardContextual"/>
              </w:rPr>
              <w:t>/year</w:t>
            </w:r>
          </w:p>
          <w:p w:rsidR="00352F79" w:rsidP="00352F79" w:rsidRDefault="00352F79" w14:paraId="7F98320A" w14:textId="385B1316">
            <w:pPr>
              <w:ind w:right="177"/>
              <w:rPr>
                <w:b/>
                <w:bCs/>
                <w:lang w:val="en-US"/>
              </w:rPr>
            </w:pPr>
          </w:p>
        </w:tc>
      </w:tr>
    </w:tbl>
    <w:p w:rsidRPr="00352F79" w:rsidR="00D61A8E" w:rsidP="002B44D4" w:rsidRDefault="00D61A8E" w14:paraId="5C26DDEE" w14:textId="77777777">
      <w:pPr>
        <w:ind w:right="-426"/>
        <w:rPr>
          <w:rFonts w:ascii="Calibri" w:hAnsi="Calibri" w:cs="Calibri"/>
          <w:sz w:val="10"/>
          <w:szCs w:val="10"/>
          <w:lang w:val="en-US"/>
        </w:rPr>
      </w:pPr>
    </w:p>
    <w:tbl>
      <w:tblPr>
        <w:tblpPr w:leftFromText="141" w:rightFromText="141" w:vertAnchor="text" w:horzAnchor="margin" w:tblpY="185"/>
        <w:tblW w:w="5075" w:type="pct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Die erste Tabelle weist Testinformationen, einschließlich Kursleiter, Name, Kurs und Zeitraum auf. Zweite Tabelle enthält das Datum"/>
      </w:tblPr>
      <w:tblGrid>
        <w:gridCol w:w="2155"/>
        <w:gridCol w:w="1172"/>
        <w:gridCol w:w="1302"/>
        <w:gridCol w:w="1448"/>
        <w:gridCol w:w="3121"/>
      </w:tblGrid>
      <w:tr w:rsidRPr="00AB0C26" w:rsidR="00D61A8E" w:rsidTr="00AB0C26" w14:paraId="67FF4AD6" w14:textId="77777777">
        <w:tc>
          <w:tcPr>
            <w:tcW w:w="2155" w:type="dxa"/>
            <w:tcBorders>
              <w:bottom w:val="single" w:color="7F7F7F" w:themeColor="text1" w:themeTint="80" w:sz="12" w:space="0"/>
            </w:tcBorders>
            <w:vAlign w:val="center"/>
          </w:tcPr>
          <w:p w:rsidRPr="00920EE1" w:rsidR="00D61A8E" w:rsidP="002B44D4" w:rsidRDefault="00D61A8E" w14:paraId="5A1CDF48" w14:textId="77777777">
            <w:pPr>
              <w:pStyle w:val="Heading2"/>
              <w:ind w:right="-426"/>
              <w:rPr>
                <w:rFonts w:ascii="Calibri" w:hAnsi="Calibri" w:cs="Calibri"/>
                <w:b/>
                <w:bCs/>
                <w:lang w:val="en-US"/>
              </w:rPr>
            </w:pPr>
          </w:p>
          <w:p w:rsidRPr="00920EE1" w:rsidR="00D61A8E" w:rsidP="002B44D4" w:rsidRDefault="00D61A8E" w14:paraId="20AEB59C" w14:textId="164835BC">
            <w:pPr>
              <w:pStyle w:val="Heading2"/>
              <w:ind w:right="-426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Listening</w:t>
            </w:r>
          </w:p>
        </w:tc>
        <w:tc>
          <w:tcPr>
            <w:tcW w:w="2474" w:type="dxa"/>
            <w:gridSpan w:val="2"/>
            <w:tcBorders>
              <w:bottom w:val="single" w:color="7F7F7F" w:themeColor="text1" w:themeTint="80" w:sz="12" w:space="0"/>
            </w:tcBorders>
          </w:tcPr>
          <w:p w:rsidRPr="00920EE1" w:rsidR="00D61A8E" w:rsidP="002B44D4" w:rsidRDefault="00D61A8E" w14:paraId="6979DD16" w14:textId="77777777">
            <w:pPr>
              <w:ind w:right="-42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48" w:type="dxa"/>
            <w:tcBorders>
              <w:bottom w:val="single" w:color="7F7F7F" w:themeColor="text1" w:themeTint="80" w:sz="12" w:space="0"/>
            </w:tcBorders>
            <w:vAlign w:val="center"/>
          </w:tcPr>
          <w:p w:rsidRPr="00920EE1" w:rsidR="00D61A8E" w:rsidP="002B44D4" w:rsidRDefault="00D61A8E" w14:paraId="032396C6" w14:textId="77777777">
            <w:pPr>
              <w:pStyle w:val="Heading2"/>
              <w:ind w:right="-426"/>
              <w:rPr>
                <w:rFonts w:ascii="Calibri" w:hAnsi="Calibri" w:cs="Calibri"/>
                <w:b/>
                <w:bCs/>
              </w:rPr>
            </w:pPr>
            <w:r w:rsidRPr="00920EE1">
              <w:rPr>
                <w:rFonts w:ascii="Calibri" w:hAnsi="Calibri" w:cs="Calibri"/>
                <w:b/>
                <w:bCs/>
              </w:rPr>
              <w:t>Writing</w:t>
            </w:r>
          </w:p>
        </w:tc>
        <w:tc>
          <w:tcPr>
            <w:tcW w:w="3121" w:type="dxa"/>
            <w:tcBorders>
              <w:bottom w:val="single" w:color="7F7F7F" w:themeColor="text1" w:themeTint="80" w:sz="12" w:space="0"/>
            </w:tcBorders>
          </w:tcPr>
          <w:p w:rsidRPr="00AB0C26" w:rsidR="00D61A8E" w:rsidP="002B44D4" w:rsidRDefault="00AB0C26" w14:paraId="075BCE20" w14:textId="36CB4930">
            <w:pPr>
              <w:ind w:right="-426"/>
              <w:rPr>
                <w:rFonts w:ascii="Calibri" w:hAnsi="Calibri" w:cs="Calibri"/>
                <w:b/>
                <w:bCs/>
                <w:lang w:val="en-US"/>
              </w:rPr>
            </w:pPr>
            <w:r w:rsidRPr="00920EE1">
              <w:rPr>
                <w:rFonts w:ascii="Calibri" w:hAnsi="Calibri" w:cs="Calibri"/>
                <w:lang w:val="en-US"/>
              </w:rPr>
              <w:t>according to assessment scale – see online (eduvidual)</w:t>
            </w:r>
          </w:p>
        </w:tc>
      </w:tr>
      <w:tr w:rsidRPr="00920EE1" w:rsidR="00D61A8E" w:rsidTr="00AB0C26" w14:paraId="3CF4998E" w14:textId="77777777">
        <w:tc>
          <w:tcPr>
            <w:tcW w:w="2155" w:type="dxa"/>
            <w:tcBorders>
              <w:top w:val="single" w:color="7F7F7F" w:themeColor="text1" w:themeTint="80" w:sz="12" w:space="0"/>
              <w:bottom w:val="single" w:color="7F7F7F" w:themeColor="text1" w:themeTint="80" w:sz="12" w:space="0"/>
            </w:tcBorders>
            <w:vAlign w:val="center"/>
          </w:tcPr>
          <w:p w:rsidRPr="00920EE1" w:rsidR="00D61A8E" w:rsidP="002B44D4" w:rsidRDefault="00D61A8E" w14:paraId="47E6E0D4" w14:textId="444B4907">
            <w:pPr>
              <w:pStyle w:val="Heading2"/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Listening</w:t>
            </w:r>
          </w:p>
        </w:tc>
        <w:tc>
          <w:tcPr>
            <w:tcW w:w="2474" w:type="dxa"/>
            <w:gridSpan w:val="2"/>
            <w:tcBorders>
              <w:top w:val="single" w:color="7F7F7F" w:themeColor="text1" w:themeTint="80" w:sz="12" w:space="0"/>
              <w:bottom w:val="single" w:color="7F7F7F" w:themeColor="text1" w:themeTint="80" w:sz="12" w:space="0"/>
            </w:tcBorders>
          </w:tcPr>
          <w:p w:rsidR="00D61A8E" w:rsidP="002B44D4" w:rsidRDefault="00D61A8E" w14:paraId="7F4C018C" w14:textId="77777777">
            <w:pPr>
              <w:ind w:right="-426"/>
              <w:rPr>
                <w:rFonts w:ascii="Calibri" w:hAnsi="Calibri" w:cs="Calibri"/>
              </w:rPr>
            </w:pPr>
          </w:p>
          <w:p w:rsidR="00D61A8E" w:rsidP="002B44D4" w:rsidRDefault="00D61A8E" w14:paraId="51D60FF1" w14:textId="77777777">
            <w:pPr>
              <w:ind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 xml:space="preserve">                     / </w:t>
            </w:r>
            <w:r>
              <w:rPr>
                <w:rFonts w:ascii="Calibri" w:hAnsi="Calibri" w:cs="Calibri"/>
              </w:rPr>
              <w:t>2</w:t>
            </w:r>
            <w:r w:rsidR="00DD5969">
              <w:rPr>
                <w:rFonts w:ascii="Calibri" w:hAnsi="Calibri" w:cs="Calibri"/>
              </w:rPr>
              <w:t>6</w:t>
            </w:r>
            <w:r w:rsidRPr="00920EE1">
              <w:rPr>
                <w:rFonts w:ascii="Calibri" w:hAnsi="Calibri" w:cs="Calibri"/>
              </w:rPr>
              <w:t>P</w:t>
            </w:r>
          </w:p>
          <w:p w:rsidRPr="00920EE1" w:rsidR="00AB0C26" w:rsidP="002B44D4" w:rsidRDefault="00AB0C26" w14:paraId="21E46494" w14:textId="49EFBC13">
            <w:pPr>
              <w:ind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 xml:space="preserve">                               %</w:t>
            </w:r>
          </w:p>
        </w:tc>
        <w:tc>
          <w:tcPr>
            <w:tcW w:w="1448" w:type="dxa"/>
            <w:tcBorders>
              <w:top w:val="single" w:color="7F7F7F" w:themeColor="text1" w:themeTint="80" w:sz="12" w:space="0"/>
              <w:bottom w:val="single" w:color="7F7F7F" w:themeColor="text1" w:themeTint="80" w:sz="12" w:space="0"/>
            </w:tcBorders>
            <w:vAlign w:val="center"/>
          </w:tcPr>
          <w:p w:rsidRPr="00920EE1" w:rsidR="00D61A8E" w:rsidP="002B44D4" w:rsidRDefault="00D61A8E" w14:paraId="51F33A09" w14:textId="77777777">
            <w:pPr>
              <w:pStyle w:val="Heading2"/>
              <w:ind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 xml:space="preserve">Writing </w:t>
            </w:r>
          </w:p>
        </w:tc>
        <w:tc>
          <w:tcPr>
            <w:tcW w:w="3121" w:type="dxa"/>
            <w:tcBorders>
              <w:top w:val="single" w:color="7F7F7F" w:themeColor="text1" w:themeTint="80" w:sz="12" w:space="0"/>
              <w:bottom w:val="single" w:color="7F7F7F" w:themeColor="text1" w:themeTint="80" w:sz="12" w:space="0"/>
            </w:tcBorders>
            <w:vAlign w:val="center"/>
          </w:tcPr>
          <w:p w:rsidRPr="00920EE1" w:rsidR="00D61A8E" w:rsidP="002B44D4" w:rsidRDefault="00AB0C26" w14:paraId="7B0654EA" w14:textId="20254424">
            <w:pPr>
              <w:ind w:right="-426"/>
              <w:jc w:val="center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  <w:lang w:val="en-US"/>
              </w:rPr>
              <w:t xml:space="preserve">                                          %</w:t>
            </w:r>
          </w:p>
        </w:tc>
      </w:tr>
      <w:tr w:rsidRPr="00920EE1" w:rsidR="00AB0C26" w:rsidTr="00F2265D" w14:paraId="00901925" w14:textId="77777777">
        <w:tc>
          <w:tcPr>
            <w:tcW w:w="3327" w:type="dxa"/>
            <w:gridSpan w:val="2"/>
            <w:tcBorders>
              <w:top w:val="single" w:color="7F7F7F" w:themeColor="text1" w:themeTint="80" w:sz="12" w:space="0"/>
            </w:tcBorders>
          </w:tcPr>
          <w:p w:rsidRPr="00916D3C" w:rsidR="00AB0C26" w:rsidP="002B44D4" w:rsidRDefault="00AB0C26" w14:paraId="5BA3E895" w14:textId="77777777">
            <w:pPr>
              <w:pStyle w:val="Heading2"/>
              <w:ind w:right="-426"/>
              <w:rPr>
                <w:rFonts w:ascii="Calibri" w:hAnsi="Calibri" w:cs="Calibri"/>
                <w:color w:val="auto"/>
              </w:rPr>
            </w:pPr>
            <w:r w:rsidRPr="00916D3C">
              <w:rPr>
                <w:rFonts w:ascii="Calibri" w:hAnsi="Calibri" w:cs="Calibri"/>
                <w:color w:val="auto"/>
              </w:rPr>
              <w:t xml:space="preserve">Schularbeitennote Einstufung </w:t>
            </w:r>
          </w:p>
          <w:p w:rsidRPr="00916D3C" w:rsidR="00AB0C26" w:rsidP="002B44D4" w:rsidRDefault="00AB0C26" w14:paraId="3A1E796A" w14:textId="77777777">
            <w:pPr>
              <w:pStyle w:val="Heading2"/>
              <w:ind w:right="-426"/>
              <w:rPr>
                <w:rFonts w:ascii="Calibri" w:hAnsi="Calibri" w:cs="Calibri"/>
                <w:color w:val="auto"/>
              </w:rPr>
            </w:pPr>
            <w:r w:rsidRPr="00916D3C">
              <w:rPr>
                <w:rFonts w:ascii="Wingdings" w:hAnsi="Wingdings" w:eastAsia="Wingdings" w:cs="Wingdings"/>
                <w:color w:val="auto"/>
              </w:rPr>
              <w:t>¨</w:t>
            </w:r>
            <w:r w:rsidRPr="00916D3C">
              <w:rPr>
                <w:rFonts w:ascii="Calibri" w:hAnsi="Calibri" w:cs="Calibri"/>
                <w:color w:val="auto"/>
              </w:rPr>
              <w:t xml:space="preserve"> AHS</w:t>
            </w:r>
          </w:p>
          <w:p w:rsidRPr="00920EE1" w:rsidR="00AB0C26" w:rsidP="002B44D4" w:rsidRDefault="00AB0C26" w14:paraId="3E24B6D1" w14:textId="77777777">
            <w:pPr>
              <w:ind w:right="-426"/>
              <w:rPr>
                <w:rFonts w:ascii="Calibri" w:hAnsi="Calibri" w:cs="Calibri"/>
              </w:rPr>
            </w:pPr>
            <w:r w:rsidRPr="00916D3C">
              <w:rPr>
                <w:rFonts w:ascii="Wingdings" w:hAnsi="Wingdings" w:eastAsia="Wingdings" w:cs="Wingdings"/>
              </w:rPr>
              <w:t>¨</w:t>
            </w:r>
            <w:r w:rsidRPr="00916D3C">
              <w:rPr>
                <w:rFonts w:ascii="Calibri" w:hAnsi="Calibri" w:cs="Calibri"/>
              </w:rPr>
              <w:t xml:space="preserve"> STANDARD</w:t>
            </w:r>
          </w:p>
        </w:tc>
        <w:tc>
          <w:tcPr>
            <w:tcW w:w="5871" w:type="dxa"/>
            <w:gridSpan w:val="3"/>
            <w:tcBorders>
              <w:top w:val="single" w:color="7F7F7F" w:themeColor="text1" w:themeTint="80" w:sz="12" w:space="0"/>
              <w:bottom w:val="single" w:color="7F7F7F" w:themeColor="text1" w:themeTint="80" w:sz="4" w:space="0"/>
            </w:tcBorders>
            <w:vAlign w:val="center"/>
          </w:tcPr>
          <w:p w:rsidRPr="00920EE1" w:rsidR="00AB0C26" w:rsidP="002B44D4" w:rsidRDefault="00AB0C26" w14:paraId="380DB2C6" w14:textId="718413D4">
            <w:pPr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____________%  </w:t>
            </w:r>
          </w:p>
        </w:tc>
      </w:tr>
    </w:tbl>
    <w:p w:rsidRPr="00920EE1" w:rsidR="00D61A8E" w:rsidP="002B44D4" w:rsidRDefault="00D61A8E" w14:paraId="3321514C" w14:textId="77777777">
      <w:pPr>
        <w:ind w:right="-426"/>
        <w:rPr>
          <w:rFonts w:ascii="Calibri" w:hAnsi="Calibri" w:cs="Calibri"/>
        </w:rPr>
      </w:pPr>
    </w:p>
    <w:p w:rsidRPr="00920EE1" w:rsidR="00D61A8E" w:rsidP="002B44D4" w:rsidRDefault="00D61A8E" w14:paraId="20389493" w14:textId="77777777">
      <w:pPr>
        <w:ind w:right="-426"/>
        <w:rPr>
          <w:rFonts w:ascii="Calibri" w:hAnsi="Calibri" w:cs="Calibri"/>
        </w:rPr>
      </w:pPr>
      <w:r w:rsidRPr="00920EE1">
        <w:rPr>
          <w:rFonts w:ascii="Calibri" w:hAnsi="Calibri" w:cs="Calibri"/>
        </w:rPr>
        <w:t>Notenschlüssel</w:t>
      </w:r>
    </w:p>
    <w:p w:rsidR="00D61A8E" w:rsidP="002B44D4" w:rsidRDefault="00D61A8E" w14:paraId="6961C94D" w14:textId="77777777">
      <w:pPr>
        <w:ind w:right="-426"/>
        <w:rPr>
          <w:rFonts w:ascii="Calibri" w:hAnsi="Calibri" w:cs="Calibri"/>
        </w:rPr>
        <w:sectPr w:rsidR="00D61A8E">
          <w:headerReference w:type="default" r:id="rId8"/>
          <w:pgSz w:w="11906" w:h="16838" w:orient="portrait"/>
          <w:pgMar w:top="1417" w:right="1417" w:bottom="1134" w:left="1417" w:header="708" w:footer="708" w:gutter="0"/>
          <w:cols w:space="708"/>
          <w:docGrid w:linePitch="360"/>
        </w:sectPr>
      </w:pPr>
    </w:p>
    <w:p w:rsidRPr="00920EE1" w:rsidR="00D61A8E" w:rsidP="002B44D4" w:rsidRDefault="00D61A8E" w14:paraId="1C5EBC3F" w14:textId="77777777">
      <w:pPr>
        <w:ind w:right="-426"/>
        <w:rPr>
          <w:rFonts w:ascii="Calibri" w:hAnsi="Calibri" w:cs="Calibri"/>
        </w:rPr>
      </w:pPr>
      <w:r w:rsidRPr="00920EE1">
        <w:rPr>
          <w:rFonts w:ascii="Calibri" w:hAnsi="Calibri" w:cs="Calibri"/>
        </w:rPr>
        <w:t>AHS</w:t>
      </w:r>
    </w:p>
    <w:p w:rsidRPr="00920EE1" w:rsidR="00D61A8E" w:rsidP="002B44D4" w:rsidRDefault="00D61A8E" w14:paraId="79686AE4" w14:textId="77777777">
      <w:pPr>
        <w:ind w:right="-426"/>
        <w:rPr>
          <w:rFonts w:ascii="Calibri" w:hAnsi="Calibri" w:cs="Calibri"/>
        </w:rPr>
      </w:pPr>
      <w:r w:rsidRPr="00920EE1">
        <w:rPr>
          <w:rFonts w:ascii="Calibri" w:hAnsi="Calibri" w:cs="Calibri"/>
        </w:rPr>
        <w:t>Sehr gut: 90 – 100%</w:t>
      </w:r>
    </w:p>
    <w:p w:rsidRPr="00920EE1" w:rsidR="00D61A8E" w:rsidP="002B44D4" w:rsidRDefault="00D61A8E" w14:paraId="35D99AE6" w14:textId="77777777">
      <w:pPr>
        <w:ind w:right="-426"/>
        <w:rPr>
          <w:rFonts w:ascii="Calibri" w:hAnsi="Calibri" w:cs="Calibri"/>
        </w:rPr>
      </w:pPr>
      <w:r w:rsidRPr="00920EE1">
        <w:rPr>
          <w:rFonts w:ascii="Calibri" w:hAnsi="Calibri" w:cs="Calibri"/>
        </w:rPr>
        <w:t>Gut: 80-89%</w:t>
      </w:r>
    </w:p>
    <w:p w:rsidRPr="00920EE1" w:rsidR="00D61A8E" w:rsidP="002B44D4" w:rsidRDefault="00D61A8E" w14:paraId="78183CF2" w14:textId="77777777">
      <w:pPr>
        <w:ind w:right="-426"/>
        <w:rPr>
          <w:rFonts w:ascii="Calibri" w:hAnsi="Calibri" w:cs="Calibri"/>
        </w:rPr>
      </w:pPr>
      <w:r w:rsidRPr="00920EE1">
        <w:rPr>
          <w:rFonts w:ascii="Calibri" w:hAnsi="Calibri" w:cs="Calibri"/>
        </w:rPr>
        <w:t>Befriedigend: 70 – 79%</w:t>
      </w:r>
    </w:p>
    <w:p w:rsidRPr="00920EE1" w:rsidR="00D61A8E" w:rsidP="002B44D4" w:rsidRDefault="00D61A8E" w14:paraId="54E7167C" w14:textId="77777777">
      <w:pPr>
        <w:ind w:right="-426"/>
        <w:rPr>
          <w:rFonts w:ascii="Calibri" w:hAnsi="Calibri" w:cs="Calibri"/>
        </w:rPr>
      </w:pPr>
      <w:r w:rsidRPr="00920EE1">
        <w:rPr>
          <w:rFonts w:ascii="Calibri" w:hAnsi="Calibri" w:cs="Calibri"/>
        </w:rPr>
        <w:t>Genügend: 60 – 69%</w:t>
      </w:r>
    </w:p>
    <w:p w:rsidRPr="00920EE1" w:rsidR="00D61A8E" w:rsidP="002B44D4" w:rsidRDefault="00D61A8E" w14:paraId="4C589D6C" w14:textId="0F5E3B4E">
      <w:pPr>
        <w:ind w:right="-426"/>
        <w:rPr>
          <w:rFonts w:ascii="Calibri" w:hAnsi="Calibri" w:cs="Calibri"/>
        </w:rPr>
      </w:pPr>
      <w:r w:rsidRPr="00920EE1">
        <w:rPr>
          <w:rFonts w:ascii="Calibri" w:hAnsi="Calibri" w:cs="Calibri"/>
        </w:rPr>
        <w:t>Nicht genügend &lt;60%</w:t>
      </w:r>
      <w:r w:rsidR="00AB0C26">
        <w:rPr>
          <w:rFonts w:ascii="Calibri" w:hAnsi="Calibri" w:cs="Calibri"/>
        </w:rPr>
        <w:br w:type="column"/>
      </w:r>
      <w:r w:rsidR="00AB0C26">
        <w:rPr>
          <w:rFonts w:ascii="Calibri" w:hAnsi="Calibri" w:cs="Calibri"/>
        </w:rPr>
        <w:t>S</w:t>
      </w:r>
      <w:r w:rsidRPr="00920EE1">
        <w:rPr>
          <w:rFonts w:ascii="Calibri" w:hAnsi="Calibri" w:cs="Calibri"/>
        </w:rPr>
        <w:t>TANDARD</w:t>
      </w:r>
    </w:p>
    <w:p w:rsidRPr="00920EE1" w:rsidR="00D61A8E" w:rsidP="002B44D4" w:rsidRDefault="00D61A8E" w14:paraId="7E9C0B8D" w14:textId="77777777">
      <w:pPr>
        <w:ind w:right="-426"/>
        <w:rPr>
          <w:rFonts w:ascii="Calibri" w:hAnsi="Calibri" w:cs="Calibri"/>
        </w:rPr>
      </w:pPr>
      <w:r w:rsidRPr="00920EE1">
        <w:rPr>
          <w:rFonts w:ascii="Calibri" w:hAnsi="Calibri" w:cs="Calibri"/>
        </w:rPr>
        <w:t>Sehr gut: 70 – 100%</w:t>
      </w:r>
    </w:p>
    <w:p w:rsidRPr="00920EE1" w:rsidR="00D61A8E" w:rsidP="002B44D4" w:rsidRDefault="00D61A8E" w14:paraId="43741FD3" w14:textId="77777777">
      <w:pPr>
        <w:ind w:right="-426"/>
        <w:rPr>
          <w:rFonts w:ascii="Calibri" w:hAnsi="Calibri" w:cs="Calibri"/>
        </w:rPr>
      </w:pPr>
      <w:r w:rsidRPr="00920EE1">
        <w:rPr>
          <w:rFonts w:ascii="Calibri" w:hAnsi="Calibri" w:cs="Calibri"/>
        </w:rPr>
        <w:t>Gut: 60-69%</w:t>
      </w:r>
    </w:p>
    <w:p w:rsidRPr="00920EE1" w:rsidR="00D61A8E" w:rsidP="002B44D4" w:rsidRDefault="00D61A8E" w14:paraId="58F5C861" w14:textId="77777777">
      <w:pPr>
        <w:ind w:right="-426"/>
        <w:rPr>
          <w:rFonts w:ascii="Calibri" w:hAnsi="Calibri" w:cs="Calibri"/>
        </w:rPr>
      </w:pPr>
      <w:r w:rsidRPr="00920EE1">
        <w:rPr>
          <w:rFonts w:ascii="Calibri" w:hAnsi="Calibri" w:cs="Calibri"/>
        </w:rPr>
        <w:t>Befriedigend: 50 – 59%</w:t>
      </w:r>
    </w:p>
    <w:p w:rsidRPr="00920EE1" w:rsidR="00D61A8E" w:rsidP="002B44D4" w:rsidRDefault="00D61A8E" w14:paraId="68150C33" w14:textId="77777777">
      <w:pPr>
        <w:ind w:right="-426"/>
        <w:rPr>
          <w:rFonts w:ascii="Calibri" w:hAnsi="Calibri" w:cs="Calibri"/>
        </w:rPr>
      </w:pPr>
      <w:r w:rsidRPr="00920EE1">
        <w:rPr>
          <w:rFonts w:ascii="Calibri" w:hAnsi="Calibri" w:cs="Calibri"/>
        </w:rPr>
        <w:t>Genügend: 40 – 49%</w:t>
      </w:r>
    </w:p>
    <w:p w:rsidRPr="00AB0C26" w:rsidR="00D61A8E" w:rsidP="002B44D4" w:rsidRDefault="00D61A8E" w14:paraId="6774910C" w14:textId="712708CB">
      <w:pPr>
        <w:ind w:right="-426"/>
        <w:rPr>
          <w:rFonts w:ascii="Calibri" w:hAnsi="Calibri" w:cs="Calibri"/>
        </w:rPr>
        <w:sectPr w:rsidRPr="00AB0C26" w:rsidR="00D61A8E" w:rsidSect="00D61A8E">
          <w:type w:val="continuous"/>
          <w:pgSz w:w="11906" w:h="16838" w:orient="portrait"/>
          <w:pgMar w:top="1417" w:right="1417" w:bottom="1134" w:left="1417" w:header="708" w:footer="708" w:gutter="0"/>
          <w:cols w:space="708" w:num="2"/>
          <w:docGrid w:linePitch="360"/>
        </w:sectPr>
      </w:pPr>
      <w:r w:rsidRPr="00920EE1">
        <w:rPr>
          <w:rFonts w:ascii="Calibri" w:hAnsi="Calibri" w:cs="Calibri"/>
        </w:rPr>
        <w:t>Nicht genügend &lt;40</w:t>
      </w:r>
    </w:p>
    <w:p w:rsidR="00D61A8E" w:rsidP="00AB0C26" w:rsidRDefault="00D61A8E" w14:paraId="5BDA04B2" w14:textId="1F9B6C10">
      <w:pPr>
        <w:pStyle w:val="ListParagraph"/>
        <w:ind w:left="0" w:right="-426"/>
        <w:rPr>
          <w:b/>
          <w:bCs/>
          <w:lang w:val="en-US"/>
        </w:rPr>
      </w:pPr>
    </w:p>
    <w:p w:rsidRPr="00D61A8E" w:rsidR="00D61A8E" w:rsidP="002B44D4" w:rsidRDefault="00D61A8E" w14:paraId="42CD2E9B" w14:textId="7BF860E9">
      <w:pPr>
        <w:pStyle w:val="ListParagraph"/>
        <w:numPr>
          <w:ilvl w:val="0"/>
          <w:numId w:val="4"/>
        </w:numPr>
        <w:ind w:left="0" w:right="-426"/>
        <w:rPr>
          <w:b/>
          <w:bCs/>
          <w:lang w:val="en-US"/>
        </w:rPr>
      </w:pPr>
      <w:r>
        <w:rPr>
          <w:b/>
          <w:bCs/>
          <w:lang w:val="en-US"/>
        </w:rPr>
        <w:t>KEY</w:t>
      </w:r>
    </w:p>
    <w:p w:rsidRPr="00D61A8E" w:rsidR="00D61A8E" w:rsidP="002B44D4" w:rsidRDefault="00335D1A" w14:paraId="5481BDDC" w14:textId="77777777">
      <w:pPr>
        <w:ind w:right="-426"/>
        <w:rPr>
          <w:lang w:val="en-US"/>
        </w:rPr>
      </w:pPr>
      <w:hyperlink w:history="1" r:id="rId9">
        <w:r w:rsidRPr="003C12AF" w:rsidR="00D61A8E">
          <w:rPr>
            <w:rStyle w:val="Hyperlink"/>
            <w:lang w:val="en-US"/>
          </w:rPr>
          <w:t>https://learnenglish.britishcouncil.org/skills/listening/b1-listening/interview-about-listening-skills</w:t>
        </w:r>
      </w:hyperlink>
    </w:p>
    <w:p w:rsidR="00D61A8E" w:rsidP="002B44D4" w:rsidRDefault="00D61A8E" w14:paraId="105D7AB0" w14:textId="77777777">
      <w:pPr>
        <w:ind w:right="-426"/>
        <w:rPr>
          <w:lang w:val="en-US"/>
        </w:rPr>
      </w:pPr>
    </w:p>
    <w:p w:rsidR="00D61A8E" w:rsidP="002B44D4" w:rsidRDefault="00D61A8E" w14:paraId="6D387CA3" w14:textId="77777777">
      <w:pPr>
        <w:ind w:right="-426"/>
        <w:rPr>
          <w:lang w:val="en-US"/>
        </w:rPr>
      </w:pPr>
      <w:r>
        <w:rPr>
          <w:lang w:val="en-US"/>
        </w:rPr>
        <w:t>What kind of interview is this? (1)</w:t>
      </w:r>
    </w:p>
    <w:p w:rsidRPr="00DD5969" w:rsidR="00D61A8E" w:rsidP="002B44D4" w:rsidRDefault="00DD5969" w14:paraId="2B127D17" w14:textId="2354EAAE">
      <w:pPr>
        <w:ind w:right="-426"/>
        <w:rPr>
          <w:b/>
          <w:bCs/>
          <w:lang w:val="en-US"/>
        </w:rPr>
      </w:pPr>
      <w:r w:rsidRPr="00DD5969">
        <w:rPr>
          <w:b/>
          <w:bCs/>
          <w:lang w:val="en-US"/>
        </w:rPr>
        <w:t>Radio or TV interview</w:t>
      </w:r>
    </w:p>
    <w:p w:rsidR="00D61A8E" w:rsidP="002B44D4" w:rsidRDefault="00D61A8E" w14:paraId="7F55A934" w14:textId="77777777">
      <w:pPr>
        <w:ind w:right="-426"/>
        <w:rPr>
          <w:lang w:val="en-US"/>
        </w:rPr>
      </w:pPr>
    </w:p>
    <w:p w:rsidR="00D61A8E" w:rsidP="002B44D4" w:rsidRDefault="00D61A8E" w14:paraId="14492588" w14:textId="77777777">
      <w:pPr>
        <w:ind w:right="-426"/>
        <w:rPr>
          <w:lang w:val="en-US"/>
        </w:rPr>
      </w:pPr>
      <w:r>
        <w:rPr>
          <w:lang w:val="en-US"/>
        </w:rPr>
        <w:t>Why is speaking German easier than understanding what is being said for the presenter? Give two reasons (4)</w:t>
      </w:r>
    </w:p>
    <w:p w:rsidR="00D61A8E" w:rsidP="002B44D4" w:rsidRDefault="00DD5969" w14:paraId="55318CC6" w14:textId="5F41587B">
      <w:pPr>
        <w:pStyle w:val="ListParagraph"/>
        <w:numPr>
          <w:ilvl w:val="0"/>
          <w:numId w:val="6"/>
        </w:numPr>
        <w:ind w:left="0" w:right="-426"/>
        <w:rPr>
          <w:lang w:val="en-US"/>
        </w:rPr>
      </w:pPr>
      <w:r>
        <w:rPr>
          <w:lang w:val="en-US"/>
        </w:rPr>
        <w:t>He is in control when he is speaking</w:t>
      </w:r>
    </w:p>
    <w:p w:rsidRPr="00D61A8E" w:rsidR="00D61A8E" w:rsidP="002B44D4" w:rsidRDefault="00DD5969" w14:paraId="387A9343" w14:textId="50A48365">
      <w:pPr>
        <w:pStyle w:val="ListParagraph"/>
        <w:numPr>
          <w:ilvl w:val="0"/>
          <w:numId w:val="6"/>
        </w:numPr>
        <w:ind w:left="0" w:right="-426"/>
        <w:rPr>
          <w:lang w:val="en-US"/>
        </w:rPr>
      </w:pPr>
      <w:r>
        <w:rPr>
          <w:lang w:val="en-US"/>
        </w:rPr>
        <w:t>People speak too fast / his brain shuts down</w:t>
      </w:r>
    </w:p>
    <w:p w:rsidR="00D61A8E" w:rsidP="002B44D4" w:rsidRDefault="00D61A8E" w14:paraId="59ADF027" w14:textId="77777777">
      <w:pPr>
        <w:ind w:right="-426"/>
        <w:rPr>
          <w:lang w:val="en-US"/>
        </w:rPr>
      </w:pPr>
      <w:r>
        <w:rPr>
          <w:lang w:val="en-US"/>
        </w:rPr>
        <w:t>What is usually easier in exams? Listening or Speaking? What are the reasons that it is so difficult? (5)</w:t>
      </w:r>
    </w:p>
    <w:p w:rsidR="00D61A8E" w:rsidP="002B44D4" w:rsidRDefault="00D61A8E" w14:paraId="00E2EAA1" w14:textId="2238F02E">
      <w:pPr>
        <w:ind w:right="-426"/>
        <w:rPr>
          <w:lang w:val="en-US"/>
        </w:rPr>
      </w:pPr>
      <w:r>
        <w:rPr>
          <w:rFonts w:ascii="Wingdings" w:hAnsi="Wingdings" w:eastAsia="Wingdings" w:cs="Wingdings"/>
          <w:lang w:val="en-US"/>
        </w:rPr>
        <w:t>¨</w:t>
      </w:r>
      <w:r>
        <w:rPr>
          <w:lang w:val="en-US"/>
        </w:rPr>
        <w:t xml:space="preserve"> listening is easier </w:t>
      </w:r>
      <w:r w:rsidRPr="00DD5969" w:rsidR="00DD5969">
        <w:rPr>
          <w:b/>
          <w:bCs/>
          <w:lang w:val="en-US"/>
        </w:rPr>
        <w:t>X</w:t>
      </w:r>
      <w:r w:rsidRPr="00DD5969">
        <w:rPr>
          <w:b/>
          <w:bCs/>
          <w:lang w:val="en-US"/>
        </w:rPr>
        <w:t xml:space="preserve"> speaking is easier</w:t>
      </w:r>
    </w:p>
    <w:p w:rsidR="00D61A8E" w:rsidP="002B44D4" w:rsidRDefault="00DD5969" w14:paraId="1C4FC987" w14:textId="6571835C">
      <w:pPr>
        <w:ind w:right="-426"/>
        <w:rPr>
          <w:lang w:val="en-US"/>
        </w:rPr>
      </w:pPr>
      <w:r w:rsidRPr="00DD5969">
        <w:rPr>
          <w:b/>
          <w:bCs/>
          <w:lang w:val="en-US"/>
        </w:rPr>
        <w:t>Listening</w:t>
      </w:r>
      <w:r>
        <w:rPr>
          <w:lang w:val="en-US"/>
        </w:rPr>
        <w:t xml:space="preserve"> </w:t>
      </w:r>
      <w:r w:rsidR="00D61A8E">
        <w:rPr>
          <w:lang w:val="en-US"/>
        </w:rPr>
        <w:t xml:space="preserve"> is so difficult because </w:t>
      </w:r>
      <w:r>
        <w:rPr>
          <w:lang w:val="en-US"/>
        </w:rPr>
        <w:t xml:space="preserve"> </w:t>
      </w:r>
      <w:r w:rsidRPr="00DD5969">
        <w:rPr>
          <w:b/>
          <w:bCs/>
          <w:lang w:val="en-US"/>
        </w:rPr>
        <w:t>you can’t ask for sthg to be repeated or explained</w:t>
      </w:r>
    </w:p>
    <w:p w:rsidR="00D61A8E" w:rsidP="002B44D4" w:rsidRDefault="00D61A8E" w14:paraId="761B4875" w14:textId="53EE21C0">
      <w:pPr>
        <w:ind w:right="-426"/>
        <w:rPr>
          <w:lang w:val="en-US"/>
        </w:rPr>
      </w:pPr>
      <w:r>
        <w:rPr>
          <w:lang w:val="en-US"/>
        </w:rPr>
        <w:t xml:space="preserve">And because </w:t>
      </w:r>
      <w:r w:rsidRPr="00DD5969" w:rsidR="00DD5969">
        <w:rPr>
          <w:b/>
          <w:bCs/>
          <w:lang w:val="en-US"/>
        </w:rPr>
        <w:t xml:space="preserve"> you can only listen to it once or twice</w:t>
      </w:r>
    </w:p>
    <w:p w:rsidR="00D61A8E" w:rsidP="002B44D4" w:rsidRDefault="00D61A8E" w14:paraId="11E6A567" w14:textId="77777777">
      <w:pPr>
        <w:ind w:right="-426"/>
        <w:rPr>
          <w:lang w:val="en-US"/>
        </w:rPr>
      </w:pPr>
      <w:r>
        <w:rPr>
          <w:lang w:val="en-US"/>
        </w:rPr>
        <w:t>What are the problems in real life listening situations. Name two.(4)</w:t>
      </w:r>
    </w:p>
    <w:p w:rsidRPr="00DD5969" w:rsidR="00D61A8E" w:rsidP="002B44D4" w:rsidRDefault="00DD5969" w14:paraId="58641803" w14:textId="6BFBB94D">
      <w:pPr>
        <w:pStyle w:val="ListParagraph"/>
        <w:numPr>
          <w:ilvl w:val="0"/>
          <w:numId w:val="7"/>
        </w:numPr>
        <w:ind w:left="0" w:right="-426"/>
        <w:rPr>
          <w:b/>
          <w:bCs/>
          <w:lang w:val="en-US"/>
        </w:rPr>
      </w:pPr>
      <w:r w:rsidRPr="00DD5969">
        <w:rPr>
          <w:b/>
          <w:bCs/>
          <w:lang w:val="en-US"/>
        </w:rPr>
        <w:t>You may feel stupid asking people to repeat things</w:t>
      </w:r>
    </w:p>
    <w:p w:rsidRPr="00DD5969" w:rsidR="00DD5969" w:rsidP="002B44D4" w:rsidRDefault="00DD5969" w14:paraId="3300BB21" w14:textId="384863C3">
      <w:pPr>
        <w:pStyle w:val="ListParagraph"/>
        <w:numPr>
          <w:ilvl w:val="0"/>
          <w:numId w:val="7"/>
        </w:numPr>
        <w:ind w:left="0" w:right="-426"/>
        <w:rPr>
          <w:b/>
          <w:bCs/>
          <w:lang w:val="en-US"/>
        </w:rPr>
      </w:pPr>
      <w:r w:rsidRPr="00DD5969">
        <w:rPr>
          <w:b/>
          <w:bCs/>
          <w:lang w:val="en-US"/>
        </w:rPr>
        <w:t>People might just repeat it equally fast</w:t>
      </w:r>
    </w:p>
    <w:p w:rsidR="00DD5969" w:rsidP="002B44D4" w:rsidRDefault="00DD5969" w14:paraId="4C2806E8" w14:textId="77777777">
      <w:pPr>
        <w:pStyle w:val="ListParagraph"/>
        <w:ind w:left="0" w:right="-426"/>
        <w:rPr>
          <w:lang w:val="en-US"/>
        </w:rPr>
      </w:pPr>
    </w:p>
    <w:p w:rsidR="00D61A8E" w:rsidP="002B44D4" w:rsidRDefault="00D61A8E" w14:paraId="61B7F4F3" w14:textId="77777777">
      <w:pPr>
        <w:ind w:right="-426"/>
        <w:rPr>
          <w:lang w:val="en-US"/>
        </w:rPr>
      </w:pPr>
      <w:r>
        <w:rPr>
          <w:lang w:val="en-US"/>
        </w:rPr>
        <w:t>What are the two strategies if you do not understand something in real life that Gabriela mentions.(4)</w:t>
      </w:r>
    </w:p>
    <w:p w:rsidRPr="00DD5969" w:rsidR="00D61A8E" w:rsidP="002B44D4" w:rsidRDefault="00DD5969" w14:paraId="693CEBDC" w14:textId="03522B60">
      <w:pPr>
        <w:pStyle w:val="ListParagraph"/>
        <w:numPr>
          <w:ilvl w:val="0"/>
          <w:numId w:val="8"/>
        </w:numPr>
        <w:ind w:left="0" w:right="-426"/>
        <w:rPr>
          <w:b/>
          <w:bCs/>
          <w:lang w:val="en-US"/>
        </w:rPr>
      </w:pPr>
      <w:r w:rsidRPr="00DD5969">
        <w:rPr>
          <w:b/>
          <w:bCs/>
          <w:lang w:val="en-US"/>
        </w:rPr>
        <w:t>Pretend that you understand (and get out of the conversation as fast as you can)</w:t>
      </w:r>
    </w:p>
    <w:p w:rsidRPr="00DD5969" w:rsidR="00D61A8E" w:rsidP="002B44D4" w:rsidRDefault="00DD5969" w14:paraId="3C27A0F6" w14:textId="18D6CED4">
      <w:pPr>
        <w:pStyle w:val="ListParagraph"/>
        <w:numPr>
          <w:ilvl w:val="0"/>
          <w:numId w:val="8"/>
        </w:numPr>
        <w:ind w:left="0" w:right="-426"/>
        <w:rPr>
          <w:b/>
          <w:bCs/>
          <w:lang w:val="en-US"/>
        </w:rPr>
      </w:pPr>
      <w:r w:rsidRPr="00DD5969">
        <w:rPr>
          <w:b/>
          <w:bCs/>
          <w:lang w:val="en-US"/>
        </w:rPr>
        <w:t>Summarize what they said</w:t>
      </w:r>
    </w:p>
    <w:p w:rsidR="00D61A8E" w:rsidP="002B44D4" w:rsidRDefault="00D61A8E" w14:paraId="5756DE53" w14:textId="77777777">
      <w:pPr>
        <w:ind w:right="-426"/>
        <w:rPr>
          <w:lang w:val="en-US"/>
        </w:rPr>
      </w:pPr>
      <w:r>
        <w:rPr>
          <w:lang w:val="en-US"/>
        </w:rPr>
        <w:t>What is the problem with the first strategy? (2)</w:t>
      </w:r>
    </w:p>
    <w:p w:rsidRPr="00DD5969" w:rsidR="00D61A8E" w:rsidP="002B44D4" w:rsidRDefault="00DD5969" w14:paraId="3A9BF1A4" w14:textId="1E6DDA7D">
      <w:pPr>
        <w:ind w:right="-426"/>
        <w:rPr>
          <w:b/>
          <w:bCs/>
          <w:lang w:val="en-US"/>
        </w:rPr>
      </w:pPr>
      <w:r w:rsidRPr="00DD5969">
        <w:rPr>
          <w:b/>
          <w:bCs/>
          <w:lang w:val="en-US"/>
        </w:rPr>
        <w:t>It might have negative consequences if the conversation is important (e.g. at an government office or a bank)</w:t>
      </w:r>
    </w:p>
    <w:p w:rsidR="00D61A8E" w:rsidP="002B44D4" w:rsidRDefault="00D61A8E" w14:paraId="79019AE5" w14:textId="6966B80E">
      <w:pPr>
        <w:ind w:right="-426"/>
        <w:rPr>
          <w:lang w:val="en-US"/>
        </w:rPr>
      </w:pPr>
      <w:r>
        <w:rPr>
          <w:lang w:val="en-US"/>
        </w:rPr>
        <w:t>Describe how the second strategy works. Give one example. (</w:t>
      </w:r>
      <w:r w:rsidR="00DD5969">
        <w:rPr>
          <w:lang w:val="en-US"/>
        </w:rPr>
        <w:t>4</w:t>
      </w:r>
      <w:r>
        <w:rPr>
          <w:lang w:val="en-US"/>
        </w:rPr>
        <w:t>)</w:t>
      </w:r>
    </w:p>
    <w:p w:rsidRPr="00DD5969" w:rsidR="00DD5969" w:rsidP="002B44D4" w:rsidRDefault="00DD5969" w14:paraId="02F1975E" w14:textId="76A16863">
      <w:pPr>
        <w:ind w:right="-426"/>
        <w:rPr>
          <w:b/>
          <w:bCs/>
          <w:lang w:val="en-US"/>
        </w:rPr>
      </w:pPr>
      <w:r w:rsidRPr="00DD5969">
        <w:rPr>
          <w:b/>
          <w:bCs/>
          <w:lang w:val="en-US"/>
        </w:rPr>
        <w:t>You start to summarize what you know and wait for the other person to add the missing information</w:t>
      </w:r>
      <w:r>
        <w:rPr>
          <w:b/>
          <w:bCs/>
          <w:lang w:val="en-US"/>
        </w:rPr>
        <w:t xml:space="preserve"> </w:t>
      </w:r>
      <w:r w:rsidRPr="00DD5969">
        <w:rPr>
          <w:b/>
          <w:bCs/>
          <w:lang w:val="en-US"/>
        </w:rPr>
        <w:t>e.g. “The first thing I have to do is…..?”</w:t>
      </w:r>
    </w:p>
    <w:p w:rsidR="00DD5969" w:rsidP="002B44D4" w:rsidRDefault="00DD5969" w14:paraId="08770057" w14:textId="77777777">
      <w:pPr>
        <w:ind w:right="-426"/>
        <w:rPr>
          <w:lang w:val="en-US"/>
        </w:rPr>
      </w:pPr>
      <w:r>
        <w:rPr>
          <w:lang w:val="en-US"/>
        </w:rPr>
        <w:t>How do the presenter and Gabriela feel during the interview? (2)</w:t>
      </w:r>
    </w:p>
    <w:p w:rsidRPr="00DD5969" w:rsidR="00560A82" w:rsidP="002B44D4" w:rsidRDefault="00DD5969" w14:paraId="127F903D" w14:textId="068AE295">
      <w:pPr>
        <w:ind w:right="-426"/>
        <w:rPr>
          <w:b/>
          <w:bCs/>
          <w:lang w:val="en-US"/>
        </w:rPr>
      </w:pPr>
      <w:r w:rsidRPr="00DD5969">
        <w:rPr>
          <w:b/>
          <w:bCs/>
          <w:lang w:val="en-US"/>
        </w:rPr>
        <w:t xml:space="preserve">Relaxed, happy, </w:t>
      </w:r>
    </w:p>
    <w:sectPr w:rsidRPr="00DD5969" w:rsidR="00560A82" w:rsidSect="00D61A8E">
      <w:type w:val="continuous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5461" w:rsidP="00D61A8E" w:rsidRDefault="00145461" w14:paraId="27978308" w14:textId="77777777">
      <w:pPr>
        <w:spacing w:after="0" w:line="240" w:lineRule="auto"/>
      </w:pPr>
      <w:r>
        <w:separator/>
      </w:r>
    </w:p>
  </w:endnote>
  <w:endnote w:type="continuationSeparator" w:id="0">
    <w:p w:rsidR="00145461" w:rsidP="00D61A8E" w:rsidRDefault="00145461" w14:paraId="3176E20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volini">
    <w:altName w:val="Cavolini"/>
    <w:panose1 w:val="03000502040302020204"/>
    <w:charset w:val="00"/>
    <w:family w:val="script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5461" w:rsidP="00D61A8E" w:rsidRDefault="00145461" w14:paraId="5162CEBB" w14:textId="77777777">
      <w:pPr>
        <w:spacing w:after="0" w:line="240" w:lineRule="auto"/>
      </w:pPr>
      <w:r>
        <w:separator/>
      </w:r>
    </w:p>
  </w:footnote>
  <w:footnote w:type="continuationSeparator" w:id="0">
    <w:p w:rsidR="00145461" w:rsidP="00D61A8E" w:rsidRDefault="00145461" w14:paraId="163FCDA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61A8E" w:rsidR="00D61A8E" w:rsidRDefault="00D61A8E" w14:paraId="4B62586A" w14:textId="77777777">
    <w:pPr>
      <w:pStyle w:val="Header"/>
      <w:rPr>
        <w:lang w:val="en-US"/>
      </w:rPr>
    </w:pPr>
    <w:r w:rsidRPr="00D61A8E">
      <w:rPr>
        <w:lang w:val="en-US"/>
      </w:rPr>
      <w:t>4F</w:t>
    </w:r>
    <w:r w:rsidRPr="00D61A8E">
      <w:rPr>
        <w:lang w:val="en-US"/>
      </w:rPr>
      <w:tab/>
    </w:r>
    <w:r w:rsidRPr="00D61A8E">
      <w:rPr>
        <w:lang w:val="en-US"/>
      </w:rPr>
      <w:t>3rd test</w:t>
    </w:r>
    <w:r w:rsidRPr="00D61A8E">
      <w:rPr>
        <w:lang w:val="en-US"/>
      </w:rPr>
      <w:tab/>
    </w:r>
    <w:r w:rsidRPr="00D61A8E">
      <w:rPr>
        <w:lang w:val="en-US"/>
      </w:rPr>
      <w:t>April, 13th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0A7E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E3F4C"/>
    <w:multiLevelType w:val="hybridMultilevel"/>
    <w:tmpl w:val="3940D01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62291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73874"/>
    <w:multiLevelType w:val="hybridMultilevel"/>
    <w:tmpl w:val="D5862012"/>
    <w:lvl w:ilvl="0" w:tplc="0C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7341669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A03B4"/>
    <w:multiLevelType w:val="hybridMultilevel"/>
    <w:tmpl w:val="EEE2E32C"/>
    <w:lvl w:ilvl="0" w:tplc="E280C3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46DCB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1507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A3484"/>
    <w:multiLevelType w:val="hybridMultilevel"/>
    <w:tmpl w:val="C0564B3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397549">
    <w:abstractNumId w:val="8"/>
  </w:num>
  <w:num w:numId="2" w16cid:durableId="1137601033">
    <w:abstractNumId w:val="0"/>
  </w:num>
  <w:num w:numId="3" w16cid:durableId="1730766819">
    <w:abstractNumId w:val="7"/>
  </w:num>
  <w:num w:numId="4" w16cid:durableId="1848708343">
    <w:abstractNumId w:val="1"/>
  </w:num>
  <w:num w:numId="5" w16cid:durableId="1033962455">
    <w:abstractNumId w:val="5"/>
  </w:num>
  <w:num w:numId="6" w16cid:durableId="1857688506">
    <w:abstractNumId w:val="4"/>
  </w:num>
  <w:num w:numId="7" w16cid:durableId="1484616196">
    <w:abstractNumId w:val="2"/>
  </w:num>
  <w:num w:numId="8" w16cid:durableId="1310400701">
    <w:abstractNumId w:val="6"/>
  </w:num>
  <w:num w:numId="9" w16cid:durableId="12154637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9"/>
  <w:trackRevisions w:val="false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82"/>
    <w:rsid w:val="000225FA"/>
    <w:rsid w:val="00087F93"/>
    <w:rsid w:val="0011137A"/>
    <w:rsid w:val="001277B5"/>
    <w:rsid w:val="00145461"/>
    <w:rsid w:val="00172EEB"/>
    <w:rsid w:val="00225F5D"/>
    <w:rsid w:val="002B44D4"/>
    <w:rsid w:val="002E6043"/>
    <w:rsid w:val="00335D1A"/>
    <w:rsid w:val="00352F79"/>
    <w:rsid w:val="004036C9"/>
    <w:rsid w:val="00452FFF"/>
    <w:rsid w:val="004D2A16"/>
    <w:rsid w:val="00500B92"/>
    <w:rsid w:val="00560A82"/>
    <w:rsid w:val="006556B4"/>
    <w:rsid w:val="00750320"/>
    <w:rsid w:val="0075443D"/>
    <w:rsid w:val="007A3699"/>
    <w:rsid w:val="00982BDF"/>
    <w:rsid w:val="00A118D1"/>
    <w:rsid w:val="00AB0C26"/>
    <w:rsid w:val="00AF1838"/>
    <w:rsid w:val="00B113A4"/>
    <w:rsid w:val="00C00245"/>
    <w:rsid w:val="00CB2010"/>
    <w:rsid w:val="00CB5F7D"/>
    <w:rsid w:val="00D61074"/>
    <w:rsid w:val="00D61A8E"/>
    <w:rsid w:val="00DD5969"/>
    <w:rsid w:val="00EE0091"/>
    <w:rsid w:val="1502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67106"/>
  <w15:chartTrackingRefBased/>
  <w15:docId w15:val="{ABD6A973-4168-444E-8955-2557B52172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D61A8E"/>
    <w:pPr>
      <w:keepNext/>
      <w:keepLines/>
      <w:spacing w:before="120" w:after="120" w:line="276" w:lineRule="auto"/>
      <w:contextualSpacing/>
      <w:outlineLvl w:val="1"/>
    </w:pPr>
    <w:rPr>
      <w:rFonts w:asciiTheme="majorHAnsi" w:hAnsiTheme="majorHAnsi" w:eastAsiaTheme="majorEastAsia" w:cstheme="majorBidi"/>
      <w:color w:val="1F3864" w:themeColor="accent1" w:themeShade="80"/>
      <w:kern w:val="0"/>
      <w:szCs w:val="26"/>
      <w:lang w:val="de-DE" w:eastAsia="ja-JP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F7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peakingBook" w:customStyle="1">
    <w:name w:val="SpeakingBook"/>
    <w:basedOn w:val="Normal"/>
    <w:link w:val="SpeakingBookChar"/>
    <w:autoRedefine/>
    <w:qFormat/>
    <w:rsid w:val="00750320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styleId="SpeakingBookChar" w:customStyle="1">
    <w:name w:val="SpeakingBook Char"/>
    <w:basedOn w:val="DefaultParagraphFont"/>
    <w:link w:val="SpeakingBook"/>
    <w:rsid w:val="00750320"/>
    <w:rPr>
      <w:rFonts w:ascii="Cavolini" w:hAnsi="Cavolini" w:cs="Cavolini"/>
      <w:b/>
      <w:sz w:val="44"/>
      <w:szCs w:val="44"/>
      <w:lang w:val="en-US"/>
    </w:rPr>
  </w:style>
  <w:style w:type="character" w:styleId="Hyperlink">
    <w:name w:val="Hyperlink"/>
    <w:basedOn w:val="DefaultParagraphFont"/>
    <w:uiPriority w:val="99"/>
    <w:unhideWhenUsed/>
    <w:rsid w:val="00560A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A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1A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1A8E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1A8E"/>
  </w:style>
  <w:style w:type="paragraph" w:styleId="Footer">
    <w:name w:val="footer"/>
    <w:basedOn w:val="Normal"/>
    <w:link w:val="FooterChar"/>
    <w:uiPriority w:val="99"/>
    <w:unhideWhenUsed/>
    <w:rsid w:val="00D61A8E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1A8E"/>
  </w:style>
  <w:style w:type="character" w:styleId="Heading2Char" w:customStyle="1">
    <w:name w:val="Heading 2 Char"/>
    <w:basedOn w:val="DefaultParagraphFont"/>
    <w:link w:val="Heading2"/>
    <w:uiPriority w:val="9"/>
    <w:semiHidden/>
    <w:rsid w:val="00D61A8E"/>
    <w:rPr>
      <w:rFonts w:asciiTheme="majorHAnsi" w:hAnsiTheme="majorHAnsi" w:eastAsiaTheme="majorEastAsia" w:cstheme="majorBidi"/>
      <w:color w:val="1F3864" w:themeColor="accent1" w:themeShade="80"/>
      <w:kern w:val="0"/>
      <w:szCs w:val="26"/>
      <w:lang w:val="de-DE" w:eastAsia="ja-JP"/>
      <w14:ligatures w14:val="none"/>
    </w:rPr>
  </w:style>
  <w:style w:type="table" w:styleId="TableGrid">
    <w:name w:val="Table Grid"/>
    <w:basedOn w:val="TableNormal"/>
    <w:uiPriority w:val="39"/>
    <w:rsid w:val="00AB0C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9"/>
    <w:semiHidden/>
    <w:rsid w:val="00352F7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52F7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s://learnenglish.britishcouncil.org/skills/listening/b1-listening/interview-about-listening-skills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s://learnenglish.britishcouncil.org/skills/listening/b1-listening/interview-about-listening-skills" TargetMode="External" Id="rId9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Bergmann Laura</dc:creator>
  <keywords/>
  <dc:description/>
  <lastModifiedBy>Laura Bergmann</lastModifiedBy>
  <revision>3</revision>
  <dcterms:created xsi:type="dcterms:W3CDTF">2023-04-01T17:25:00.0000000Z</dcterms:created>
  <dcterms:modified xsi:type="dcterms:W3CDTF">2023-04-13T06:42:53.4083187Z</dcterms:modified>
</coreProperties>
</file>