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8C906" w14:textId="77777777" w:rsidR="00B72800" w:rsidRDefault="00B72800" w:rsidP="000E4709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  <w:r>
        <w:rPr>
          <w:rFonts w:ascii="Arial" w:eastAsia="Times New Roman" w:hAnsi="Arial" w:cs="Arial"/>
          <w:color w:val="333333"/>
          <w:sz w:val="42"/>
          <w:szCs w:val="42"/>
        </w:rPr>
        <w:t xml:space="preserve">This is just a collection of all the versions of scales on </w:t>
      </w:r>
      <w:proofErr w:type="spellStart"/>
      <w:r>
        <w:rPr>
          <w:rFonts w:ascii="Arial" w:eastAsia="Times New Roman" w:hAnsi="Arial" w:cs="Arial"/>
          <w:color w:val="333333"/>
          <w:sz w:val="42"/>
          <w:szCs w:val="42"/>
        </w:rPr>
        <w:t>moodle</w:t>
      </w:r>
      <w:proofErr w:type="spellEnd"/>
      <w:r>
        <w:rPr>
          <w:rFonts w:ascii="Arial" w:eastAsia="Times New Roman" w:hAnsi="Arial" w:cs="Arial"/>
          <w:color w:val="333333"/>
          <w:sz w:val="42"/>
          <w:szCs w:val="42"/>
        </w:rPr>
        <w:t xml:space="preserve"> – just to save them in one place</w:t>
      </w:r>
    </w:p>
    <w:p w14:paraId="541491B1" w14:textId="77777777" w:rsidR="00B72800" w:rsidRDefault="00B72800" w:rsidP="000E4709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</w:p>
    <w:p w14:paraId="34261B14" w14:textId="77777777" w:rsidR="00B6015D" w:rsidRDefault="00B6015D">
      <w:pPr>
        <w:spacing w:after="80" w:line="240" w:lineRule="auto"/>
        <w:rPr>
          <w:rFonts w:ascii="Arial" w:eastAsia="Times New Roman" w:hAnsi="Arial" w:cs="Arial"/>
          <w:color w:val="333333"/>
          <w:sz w:val="42"/>
          <w:szCs w:val="42"/>
        </w:rPr>
      </w:pPr>
      <w:r>
        <w:rPr>
          <w:rFonts w:ascii="Arial" w:eastAsia="Times New Roman" w:hAnsi="Arial" w:cs="Arial"/>
          <w:color w:val="333333"/>
          <w:sz w:val="42"/>
          <w:szCs w:val="42"/>
        </w:rPr>
        <w:br w:type="page"/>
      </w:r>
    </w:p>
    <w:p w14:paraId="34E997B2" w14:textId="1D43475F" w:rsidR="00B6015D" w:rsidRDefault="00462D82" w:rsidP="00462D82">
      <w:pPr>
        <w:pStyle w:val="Heading3"/>
        <w:rPr>
          <w:rFonts w:ascii="Arial" w:eastAsia="Times New Roman" w:hAnsi="Arial" w:cs="Arial"/>
          <w:color w:val="333333"/>
          <w:sz w:val="42"/>
          <w:szCs w:val="42"/>
        </w:rPr>
      </w:pPr>
      <w:r w:rsidRPr="00462D82">
        <w:rPr>
          <w:rFonts w:ascii="Arial" w:eastAsia="Times New Roman" w:hAnsi="Arial" w:cs="Arial"/>
          <w:color w:val="333333"/>
          <w:sz w:val="36"/>
          <w:szCs w:val="42"/>
        </w:rPr>
        <w:lastRenderedPageBreak/>
        <w:t>Speaking Scale (</w:t>
      </w:r>
      <w:r w:rsidRPr="00462D82">
        <w:rPr>
          <w:sz w:val="20"/>
        </w:rPr>
        <w:t xml:space="preserve">Layout Test </w:t>
      </w:r>
      <w:r w:rsidR="00D370C1">
        <w:rPr>
          <w:sz w:val="20"/>
        </w:rPr>
        <w:t>Speaking</w:t>
      </w:r>
      <w:r w:rsidRPr="00462D82">
        <w:rPr>
          <w:sz w:val="20"/>
        </w:rPr>
        <w:t xml:space="preserve"> Scale </w:t>
      </w:r>
      <w:r w:rsidRPr="00462D82">
        <w:rPr>
          <w:rStyle w:val="status"/>
          <w:sz w:val="20"/>
        </w:rPr>
        <w:t>Ready for use)</w:t>
      </w:r>
      <w:r w:rsidR="00B6015D" w:rsidRPr="00462D82">
        <w:rPr>
          <w:rFonts w:ascii="Arial" w:eastAsia="Times New Roman" w:hAnsi="Arial" w:cs="Arial"/>
          <w:color w:val="333333"/>
          <w:sz w:val="36"/>
          <w:szCs w:val="42"/>
        </w:rPr>
        <w:t xml:space="preserve">) </w:t>
      </w:r>
      <w:proofErr w:type="gramStart"/>
      <w:r w:rsidR="00B6015D" w:rsidRPr="00462D82">
        <w:rPr>
          <w:rFonts w:ascii="Arial" w:eastAsia="Times New Roman" w:hAnsi="Arial" w:cs="Arial"/>
          <w:color w:val="333333"/>
          <w:sz w:val="36"/>
          <w:szCs w:val="42"/>
        </w:rPr>
        <w:t>13.Nov</w:t>
      </w:r>
      <w:proofErr w:type="gramEnd"/>
      <w:r w:rsidR="00B6015D" w:rsidRPr="00462D82">
        <w:rPr>
          <w:rFonts w:ascii="Arial" w:eastAsia="Times New Roman" w:hAnsi="Arial" w:cs="Arial"/>
          <w:color w:val="333333"/>
          <w:sz w:val="36"/>
          <w:szCs w:val="42"/>
        </w:rPr>
        <w:t xml:space="preserve"> 2017</w:t>
      </w:r>
    </w:p>
    <w:p w14:paraId="006D61CF" w14:textId="3915D284" w:rsidR="00B6015D" w:rsidRDefault="00DE49D2" w:rsidP="000E4709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  <w:bookmarkStart w:id="0" w:name="_GoBack"/>
      <w:r w:rsidRPr="00462D82">
        <w:rPr>
          <w:noProof/>
          <w:sz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3D3A2C9" wp14:editId="13145FF5">
            <wp:simplePos x="0" y="0"/>
            <wp:positionH relativeFrom="column">
              <wp:posOffset>-18393</wp:posOffset>
            </wp:positionH>
            <wp:positionV relativeFrom="paragraph">
              <wp:posOffset>119139</wp:posOffset>
            </wp:positionV>
            <wp:extent cx="5731510" cy="5012690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F4DE304" w14:textId="77777777" w:rsidR="00B72800" w:rsidRDefault="00B72800" w:rsidP="000E4709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</w:p>
    <w:p w14:paraId="6A0AFFB8" w14:textId="77777777" w:rsidR="00B6015D" w:rsidRDefault="00B6015D">
      <w:pPr>
        <w:spacing w:after="80" w:line="240" w:lineRule="auto"/>
        <w:rPr>
          <w:rFonts w:ascii="Arial" w:eastAsia="Times New Roman" w:hAnsi="Arial" w:cs="Arial"/>
          <w:color w:val="333333"/>
          <w:sz w:val="42"/>
          <w:szCs w:val="4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849F480" wp14:editId="0835A261">
            <wp:simplePos x="0" y="0"/>
            <wp:positionH relativeFrom="column">
              <wp:posOffset>-635</wp:posOffset>
            </wp:positionH>
            <wp:positionV relativeFrom="paragraph">
              <wp:posOffset>4037965</wp:posOffset>
            </wp:positionV>
            <wp:extent cx="5731510" cy="3393440"/>
            <wp:effectExtent l="0" t="0" r="2540" b="0"/>
            <wp:wrapTight wrapText="bothSides">
              <wp:wrapPolygon edited="0">
                <wp:start x="0" y="0"/>
                <wp:lineTo x="0" y="21463"/>
                <wp:lineTo x="21538" y="21463"/>
                <wp:lineTo x="2153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33333"/>
          <w:sz w:val="42"/>
          <w:szCs w:val="42"/>
        </w:rPr>
        <w:br w:type="page"/>
      </w:r>
    </w:p>
    <w:p w14:paraId="4301378B" w14:textId="77777777" w:rsidR="00462D82" w:rsidRDefault="00D370C1">
      <w:pPr>
        <w:spacing w:after="80" w:line="240" w:lineRule="auto"/>
        <w:rPr>
          <w:rFonts w:ascii="Arial" w:eastAsia="Times New Roman" w:hAnsi="Arial" w:cs="Arial"/>
          <w:color w:val="333333"/>
          <w:sz w:val="42"/>
          <w:szCs w:val="42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0CA3087B" wp14:editId="658914B9">
            <wp:simplePos x="0" y="0"/>
            <wp:positionH relativeFrom="column">
              <wp:posOffset>0</wp:posOffset>
            </wp:positionH>
            <wp:positionV relativeFrom="paragraph">
              <wp:posOffset>4687622</wp:posOffset>
            </wp:positionV>
            <wp:extent cx="5731510" cy="3317875"/>
            <wp:effectExtent l="0" t="0" r="2540" b="0"/>
            <wp:wrapTight wrapText="bothSides">
              <wp:wrapPolygon edited="0">
                <wp:start x="0" y="0"/>
                <wp:lineTo x="0" y="21455"/>
                <wp:lineTo x="21538" y="21455"/>
                <wp:lineTo x="2153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2D82">
        <w:rPr>
          <w:rFonts w:ascii="Arial" w:eastAsia="Times New Roman" w:hAnsi="Arial" w:cs="Arial"/>
          <w:color w:val="333333"/>
          <w:sz w:val="36"/>
          <w:szCs w:val="42"/>
        </w:rPr>
        <w:t>Writing</w:t>
      </w:r>
      <w:r w:rsidR="00462D82" w:rsidRPr="00462D82">
        <w:rPr>
          <w:rFonts w:ascii="Arial" w:eastAsia="Times New Roman" w:hAnsi="Arial" w:cs="Arial"/>
          <w:color w:val="333333"/>
          <w:sz w:val="36"/>
          <w:szCs w:val="42"/>
        </w:rPr>
        <w:t xml:space="preserve"> Scale (</w:t>
      </w:r>
      <w:r w:rsidR="00462D82" w:rsidRPr="00462D82">
        <w:rPr>
          <w:sz w:val="20"/>
        </w:rPr>
        <w:t xml:space="preserve">Layout Test </w:t>
      </w:r>
      <w:r>
        <w:rPr>
          <w:sz w:val="20"/>
        </w:rPr>
        <w:t>Writing</w:t>
      </w:r>
      <w:r w:rsidR="00462D82" w:rsidRPr="00462D82">
        <w:rPr>
          <w:sz w:val="20"/>
        </w:rPr>
        <w:t xml:space="preserve"> Scale </w:t>
      </w:r>
      <w:r w:rsidR="00462D82" w:rsidRPr="00462D82">
        <w:rPr>
          <w:rStyle w:val="status"/>
          <w:sz w:val="20"/>
        </w:rPr>
        <w:t>Ready for use)</w:t>
      </w:r>
      <w:r w:rsidR="00462D82" w:rsidRPr="00462D82">
        <w:rPr>
          <w:rFonts w:ascii="Arial" w:eastAsia="Times New Roman" w:hAnsi="Arial" w:cs="Arial"/>
          <w:color w:val="333333"/>
          <w:sz w:val="36"/>
          <w:szCs w:val="42"/>
        </w:rPr>
        <w:t>) 13.Nov 2017</w:t>
      </w:r>
      <w:r w:rsidR="00462D82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6ECE655" wp14:editId="594D1EA6">
            <wp:simplePos x="0" y="0"/>
            <wp:positionH relativeFrom="column">
              <wp:posOffset>0</wp:posOffset>
            </wp:positionH>
            <wp:positionV relativeFrom="paragraph">
              <wp:posOffset>349885</wp:posOffset>
            </wp:positionV>
            <wp:extent cx="5731510" cy="4337050"/>
            <wp:effectExtent l="0" t="0" r="2540" b="6350"/>
            <wp:wrapTight wrapText="bothSides">
              <wp:wrapPolygon edited="0">
                <wp:start x="0" y="0"/>
                <wp:lineTo x="0" y="21537"/>
                <wp:lineTo x="21538" y="21537"/>
                <wp:lineTo x="2153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2D82">
        <w:rPr>
          <w:rFonts w:ascii="Arial" w:eastAsia="Times New Roman" w:hAnsi="Arial" w:cs="Arial"/>
          <w:color w:val="333333"/>
          <w:sz w:val="42"/>
          <w:szCs w:val="42"/>
        </w:rPr>
        <w:br w:type="page"/>
      </w:r>
    </w:p>
    <w:p w14:paraId="20BCB972" w14:textId="77777777" w:rsidR="00462D82" w:rsidRDefault="00462D82">
      <w:pPr>
        <w:spacing w:after="80" w:line="240" w:lineRule="auto"/>
        <w:rPr>
          <w:rFonts w:ascii="Arial" w:eastAsia="Times New Roman" w:hAnsi="Arial" w:cs="Arial"/>
          <w:color w:val="333333"/>
          <w:sz w:val="42"/>
          <w:szCs w:val="42"/>
        </w:rPr>
      </w:pPr>
    </w:p>
    <w:p w14:paraId="03231E1D" w14:textId="77777777" w:rsidR="00B72800" w:rsidRDefault="00462D82" w:rsidP="000E4709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  <w:r>
        <w:rPr>
          <w:rFonts w:ascii="Arial" w:eastAsia="Times New Roman" w:hAnsi="Arial" w:cs="Arial"/>
          <w:color w:val="333333"/>
          <w:sz w:val="42"/>
          <w:szCs w:val="42"/>
        </w:rPr>
        <w:t xml:space="preserve">ALTE SKALEN: </w:t>
      </w:r>
      <w:r w:rsidR="00B72800">
        <w:rPr>
          <w:rFonts w:ascii="Arial" w:eastAsia="Times New Roman" w:hAnsi="Arial" w:cs="Arial"/>
          <w:color w:val="333333"/>
          <w:sz w:val="42"/>
          <w:szCs w:val="42"/>
        </w:rPr>
        <w:t>Speaking scale: 29.Oct.2017</w:t>
      </w:r>
    </w:p>
    <w:p w14:paraId="7546EDE3" w14:textId="77777777" w:rsidR="00B72800" w:rsidRDefault="00B72800" w:rsidP="000E4709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781"/>
      </w:tblGrid>
      <w:tr w:rsidR="00B72800" w:rsidRPr="00B72800" w14:paraId="12CE2BCA" w14:textId="77777777" w:rsidTr="00B72800">
        <w:tc>
          <w:tcPr>
            <w:tcW w:w="2250" w:type="dxa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2115E1" w14:textId="77777777" w:rsidR="00B72800" w:rsidRPr="00B72800" w:rsidRDefault="00B72800" w:rsidP="00B7280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</w:pPr>
            <w:r w:rsidRPr="00B72800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Task achievement and Fluency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  <w:gridCol w:w="1480"/>
              <w:gridCol w:w="1480"/>
              <w:gridCol w:w="1833"/>
              <w:gridCol w:w="1482"/>
              <w:gridCol w:w="1313"/>
            </w:tblGrid>
            <w:tr w:rsidR="00B72800" w:rsidRPr="00B72800" w14:paraId="065C4DFC" w14:textId="77777777"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9511F3F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noch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nicht</w:t>
                  </w:r>
                  <w:proofErr w:type="spellEnd"/>
                </w:p>
                <w:p w14:paraId="78288ACD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661CF49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Gespräch stockt sehr häufig. Aufgabe nicht ausreichend behandelt.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Fragen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meist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nicht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verstanden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bzw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beantwortet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15A0441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5points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561F832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Gespräch stockt häufig. Nur wenige Aspekte der Aufgabe behandelt.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Fragen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teilweise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sinnvoll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beantwortet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A7B740C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D1FE10D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Spricht langsam, einige längere Pausen Aufgabe zufriedenstellend behandelt.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Fragen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überwiegend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sinnvoll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beant-wortet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B0990C0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7points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9031EA5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Spricht stellenweise flüssig. Aufgabe gut behandelt. Fragen meist beant-wortet.</w:t>
                  </w:r>
                </w:p>
                <w:p w14:paraId="47BB7463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  <w:lang w:val="de-AT"/>
                    </w:rPr>
                    <w:t>8points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D6CC8A3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Viele flüssige Passagen Thema gut behandelt Fragen fast immer beantwortet</w:t>
                  </w:r>
                </w:p>
                <w:p w14:paraId="515A0AC7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9points</w:t>
                  </w:r>
                </w:p>
              </w:tc>
            </w:tr>
          </w:tbl>
          <w:p w14:paraId="1E288049" w14:textId="77777777" w:rsidR="00B72800" w:rsidRPr="00B72800" w:rsidRDefault="00B72800" w:rsidP="00B72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</w:rPr>
            </w:pPr>
          </w:p>
        </w:tc>
      </w:tr>
      <w:tr w:rsidR="00B72800" w:rsidRPr="00B72800" w14:paraId="30351A38" w14:textId="77777777" w:rsidTr="00B72800"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2B1DD" w14:textId="77777777" w:rsidR="00B72800" w:rsidRPr="00B72800" w:rsidRDefault="00B72800" w:rsidP="00B72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</w:pPr>
            <w:r w:rsidRPr="00B72800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Range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  <w:gridCol w:w="1480"/>
              <w:gridCol w:w="1480"/>
              <w:gridCol w:w="1833"/>
              <w:gridCol w:w="1482"/>
              <w:gridCol w:w="1313"/>
            </w:tblGrid>
            <w:tr w:rsidR="00B72800" w:rsidRPr="00B72800" w14:paraId="2E26D99E" w14:textId="77777777"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D1E17B7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noch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nicht</w:t>
                  </w:r>
                  <w:proofErr w:type="spellEnd"/>
                </w:p>
                <w:p w14:paraId="3680BCAB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3D2C943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Verwendet sehr wenige passende Worte, Phrasen und Strukturen um Aufgabe zu lösen. </w:t>
                  </w: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Sehr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kurze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Sätze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Wort-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ruppen</w:t>
                  </w:r>
                  <w:proofErr w:type="spellEnd"/>
                </w:p>
                <w:p w14:paraId="487FBA59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5points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71CCC36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Verwendet Basis- Vokabular und Grammatik um Aufgabe überwiegend zu lösen. </w:t>
                  </w: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Sehr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einfache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kurze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Sätze</w:t>
                  </w:r>
                  <w:proofErr w:type="spellEnd"/>
                </w:p>
                <w:p w14:paraId="56D31253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A72EAC4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Verwendet ausreichend Vokabular und Grammatik um Aufgabe zufriedenstellend zu lösen.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Einfache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kurze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Sätze</w:t>
                  </w:r>
                  <w:proofErr w:type="spellEnd"/>
                </w:p>
                <w:p w14:paraId="25A561A2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7points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49F4437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Verwendet eine große Bandbreite an Vokabular und Strukturen. Einige längere verbundene Sätze (and, so, but)</w:t>
                  </w:r>
                </w:p>
                <w:p w14:paraId="7D08CCF1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8points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5AB2705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Verwendet eine sehr große Vielfalt an Vokabular und Strukturen. Viele längere Sätze. z.T. Versuch komplexere Strukturen anzu-wenden</w:t>
                  </w:r>
                </w:p>
                <w:p w14:paraId="2204D332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9points</w:t>
                  </w:r>
                </w:p>
              </w:tc>
            </w:tr>
          </w:tbl>
          <w:p w14:paraId="23773B92" w14:textId="77777777" w:rsidR="00B72800" w:rsidRPr="00B72800" w:rsidRDefault="00B72800" w:rsidP="00B72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</w:rPr>
            </w:pPr>
          </w:p>
        </w:tc>
      </w:tr>
      <w:tr w:rsidR="00B72800" w:rsidRPr="00B72800" w14:paraId="2D4D9510" w14:textId="77777777" w:rsidTr="00B72800">
        <w:tc>
          <w:tcPr>
            <w:tcW w:w="2250" w:type="dxa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3BA972" w14:textId="77777777" w:rsidR="00B72800" w:rsidRPr="00B72800" w:rsidRDefault="00B72800" w:rsidP="00B72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</w:pPr>
            <w:r w:rsidRPr="00B72800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t>Accuracy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473"/>
              <w:gridCol w:w="1754"/>
              <w:gridCol w:w="1474"/>
              <w:gridCol w:w="1474"/>
              <w:gridCol w:w="1420"/>
            </w:tblGrid>
            <w:tr w:rsidR="00B72800" w:rsidRPr="00B72800" w14:paraId="0BBD1CE5" w14:textId="77777777"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BE01864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noch</w:t>
                  </w:r>
                  <w:proofErr w:type="spellEnd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nicht</w:t>
                  </w:r>
                  <w:proofErr w:type="spellEnd"/>
                </w:p>
                <w:p w14:paraId="2F145A9F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AE540A6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Sehr viele Fehler behindern die Kommu- nikation und lenken den Hörer ab.</w:t>
                  </w:r>
                </w:p>
                <w:p w14:paraId="07EDE20F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5points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C0608A7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Viele Fehler. Die Kommunikation ist trotzdem überwiegend erfolgreich.</w:t>
                  </w:r>
                </w:p>
                <w:p w14:paraId="1E86D925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6451830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Fehler kommen auch bei geübten Strukturen noch vor. Kommu-nikation im </w:t>
                  </w: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>allgemeinen erfolgreich.</w:t>
                  </w:r>
                </w:p>
                <w:p w14:paraId="13BDC8AD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7points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2C84327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 xml:space="preserve">Bei bekannten Strukturen kommen kaum Fehler vor. Die Kommu- nikation </w:t>
                  </w: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>gelingt im allgemeinen.</w:t>
                  </w:r>
                </w:p>
                <w:p w14:paraId="07C512C0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8points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E6D12AA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>Kaum Fehler, sichere Verwendung der bekannten Strukturen und Vokabel.</w:t>
                  </w:r>
                </w:p>
                <w:p w14:paraId="2971BF1A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lastRenderedPageBreak/>
                    <w:t>9points</w:t>
                  </w:r>
                </w:p>
              </w:tc>
            </w:tr>
          </w:tbl>
          <w:p w14:paraId="710A2580" w14:textId="77777777" w:rsidR="00B72800" w:rsidRPr="00B72800" w:rsidRDefault="00B72800" w:rsidP="00B72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</w:rPr>
            </w:pPr>
          </w:p>
        </w:tc>
      </w:tr>
      <w:tr w:rsidR="00B72800" w:rsidRPr="00DE49D2" w14:paraId="5C06C252" w14:textId="77777777" w:rsidTr="00B72800">
        <w:tc>
          <w:tcPr>
            <w:tcW w:w="225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5C6081" w14:textId="77777777" w:rsidR="00B72800" w:rsidRPr="00B72800" w:rsidRDefault="00B72800" w:rsidP="00B72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</w:pPr>
            <w:r w:rsidRPr="00B72800">
              <w:rPr>
                <w:rFonts w:ascii="Arial" w:eastAsia="Times New Roman" w:hAnsi="Arial" w:cs="Arial"/>
                <w:b/>
                <w:bCs/>
                <w:color w:val="333333"/>
                <w:sz w:val="21"/>
              </w:rPr>
              <w:lastRenderedPageBreak/>
              <w:t>Willingness to experiment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267"/>
              <w:gridCol w:w="2267"/>
              <w:gridCol w:w="2267"/>
            </w:tblGrid>
            <w:tr w:rsidR="00B72800" w:rsidRPr="00DE49D2" w14:paraId="5005A9DB" w14:textId="77777777">
              <w:tc>
                <w:tcPr>
                  <w:tcW w:w="12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6EEF899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new words / structures</w:t>
                  </w:r>
                </w:p>
                <w:p w14:paraId="08C3E738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E89F674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verwendet vereinzelt Vokabular / Strukturen, die nicht durchgenommen wurden.</w:t>
                  </w:r>
                </w:p>
                <w:p w14:paraId="6DC0B94C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5918DCD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verwendet manchmal erfolgreich noch nicht durchgenommene Vokabel / Strukturen</w:t>
                  </w:r>
                </w:p>
                <w:p w14:paraId="0BF9A840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3B84A43" w14:textId="77777777" w:rsidR="00B72800" w:rsidRPr="00B72800" w:rsidRDefault="00B72800" w:rsidP="00B72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B72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versucht immer wieder, teilweise erfolgreich, noch nicht durch-genommene Strukturen und Vokabel zu verwenden.</w:t>
                  </w:r>
                </w:p>
              </w:tc>
            </w:tr>
          </w:tbl>
          <w:p w14:paraId="04521546" w14:textId="77777777" w:rsidR="00B72800" w:rsidRPr="00B72800" w:rsidRDefault="00B72800" w:rsidP="00B72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lang w:val="de-AT"/>
              </w:rPr>
            </w:pPr>
          </w:p>
        </w:tc>
      </w:tr>
    </w:tbl>
    <w:p w14:paraId="0A599DDB" w14:textId="77777777" w:rsidR="000E4709" w:rsidRPr="000E4709" w:rsidRDefault="000E4709" w:rsidP="000E4709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  <w:r w:rsidRPr="000E4709">
        <w:rPr>
          <w:rFonts w:ascii="Arial" w:eastAsia="Times New Roman" w:hAnsi="Arial" w:cs="Arial"/>
          <w:color w:val="333333"/>
          <w:sz w:val="42"/>
          <w:szCs w:val="42"/>
        </w:rPr>
        <w:t>Speaking Scale Shared template</w:t>
      </w:r>
    </w:p>
    <w:p w14:paraId="2B099AC6" w14:textId="77777777" w:rsidR="000E4709" w:rsidRPr="000E4709" w:rsidRDefault="000E4709" w:rsidP="000E4709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30"/>
          <w:szCs w:val="30"/>
        </w:rPr>
      </w:pPr>
      <w:r w:rsidRPr="000E4709">
        <w:rPr>
          <w:rFonts w:ascii="inherit" w:eastAsia="Times New Roman" w:hAnsi="inherit" w:cs="Arial"/>
          <w:color w:val="333333"/>
          <w:sz w:val="30"/>
          <w:szCs w:val="30"/>
        </w:rPr>
        <w:t>Score to grade mapping rules</w:t>
      </w:r>
    </w:p>
    <w:p w14:paraId="2A836AF5" w14:textId="77777777" w:rsidR="000E4709" w:rsidRPr="000E4709" w:rsidRDefault="000E4709" w:rsidP="000E4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</w:rPr>
      </w:pPr>
      <w:r w:rsidRPr="000E4709">
        <w:rPr>
          <w:rFonts w:ascii="Arial" w:eastAsia="Times New Roman" w:hAnsi="Arial" w:cs="Arial"/>
          <w:color w:val="333333"/>
          <w:sz w:val="21"/>
        </w:rPr>
        <w:t>The minimum possible score for this rubric is </w:t>
      </w:r>
      <w:r w:rsidRPr="000E4709">
        <w:rPr>
          <w:rFonts w:ascii="Arial" w:eastAsia="Times New Roman" w:hAnsi="Arial" w:cs="Arial"/>
          <w:b/>
          <w:bCs/>
          <w:color w:val="333333"/>
          <w:sz w:val="21"/>
        </w:rPr>
        <w:t>0 points</w:t>
      </w:r>
      <w:r w:rsidRPr="000E4709">
        <w:rPr>
          <w:rFonts w:ascii="Arial" w:eastAsia="Times New Roman" w:hAnsi="Arial" w:cs="Arial"/>
          <w:color w:val="333333"/>
          <w:sz w:val="21"/>
        </w:rPr>
        <w:t> and it will be converted to the minimum grade available in this module (which is zero unless the scale is used). The maximum score </w:t>
      </w:r>
      <w:r w:rsidRPr="000E4709">
        <w:rPr>
          <w:rFonts w:ascii="Arial" w:eastAsia="Times New Roman" w:hAnsi="Arial" w:cs="Arial"/>
          <w:b/>
          <w:bCs/>
          <w:color w:val="333333"/>
          <w:sz w:val="21"/>
        </w:rPr>
        <w:t>30 points</w:t>
      </w:r>
      <w:r w:rsidRPr="000E4709">
        <w:rPr>
          <w:rFonts w:ascii="Arial" w:eastAsia="Times New Roman" w:hAnsi="Arial" w:cs="Arial"/>
          <w:color w:val="333333"/>
          <w:sz w:val="21"/>
        </w:rPr>
        <w:t> will be converted to the maximum grade.</w:t>
      </w:r>
      <w:r w:rsidRPr="000E4709">
        <w:rPr>
          <w:rFonts w:ascii="Arial" w:eastAsia="Times New Roman" w:hAnsi="Arial" w:cs="Arial"/>
          <w:color w:val="333333"/>
          <w:sz w:val="21"/>
        </w:rPr>
        <w:br/>
        <w:t>Intermediate scores will be converted respectively and rounded to the nearest available grade.</w:t>
      </w:r>
      <w:r w:rsidRPr="000E4709">
        <w:rPr>
          <w:rFonts w:ascii="Arial" w:eastAsia="Times New Roman" w:hAnsi="Arial" w:cs="Arial"/>
          <w:color w:val="333333"/>
          <w:sz w:val="21"/>
        </w:rPr>
        <w:br/>
        <w:t>If a scale is used instead of a grade, the score will be converted to the scale elements as if they were consecutive integers.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7941"/>
      </w:tblGrid>
      <w:tr w:rsidR="000E4709" w:rsidRPr="000E4709" w14:paraId="096BD0DA" w14:textId="77777777" w:rsidTr="000E4709">
        <w:tc>
          <w:tcPr>
            <w:tcW w:w="2250" w:type="dxa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AB085B" w14:textId="77777777" w:rsidR="000E4709" w:rsidRPr="000E4709" w:rsidRDefault="000E4709" w:rsidP="000E470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achievement and fluency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1887"/>
              <w:gridCol w:w="2113"/>
              <w:gridCol w:w="1543"/>
              <w:gridCol w:w="1840"/>
              <w:gridCol w:w="1840"/>
            </w:tblGrid>
            <w:tr w:rsidR="000E4709" w:rsidRPr="000E4709" w14:paraId="53EB4CAD" w14:textId="77777777"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26C4C3F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noch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nicht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ausreichend</w:t>
                  </w:r>
                  <w:proofErr w:type="spellEnd"/>
                </w:p>
                <w:p w14:paraId="1FB5E7C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0897D6F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Gespräch stockt sehr häufig. Aufgabenstellung nur unzureichend behandelt.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Fragen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meist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nicht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verstanden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bzw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beantwortet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9DD162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5points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2767013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Gespräch stockt häufig. Nur wenige Aspekte der Aufgabenbestellung behandel.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Fragen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teilweise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sinnvoll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beantwortet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4B649B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036CFE4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Spricht langsam, einige längere Pausen kommen vor. Das Thema wird behandelt. Fragen werden überwiegend sinnvoll beantwortet.</w:t>
                  </w:r>
                </w:p>
                <w:p w14:paraId="61D23292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7points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7EAF596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Spricht stellenweise flüssig. Behandelt die angegebenen Themenbereiche.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Kann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Fragen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meist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beantworten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BDC6091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8points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0719C2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Spricht viele Passagen flüssig und behandelt die angegeben Themenbereiche.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Kann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Fragen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allgemeinen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beantworten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180593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9points</w:t>
                  </w:r>
                </w:p>
              </w:tc>
            </w:tr>
          </w:tbl>
          <w:p w14:paraId="04E968F2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709" w:rsidRPr="000E4709" w14:paraId="5147F980" w14:textId="77777777" w:rsidTr="000E4709">
        <w:tc>
          <w:tcPr>
            <w:tcW w:w="225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37F2DF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1765"/>
              <w:gridCol w:w="1887"/>
              <w:gridCol w:w="2033"/>
              <w:gridCol w:w="1765"/>
              <w:gridCol w:w="1551"/>
            </w:tblGrid>
            <w:tr w:rsidR="000E4709" w:rsidRPr="000E4709" w14:paraId="3F70A3AE" w14:textId="77777777"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56D06E9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noch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nicht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ausreichend</w:t>
                  </w:r>
                  <w:proofErr w:type="spellEnd"/>
                </w:p>
                <w:p w14:paraId="22AF17CD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230D051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Sehr eingeschränkter Vokabelschatz. Kann Aufgabe nicht ausreichend behandeln.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Sehr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kurze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Sätze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und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Wortgruppen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5B479C9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5points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7B0DD00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Eingeschränktes Vokabular, das es erlaubt die Aufgabenstellung großteils zu behandeln.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Sehr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kurze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einfache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Sätze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71B1FB1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69BA936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Ausreichendes Vokabular um die Aufgabenstellung zu behandeln. Aneinanderreihung einfacher, kurzer Sätze</w:t>
                  </w:r>
                </w:p>
                <w:p w14:paraId="6CB74346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  <w:lang w:val="de-AT"/>
                    </w:rPr>
                    <w:t>7points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D9CB94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Große Bandbreite von passendem Vokabular und Strukturen. Einige Sätze verbunden (and, so)</w:t>
                  </w:r>
                </w:p>
                <w:p w14:paraId="107CEBE1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8points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371DFB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Für Sprachlevel sehr große Bandbreite von passendem Vokabluar und Strukturen. Versuch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>komplexere Strukturen anzuwenden. Viele Sätze verbunden (z.B. mit because, then...)</w:t>
                  </w:r>
                </w:p>
                <w:p w14:paraId="62A06C89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9points</w:t>
                  </w:r>
                </w:p>
              </w:tc>
            </w:tr>
          </w:tbl>
          <w:p w14:paraId="5F4410DE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709" w:rsidRPr="000E4709" w14:paraId="536101F6" w14:textId="77777777" w:rsidTr="000E4709">
        <w:tc>
          <w:tcPr>
            <w:tcW w:w="2250" w:type="dxa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3B9012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accuracy</w:t>
            </w:r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8"/>
              <w:gridCol w:w="1818"/>
              <w:gridCol w:w="1818"/>
              <w:gridCol w:w="1819"/>
              <w:gridCol w:w="1819"/>
              <w:gridCol w:w="1674"/>
            </w:tblGrid>
            <w:tr w:rsidR="000E4709" w:rsidRPr="000E4709" w14:paraId="3063AE8A" w14:textId="77777777"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512E3F1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noch nciht ausreichend. (Fehler machen Kommunikation unmöglich)</w:t>
                  </w:r>
                </w:p>
                <w:p w14:paraId="70BF99D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17DF912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Sehr viele Fehler behindern die Kommunikation und lenken den Hörer ab.</w:t>
                  </w:r>
                </w:p>
                <w:p w14:paraId="58C8D5EB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5points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BC382EC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Viele Fehler, trotzdem gelingt die Kommunikation überwiegend.</w:t>
                  </w:r>
                </w:p>
                <w:p w14:paraId="068261EB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2F3211A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Fehler kommen auch bei bekannten Strukturen vor, behindern die Kommunikation im allgemeinen jedoch kaum.</w:t>
                  </w:r>
                </w:p>
                <w:p w14:paraId="5449CD24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7points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E4FD11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Bei bekannten Strukturen kommen nur wenige Fehler vor. Die Kommunikation wird im allgemeinen nicht behindert.</w:t>
                  </w:r>
                </w:p>
                <w:p w14:paraId="4715589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8points</w:t>
                  </w:r>
                </w:p>
              </w:tc>
              <w:tc>
                <w:tcPr>
                  <w:tcW w:w="85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8F46EA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Kaum Fehler, sichere Verwendung der erarbeiteten sprachlichen Konstruktionen und Vokabel.</w:t>
                  </w:r>
                </w:p>
                <w:p w14:paraId="7445AF51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9points</w:t>
                  </w:r>
                </w:p>
              </w:tc>
            </w:tr>
          </w:tbl>
          <w:p w14:paraId="7B2B9E33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709" w:rsidRPr="000E4709" w14:paraId="71D055AF" w14:textId="77777777" w:rsidTr="000E4709">
        <w:tc>
          <w:tcPr>
            <w:tcW w:w="225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9528E3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willingness to experiment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7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1"/>
              <w:gridCol w:w="2691"/>
              <w:gridCol w:w="2692"/>
              <w:gridCol w:w="2692"/>
            </w:tblGrid>
            <w:tr w:rsidR="000E4709" w:rsidRPr="000E4709" w14:paraId="1C88F524" w14:textId="77777777">
              <w:tc>
                <w:tcPr>
                  <w:tcW w:w="12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44E633C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new words / structures</w:t>
                  </w:r>
                </w:p>
                <w:p w14:paraId="3E41B550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12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9D5809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verwendet vereinzelt Vokabular/Strukturen, die nicht durchgenommen wurden.</w:t>
                  </w:r>
                </w:p>
                <w:p w14:paraId="0EB352D0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1points</w:t>
                  </w:r>
                </w:p>
              </w:tc>
              <w:tc>
                <w:tcPr>
                  <w:tcW w:w="125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07CB854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verwendet manchmal erfolgreich noch nicht durchgenommene Vokabel/Strukturen</w:t>
                  </w:r>
                </w:p>
                <w:p w14:paraId="1BB81BED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2points</w:t>
                  </w:r>
                </w:p>
              </w:tc>
              <w:tc>
                <w:tcPr>
                  <w:tcW w:w="125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114096D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versucht immer wieder, teilweise erfolgreich, noch nicht durchgenommene Strukturen und Vokabel zu verwenden.</w:t>
                  </w:r>
                </w:p>
                <w:p w14:paraId="78BA422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3points</w:t>
                  </w:r>
                </w:p>
              </w:tc>
            </w:tr>
          </w:tbl>
          <w:p w14:paraId="4D3127CA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740A97" w14:textId="77777777" w:rsidR="000E4709" w:rsidRPr="000E4709" w:rsidRDefault="000E4709" w:rsidP="000E47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r w:rsidRPr="000E4709">
        <w:rPr>
          <w:rFonts w:ascii="Arial" w:eastAsia="Times New Roman" w:hAnsi="Arial" w:cs="Arial"/>
          <w:b/>
          <w:bCs/>
          <w:color w:val="333333"/>
          <w:sz w:val="23"/>
          <w:szCs w:val="23"/>
        </w:rPr>
        <w:t>Rubric options</w:t>
      </w:r>
    </w:p>
    <w:p w14:paraId="5EC731F9" w14:textId="77777777" w:rsidR="00332986" w:rsidRDefault="00332986"/>
    <w:p w14:paraId="1AD5059C" w14:textId="77777777" w:rsidR="000E4709" w:rsidRDefault="000E4709"/>
    <w:p w14:paraId="7944F794" w14:textId="77777777" w:rsidR="000E4709" w:rsidRDefault="000E4709"/>
    <w:p w14:paraId="65DAD4A9" w14:textId="77777777" w:rsidR="000E4709" w:rsidRPr="000E4709" w:rsidRDefault="000E4709" w:rsidP="000E4709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  <w:r w:rsidRPr="000E4709">
        <w:rPr>
          <w:rFonts w:ascii="Arial" w:eastAsia="Times New Roman" w:hAnsi="Arial" w:cs="Arial"/>
          <w:color w:val="333333"/>
          <w:sz w:val="42"/>
          <w:szCs w:val="42"/>
        </w:rPr>
        <w:t>writing rubric year 1 Shared template</w:t>
      </w:r>
    </w:p>
    <w:p w14:paraId="171D46D1" w14:textId="77777777" w:rsidR="000E4709" w:rsidRPr="000E4709" w:rsidRDefault="000E4709" w:rsidP="000E4709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30"/>
          <w:szCs w:val="30"/>
        </w:rPr>
      </w:pPr>
      <w:r w:rsidRPr="000E4709">
        <w:rPr>
          <w:rFonts w:ascii="inherit" w:eastAsia="Times New Roman" w:hAnsi="inherit" w:cs="Arial"/>
          <w:color w:val="333333"/>
          <w:sz w:val="30"/>
          <w:szCs w:val="30"/>
        </w:rPr>
        <w:t>Score to grade mapping rules</w:t>
      </w:r>
    </w:p>
    <w:p w14:paraId="59327739" w14:textId="77777777" w:rsidR="000E4709" w:rsidRPr="000E4709" w:rsidRDefault="000E4709" w:rsidP="000E47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</w:rPr>
      </w:pPr>
      <w:r w:rsidRPr="000E4709">
        <w:rPr>
          <w:rFonts w:ascii="Arial" w:eastAsia="Times New Roman" w:hAnsi="Arial" w:cs="Arial"/>
          <w:color w:val="333333"/>
          <w:sz w:val="21"/>
        </w:rPr>
        <w:t>The minimum possible score for this rubric is </w:t>
      </w:r>
      <w:r w:rsidRPr="000E4709">
        <w:rPr>
          <w:rFonts w:ascii="Arial" w:eastAsia="Times New Roman" w:hAnsi="Arial" w:cs="Arial"/>
          <w:b/>
          <w:bCs/>
          <w:color w:val="333333"/>
          <w:sz w:val="21"/>
        </w:rPr>
        <w:t>0 points</w:t>
      </w:r>
      <w:r w:rsidRPr="000E4709">
        <w:rPr>
          <w:rFonts w:ascii="Arial" w:eastAsia="Times New Roman" w:hAnsi="Arial" w:cs="Arial"/>
          <w:color w:val="333333"/>
          <w:sz w:val="21"/>
        </w:rPr>
        <w:t> and it will be converted to the minimum grade available in this module (which is zero unless the scale is used). The maximum score </w:t>
      </w:r>
      <w:r w:rsidRPr="000E4709">
        <w:rPr>
          <w:rFonts w:ascii="Arial" w:eastAsia="Times New Roman" w:hAnsi="Arial" w:cs="Arial"/>
          <w:b/>
          <w:bCs/>
          <w:color w:val="333333"/>
          <w:sz w:val="21"/>
        </w:rPr>
        <w:t>27 points</w:t>
      </w:r>
      <w:r w:rsidRPr="000E4709">
        <w:rPr>
          <w:rFonts w:ascii="Arial" w:eastAsia="Times New Roman" w:hAnsi="Arial" w:cs="Arial"/>
          <w:color w:val="333333"/>
          <w:sz w:val="21"/>
        </w:rPr>
        <w:t> will be converted to the maximum grade.</w:t>
      </w:r>
      <w:r w:rsidRPr="000E4709">
        <w:rPr>
          <w:rFonts w:ascii="Arial" w:eastAsia="Times New Roman" w:hAnsi="Arial" w:cs="Arial"/>
          <w:color w:val="333333"/>
          <w:sz w:val="21"/>
        </w:rPr>
        <w:br/>
        <w:t>Intermediate scores will be converted respectively and rounded to the nearest available grade.</w:t>
      </w:r>
      <w:r w:rsidRPr="000E4709">
        <w:rPr>
          <w:rFonts w:ascii="Arial" w:eastAsia="Times New Roman" w:hAnsi="Arial" w:cs="Arial"/>
          <w:color w:val="333333"/>
          <w:sz w:val="21"/>
        </w:rPr>
        <w:br/>
        <w:t>If a scale is used instead of a grade, the score will be converted to the scale elements as if they were consecutive integers.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7806"/>
      </w:tblGrid>
      <w:tr w:rsidR="000E4709" w:rsidRPr="000E4709" w14:paraId="7AA123AA" w14:textId="77777777" w:rsidTr="000E4709">
        <w:tc>
          <w:tcPr>
            <w:tcW w:w="2250" w:type="dxa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14A180" w14:textId="77777777" w:rsidR="000E4709" w:rsidRPr="000E4709" w:rsidRDefault="000E4709" w:rsidP="000E470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Aufgaben</w:t>
            </w:r>
            <w:proofErr w:type="spellEnd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erfüllung</w:t>
            </w:r>
            <w:proofErr w:type="spellEnd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und </w:t>
            </w:r>
            <w:proofErr w:type="spellStart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Organisation</w:t>
            </w:r>
            <w:proofErr w:type="spellEnd"/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1954"/>
              <w:gridCol w:w="1955"/>
              <w:gridCol w:w="2007"/>
              <w:gridCol w:w="1955"/>
            </w:tblGrid>
            <w:tr w:rsidR="000E4709" w:rsidRPr="000E4709" w14:paraId="2B1AEE52" w14:textId="77777777"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2844C2B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 xml:space="preserve">• Aufgabenstellung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>nicht ausreichend erfüllt</w:t>
                  </w:r>
                </w:p>
                <w:p w14:paraId="186AEEF5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  <w:lang w:val="de-AT"/>
                    </w:rPr>
                    <w:t>0points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95DEC3E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 xml:space="preserve">• der überwiegende Anteil der Punkte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>der Aufgabenstellung sinnvoll behandelt • keine / sehr wenige Details • Textsorte erkennbar • Teilweise nicht logisch organisiert • Auflistung von einfachen Sätzen • geforderte Textlänge um max. 20% unterschritten</w:t>
                  </w:r>
                </w:p>
                <w:p w14:paraId="033CEC0E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53388D4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 xml:space="preserve">• Alle Punkte der Aufgabenstellung sinnvoll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>behandelt, jedoch nicht genauer ausgeführt ODER nicht alle Punkte der Aufgabenstellung behandelt, einige Punkte jedoch genauer ausgeführt • Überwiegend logisch • Sätze teilweise sinnvoll durch Konnektoren (and, but, because) verbunden • Merkmale des Texttyps weitgehend erfüllt • Textlänge erreicht (max – 10%)</w:t>
                  </w:r>
                </w:p>
                <w:p w14:paraId="3B90E5D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7points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0CE3C0D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 xml:space="preserve">• Alle Punkte der Aufgabenstellung sinnvoll behandelt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 xml:space="preserve">und einige genauer ausgeführt • logischer Aufbau • Sätze häufig mit Konnektoren oder einfachen textgrammatischen Mitteln verbunden.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Merkmale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des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Texttyps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erfüllt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•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Textlänge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erfüllt</w:t>
                  </w:r>
                  <w:proofErr w:type="spellEnd"/>
                </w:p>
                <w:p w14:paraId="42E29B7C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8points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A73B8F2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 xml:space="preserve">• Alle Punkte der Aufgabenstellung sinnvoll behandelt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lastRenderedPageBreak/>
                    <w:t>und viele Punkte genauer. • Inhaltlich dicht und gut organisiert. • Ideenreichtum und überraschende Elemente • Auch komplexere Sachverhalte werden ausgedrückt • Alle Merkmale des Texttyps erfüllt • Textlänge erfüllt oder überschritten</w:t>
                  </w:r>
                </w:p>
                <w:p w14:paraId="148AC7AD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9points</w:t>
                  </w:r>
                </w:p>
              </w:tc>
            </w:tr>
          </w:tbl>
          <w:p w14:paraId="43359BA7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709" w:rsidRPr="000E4709" w14:paraId="33641E85" w14:textId="77777777" w:rsidTr="000E4709">
        <w:tc>
          <w:tcPr>
            <w:tcW w:w="225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23456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Spektrum </w:t>
            </w:r>
            <w:proofErr w:type="spellStart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sprach</w:t>
            </w:r>
            <w:proofErr w:type="spellEnd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licher</w:t>
            </w:r>
            <w:proofErr w:type="spellEnd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Mittel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2220"/>
              <w:gridCol w:w="2220"/>
              <w:gridCol w:w="1754"/>
              <w:gridCol w:w="2033"/>
            </w:tblGrid>
            <w:tr w:rsidR="000E4709" w:rsidRPr="000E4709" w14:paraId="4FFF02EB" w14:textId="77777777"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AFE7939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noch nicht ausreichend • unpassende Wortwahl • unpassende Strukturen</w:t>
                  </w:r>
                </w:p>
                <w:p w14:paraId="5F7D391A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0points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204798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 xml:space="preserve">• Sehr elementare Strukturen, wenig Variation • Sehr begrenzter Wortschatz, kommt aber mit der Aufgabenstellung zurecht • häufige Wortwiederholungen •Teilweise falsche Wortwahl. </w:t>
                  </w: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Kommunikation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gelingt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bei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sehr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einfachen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Sachverhalten</w:t>
                  </w:r>
                  <w:proofErr w:type="spellEnd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meist</w:t>
                  </w:r>
                  <w:proofErr w:type="spellEnd"/>
                </w:p>
                <w:p w14:paraId="60B71D23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BE5B389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Angemessener jedoch begrenzter Wortschatz, kommt jedoch mit Aufgabenstellung zurecht. • einige Wortwiederholungen • nur wenige der bekannten Strukturen angewendet • Kurze, formelhafte Wendungen und einfache Satzmuster</w:t>
                  </w:r>
                </w:p>
                <w:p w14:paraId="6625773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7points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65B8146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viele der zur Themenstellung passenden geübten Wörter und Wortgruppen werden überwiegend angemessen/ verständlich verwendet • erste Ansätze komplexere Sachverhalten oder komplexere Sprache zu verwenden, wobei die Kommunikation häufig gelingt.</w:t>
                  </w:r>
                </w:p>
                <w:p w14:paraId="3F7B43C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8points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6E411F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viele der geübten Wörter und Wortgruppen werden (fast) durchgehend passend verwendet, • Manchmal nicht zu erwartender Wortschatz • Ansätze eigenständiger Sprachverwendung (komplexere Sprache, Inhalte), wobei die Kommunikation meist gelingt</w:t>
                  </w:r>
                </w:p>
                <w:p w14:paraId="2692276B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9points</w:t>
                  </w:r>
                </w:p>
              </w:tc>
            </w:tr>
          </w:tbl>
          <w:p w14:paraId="051FE36A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709" w:rsidRPr="000E4709" w14:paraId="17FBEF7C" w14:textId="77777777" w:rsidTr="000E4709">
        <w:tc>
          <w:tcPr>
            <w:tcW w:w="2250" w:type="dxa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F392F5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sprachliche</w:t>
            </w:r>
            <w:proofErr w:type="spellEnd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Richtigkeit</w:t>
            </w:r>
            <w:proofErr w:type="spellEnd"/>
          </w:p>
        </w:tc>
        <w:tc>
          <w:tcPr>
            <w:tcW w:w="0" w:type="auto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1910"/>
              <w:gridCol w:w="1911"/>
              <w:gridCol w:w="1911"/>
              <w:gridCol w:w="2033"/>
            </w:tblGrid>
            <w:tr w:rsidR="000E4709" w:rsidRPr="000E4709" w14:paraId="756C4480" w14:textId="77777777"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5599525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noch nicht erreicht • viele Fehler lenken vom Inhalt ab. • Fehler führen häufig zu Missverständnissen</w:t>
                  </w:r>
                </w:p>
                <w:p w14:paraId="08BBABF9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  <w:lang w:val="de-AT"/>
                    </w:rPr>
                    <w:t>0points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2C128EE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geübte Strukturen werden teilweise richtig verwendet, sodass die Kommunikation überwiegend gelingt • noch viele Fehler • Inhalt manchmal unklar</w:t>
                  </w:r>
                </w:p>
                <w:p w14:paraId="674BF226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6points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79584C7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geübte Strukturen werden überwiegend richtig verwendet, • Fehler kommen vor, stären jedoch die Kommunikation kaum.</w:t>
                  </w:r>
                </w:p>
                <w:p w14:paraId="6E13B27D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7points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4B34A58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geübte Strukturen werden im allgemeinen richtig verwendet; • Fehler kommen vor, jedoch hauptsächlich in Bereichen, die noch nicht geübt wurden.</w:t>
                  </w:r>
                </w:p>
                <w:p w14:paraId="6D37B8DB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8points</w:t>
                  </w:r>
                </w:p>
              </w:tc>
              <w:tc>
                <w:tcPr>
                  <w:tcW w:w="1000" w:type="pct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DBB8DD1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de-AT"/>
                    </w:rPr>
                    <w:t>• mehrere unterschiedliche, geübte Strukturen werden verwendet, die großteils richtig sind • häufig korrekte Sprachverwendung die über durchgenommene Bereiche hinausgeht.</w:t>
                  </w:r>
                </w:p>
                <w:p w14:paraId="6F3C3FE6" w14:textId="77777777" w:rsidR="000E4709" w:rsidRPr="000E4709" w:rsidRDefault="000E4709" w:rsidP="000E47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</w:pPr>
                  <w:r w:rsidRPr="000E470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4"/>
                      <w:szCs w:val="24"/>
                    </w:rPr>
                    <w:t>9point</w:t>
                  </w:r>
                </w:p>
              </w:tc>
            </w:tr>
          </w:tbl>
          <w:p w14:paraId="558CDCB5" w14:textId="77777777" w:rsidR="000E4709" w:rsidRPr="000E4709" w:rsidRDefault="000E4709" w:rsidP="000E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1F38D2" w14:textId="77777777" w:rsidR="000E4709" w:rsidRDefault="000E4709"/>
    <w:sectPr w:rsidR="000E4709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09"/>
    <w:rsid w:val="000E4709"/>
    <w:rsid w:val="0015025C"/>
    <w:rsid w:val="00332986"/>
    <w:rsid w:val="00445E29"/>
    <w:rsid w:val="00462D82"/>
    <w:rsid w:val="006B29FC"/>
    <w:rsid w:val="006B436D"/>
    <w:rsid w:val="007428A9"/>
    <w:rsid w:val="009B1E13"/>
    <w:rsid w:val="00AA65F6"/>
    <w:rsid w:val="00AF68F6"/>
    <w:rsid w:val="00B6015D"/>
    <w:rsid w:val="00B72800"/>
    <w:rsid w:val="00D370C1"/>
    <w:rsid w:val="00D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B834"/>
  <w15:chartTrackingRefBased/>
  <w15:docId w15:val="{F23FA930-1F6B-4D6E-9FC1-4307100D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character" w:customStyle="1" w:styleId="scorevalue">
    <w:name w:val="scorevalue"/>
    <w:basedOn w:val="DefaultParagraphFont"/>
    <w:rsid w:val="000E4709"/>
  </w:style>
  <w:style w:type="character" w:customStyle="1" w:styleId="type">
    <w:name w:val="type"/>
    <w:basedOn w:val="DefaultParagraphFont"/>
    <w:rsid w:val="000E4709"/>
  </w:style>
  <w:style w:type="paragraph" w:styleId="BalloonText">
    <w:name w:val="Balloon Text"/>
    <w:basedOn w:val="Normal"/>
    <w:link w:val="BalloonTextChar"/>
    <w:uiPriority w:val="99"/>
    <w:semiHidden/>
    <w:unhideWhenUsed/>
    <w:rsid w:val="000E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09"/>
    <w:rPr>
      <w:rFonts w:ascii="Segoe UI" w:eastAsiaTheme="minorEastAsia" w:hAnsi="Segoe UI" w:cs="Segoe UI"/>
      <w:sz w:val="18"/>
      <w:szCs w:val="18"/>
    </w:rPr>
  </w:style>
  <w:style w:type="character" w:customStyle="1" w:styleId="status">
    <w:name w:val="status"/>
    <w:basedOn w:val="DefaultParagraphFont"/>
    <w:rsid w:val="0046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845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93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934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672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618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22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102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329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750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331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9899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60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791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49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11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940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44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663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792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486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737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5506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4737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5134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3830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2166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8821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9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6334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136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6038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4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20727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9130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3102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2559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1183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3034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2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2892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4619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7512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2946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6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4296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034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9737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0325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5835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22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99484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6753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21425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714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6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5220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1692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3845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2925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1292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1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1426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6097">
                  <w:marLeft w:val="0"/>
                  <w:marRight w:val="42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3960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92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102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411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521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456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87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447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559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3979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931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37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433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818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841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97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08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5067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088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69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313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585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1306</Words>
  <Characters>7445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Poelzleitner</cp:lastModifiedBy>
  <cp:revision>5</cp:revision>
  <cp:lastPrinted>2017-10-26T11:48:00Z</cp:lastPrinted>
  <dcterms:created xsi:type="dcterms:W3CDTF">2017-10-26T11:44:00Z</dcterms:created>
  <dcterms:modified xsi:type="dcterms:W3CDTF">2019-05-22T15:36:00Z</dcterms:modified>
</cp:coreProperties>
</file>