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51A2" w14:textId="42BDD2AF" w:rsidR="00E7093B" w:rsidRDefault="00E84E97">
      <w:pPr>
        <w:rPr>
          <w:lang w:val="en-US"/>
        </w:rPr>
      </w:pPr>
      <w:r>
        <w:rPr>
          <w:lang w:val="en-US"/>
        </w:rPr>
        <w:t>3</w:t>
      </w:r>
      <w:r w:rsidRPr="00E84E97">
        <w:rPr>
          <w:vertAlign w:val="superscript"/>
          <w:lang w:val="en-US"/>
        </w:rPr>
        <w:t>rd</w:t>
      </w:r>
      <w:r>
        <w:rPr>
          <w:lang w:val="en-US"/>
        </w:rPr>
        <w:t xml:space="preserve"> test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Flexi year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March 2022</w:t>
      </w:r>
    </w:p>
    <w:p w14:paraId="35418204" w14:textId="10CAC40E" w:rsidR="00E84E97" w:rsidRPr="002A28E2" w:rsidRDefault="00E84E97" w:rsidP="002A28E2">
      <w:pPr>
        <w:pStyle w:val="ReadingDiaryHeading2"/>
        <w:numPr>
          <w:ilvl w:val="0"/>
          <w:numId w:val="3"/>
        </w:numPr>
        <w:rPr>
          <w:b/>
          <w:bCs/>
          <w:sz w:val="24"/>
          <w:szCs w:val="32"/>
        </w:rPr>
      </w:pPr>
      <w:r w:rsidRPr="002A28E2">
        <w:rPr>
          <w:b/>
          <w:bCs/>
          <w:sz w:val="32"/>
          <w:szCs w:val="40"/>
        </w:rPr>
        <w:t>Reading</w:t>
      </w:r>
      <w:r w:rsidRPr="002A28E2">
        <w:rPr>
          <w:sz w:val="32"/>
          <w:szCs w:val="40"/>
        </w:rPr>
        <w:t>:</w:t>
      </w:r>
      <w:r w:rsidR="002A28E2" w:rsidRPr="002A28E2">
        <w:rPr>
          <w:sz w:val="32"/>
          <w:szCs w:val="40"/>
        </w:rPr>
        <w:t xml:space="preserve"> </w:t>
      </w:r>
      <w:r w:rsidRPr="002A28E2">
        <w:rPr>
          <w:b/>
          <w:bCs/>
          <w:sz w:val="24"/>
          <w:szCs w:val="32"/>
        </w:rPr>
        <w:t>Do the reading test online.</w:t>
      </w:r>
    </w:p>
    <w:p w14:paraId="0AE3FB81" w14:textId="5548407B" w:rsidR="00E84E97" w:rsidRPr="00E84E97" w:rsidRDefault="00E84E97" w:rsidP="00E84E97">
      <w:pPr>
        <w:pStyle w:val="ReadingDiaryHeading2"/>
        <w:rPr>
          <w:sz w:val="22"/>
          <w:szCs w:val="28"/>
        </w:rPr>
      </w:pPr>
      <w:r w:rsidRPr="00E84E97">
        <w:rPr>
          <w:sz w:val="22"/>
          <w:szCs w:val="28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4E97" w14:paraId="5277F005" w14:textId="77777777" w:rsidTr="00E84E97">
        <w:tc>
          <w:tcPr>
            <w:tcW w:w="4508" w:type="dxa"/>
          </w:tcPr>
          <w:p w14:paraId="099A4704" w14:textId="77777777" w:rsidR="00E84E97" w:rsidRDefault="00E84E97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EA31C0C" w14:textId="77777777" w:rsidR="00E84E97" w:rsidRDefault="00E84E97">
            <w:pPr>
              <w:rPr>
                <w:lang w:val="en-US"/>
              </w:rPr>
            </w:pPr>
          </w:p>
        </w:tc>
      </w:tr>
      <w:tr w:rsidR="00E84E97" w14:paraId="41B04930" w14:textId="77777777" w:rsidTr="00E84E97">
        <w:tc>
          <w:tcPr>
            <w:tcW w:w="4508" w:type="dxa"/>
          </w:tcPr>
          <w:p w14:paraId="5E3FCCCD" w14:textId="77777777" w:rsidR="00E84E97" w:rsidRDefault="00E84E97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0A0BE45" w14:textId="4A28CCFE" w:rsidR="00E84E97" w:rsidRDefault="00E84E97">
            <w:pPr>
              <w:rPr>
                <w:lang w:val="en-US"/>
              </w:rPr>
            </w:pPr>
          </w:p>
        </w:tc>
      </w:tr>
    </w:tbl>
    <w:p w14:paraId="5BDADE0F" w14:textId="77777777" w:rsidR="002A28E2" w:rsidRDefault="002A28E2" w:rsidP="002A28E2">
      <w:pPr>
        <w:pStyle w:val="ReadingDiaryHeading2"/>
        <w:ind w:left="1004"/>
        <w:rPr>
          <w:b/>
          <w:bCs/>
          <w:sz w:val="32"/>
          <w:szCs w:val="40"/>
        </w:rPr>
      </w:pPr>
    </w:p>
    <w:p w14:paraId="180D5785" w14:textId="0BD740BA" w:rsidR="00E84E97" w:rsidRPr="002A28E2" w:rsidRDefault="002A28E2" w:rsidP="005C7971">
      <w:pPr>
        <w:pStyle w:val="ReadingDiaryHeading2"/>
        <w:numPr>
          <w:ilvl w:val="0"/>
          <w:numId w:val="3"/>
        </w:numPr>
        <w:rPr>
          <w:b/>
          <w:bCs/>
          <w:sz w:val="32"/>
          <w:szCs w:val="40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F30E" wp14:editId="2FC6C32B">
                <wp:simplePos x="0" y="0"/>
                <wp:positionH relativeFrom="column">
                  <wp:posOffset>4946650</wp:posOffset>
                </wp:positionH>
                <wp:positionV relativeFrom="paragraph">
                  <wp:posOffset>81280</wp:posOffset>
                </wp:positionV>
                <wp:extent cx="1520825" cy="555625"/>
                <wp:effectExtent l="171450" t="0" r="22225" b="549275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555625"/>
                        </a:xfrm>
                        <a:prstGeom prst="wedgeRoundRectCallout">
                          <a:avLst>
                            <a:gd name="adj1" fmla="val -58184"/>
                            <a:gd name="adj2" fmla="val 14093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9B536" w14:textId="1F290B65" w:rsidR="008856B4" w:rsidRPr="008856B4" w:rsidRDefault="008856B4" w:rsidP="008856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 can also invent a few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F30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left:0;text-align:left;margin-left:389.5pt;margin-top:6.4pt;width:119.7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" adj="-1768,41242" fillcolor="#d8d8d8 [2732]" strokecolor="#70ad47 [3209]" strokeweight="1pt">
                <v:textbox>
                  <w:txbxContent>
                    <w:p w14:paraId="76A9B536" w14:textId="1F290B65" w:rsidR="008856B4" w:rsidRPr="008856B4" w:rsidRDefault="008856B4" w:rsidP="008856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 can also invent a few details.</w:t>
                      </w:r>
                    </w:p>
                  </w:txbxContent>
                </v:textbox>
              </v:shape>
            </w:pict>
          </mc:Fallback>
        </mc:AlternateContent>
      </w:r>
      <w:r w:rsidR="00E84E97" w:rsidRPr="002A28E2">
        <w:rPr>
          <w:b/>
          <w:bCs/>
          <w:sz w:val="32"/>
          <w:szCs w:val="40"/>
        </w:rPr>
        <w:t>Writing:</w:t>
      </w:r>
      <w:r w:rsidR="005C7971" w:rsidRPr="002A28E2">
        <w:rPr>
          <w:b/>
          <w:bCs/>
          <w:sz w:val="32"/>
          <w:szCs w:val="40"/>
        </w:rPr>
        <w:t xml:space="preserve"> </w:t>
      </w:r>
    </w:p>
    <w:p w14:paraId="1B7F8AE3" w14:textId="30F39E41" w:rsidR="005C7971" w:rsidRPr="005C7971" w:rsidRDefault="005C7971" w:rsidP="00E84E97">
      <w:pPr>
        <w:pStyle w:val="ReadingDiaryHeading2"/>
        <w:rPr>
          <w:b/>
          <w:bCs/>
          <w:sz w:val="24"/>
          <w:szCs w:val="32"/>
        </w:rPr>
      </w:pPr>
      <w:r w:rsidRPr="005C7971">
        <w:rPr>
          <w:b/>
          <w:bCs/>
          <w:sz w:val="24"/>
          <w:szCs w:val="32"/>
        </w:rPr>
        <w:t xml:space="preserve">Complete the letter to an English friend. Tell </w:t>
      </w:r>
      <w:r>
        <w:rPr>
          <w:b/>
          <w:bCs/>
          <w:sz w:val="24"/>
          <w:szCs w:val="32"/>
        </w:rPr>
        <w:t>your friend</w:t>
      </w:r>
    </w:p>
    <w:p w14:paraId="7D5EBF7F" w14:textId="10CFAC25" w:rsidR="005C7971" w:rsidRPr="005C7971" w:rsidRDefault="005C7971" w:rsidP="005C7971">
      <w:pPr>
        <w:pStyle w:val="ReadingDiaryHeading2"/>
        <w:numPr>
          <w:ilvl w:val="0"/>
          <w:numId w:val="2"/>
        </w:numPr>
        <w:rPr>
          <w:b/>
          <w:bCs/>
          <w:sz w:val="24"/>
          <w:szCs w:val="32"/>
        </w:rPr>
      </w:pPr>
      <w:r w:rsidRPr="005C7971">
        <w:rPr>
          <w:b/>
          <w:bCs/>
          <w:sz w:val="24"/>
          <w:szCs w:val="32"/>
        </w:rPr>
        <w:t>what the last few weeks were like here in Austria, and</w:t>
      </w:r>
    </w:p>
    <w:p w14:paraId="01487410" w14:textId="18A73156" w:rsidR="005C7971" w:rsidRPr="005C7971" w:rsidRDefault="005C7971" w:rsidP="005C7971">
      <w:pPr>
        <w:pStyle w:val="ReadingDiaryHeading2"/>
        <w:numPr>
          <w:ilvl w:val="0"/>
          <w:numId w:val="2"/>
        </w:numPr>
        <w:rPr>
          <w:b/>
          <w:bCs/>
          <w:sz w:val="24"/>
          <w:szCs w:val="32"/>
        </w:rPr>
      </w:pPr>
      <w:r w:rsidRPr="005C7971">
        <w:rPr>
          <w:b/>
          <w:bCs/>
          <w:sz w:val="24"/>
          <w:szCs w:val="32"/>
        </w:rPr>
        <w:t>what you are going to do in the Easter holidays.</w:t>
      </w:r>
    </w:p>
    <w:p w14:paraId="6E3B61B5" w14:textId="3B47D30D" w:rsidR="00E84E97" w:rsidRPr="008856B4" w:rsidRDefault="00E84E97" w:rsidP="00E84E97">
      <w:pPr>
        <w:pStyle w:val="ReadingDiaryHeading2"/>
        <w:rPr>
          <w:sz w:val="24"/>
          <w:szCs w:val="32"/>
        </w:rPr>
      </w:pPr>
      <w:r w:rsidRPr="008856B4">
        <w:rPr>
          <w:sz w:val="24"/>
          <w:szCs w:val="32"/>
        </w:rPr>
        <w:t>Dear Mary,</w:t>
      </w:r>
    </w:p>
    <w:p w14:paraId="0A380BAB" w14:textId="0D39CFE5" w:rsidR="00E84E97" w:rsidRPr="008856B4" w:rsidRDefault="00E84E97" w:rsidP="00E84E97">
      <w:pPr>
        <w:pStyle w:val="ReadingDiaryHeading2"/>
        <w:rPr>
          <w:sz w:val="24"/>
          <w:szCs w:val="32"/>
        </w:rPr>
      </w:pPr>
      <w:r w:rsidRPr="008856B4">
        <w:rPr>
          <w:sz w:val="24"/>
          <w:szCs w:val="32"/>
        </w:rPr>
        <w:t>In the last few weeks schoolwork was quite difficult and I have had very little free time</w:t>
      </w:r>
      <w:r w:rsidR="005C7971">
        <w:rPr>
          <w:sz w:val="24"/>
          <w:szCs w:val="32"/>
        </w:rPr>
        <w:t xml:space="preserve">.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E84E97" w14:paraId="2ACD7CC1" w14:textId="77777777" w:rsidTr="005C7971">
        <w:tc>
          <w:tcPr>
            <w:tcW w:w="9158" w:type="dxa"/>
            <w:tcBorders>
              <w:top w:val="nil"/>
              <w:bottom w:val="single" w:sz="4" w:space="0" w:color="auto"/>
            </w:tcBorders>
          </w:tcPr>
          <w:p w14:paraId="2A697580" w14:textId="56903439" w:rsidR="00E84E97" w:rsidRDefault="00E84E97" w:rsidP="00E84E97">
            <w:pPr>
              <w:pStyle w:val="ReadingDiaryHeading2"/>
            </w:pPr>
          </w:p>
        </w:tc>
      </w:tr>
      <w:tr w:rsidR="00E84E97" w14:paraId="7C4E1F8C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2837B601" w14:textId="15224F35" w:rsidR="00E84E97" w:rsidRPr="005C7971" w:rsidRDefault="00E84E97" w:rsidP="00E84E97">
            <w:pPr>
              <w:pStyle w:val="ReadingDiaryHeading2"/>
              <w:rPr>
                <w:b/>
                <w:bCs/>
              </w:rPr>
            </w:pPr>
          </w:p>
        </w:tc>
      </w:tr>
      <w:tr w:rsidR="00E84E97" w14:paraId="693619BB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5C1D403C" w14:textId="780E61B2" w:rsidR="00E84E97" w:rsidRDefault="00E84E97" w:rsidP="00E84E97">
            <w:pPr>
              <w:pStyle w:val="ReadingDiaryHeading2"/>
            </w:pPr>
          </w:p>
        </w:tc>
      </w:tr>
      <w:tr w:rsidR="00E84E97" w14:paraId="421107CB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5B861644" w14:textId="5DE16D84" w:rsidR="00E84E97" w:rsidRDefault="00E84E97" w:rsidP="00E84E97">
            <w:pPr>
              <w:pStyle w:val="ReadingDiaryHeading2"/>
            </w:pPr>
          </w:p>
        </w:tc>
      </w:tr>
      <w:tr w:rsidR="00E84E97" w14:paraId="1077BE1B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2264CF77" w14:textId="4FA909FF" w:rsidR="00E84E97" w:rsidRDefault="00E84E97" w:rsidP="00E84E97">
            <w:pPr>
              <w:pStyle w:val="ReadingDiaryHeading2"/>
            </w:pPr>
          </w:p>
        </w:tc>
      </w:tr>
      <w:tr w:rsidR="00E84E97" w14:paraId="0743CB7E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5CC4DC49" w14:textId="5BD2D53C" w:rsidR="00E84E97" w:rsidRDefault="00E84E97" w:rsidP="00E84E97">
            <w:pPr>
              <w:pStyle w:val="ReadingDiaryHeading2"/>
            </w:pPr>
          </w:p>
        </w:tc>
      </w:tr>
      <w:tr w:rsidR="00E84E97" w14:paraId="5BD54C46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4EE254A0" w14:textId="7795F507" w:rsidR="00E84E97" w:rsidRDefault="00E84E97" w:rsidP="00E84E97">
            <w:pPr>
              <w:pStyle w:val="ReadingDiaryHeading2"/>
            </w:pPr>
          </w:p>
        </w:tc>
      </w:tr>
      <w:tr w:rsidR="008856B4" w14:paraId="37485DCA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7FD8B298" w14:textId="2E9A769B" w:rsidR="008856B4" w:rsidRDefault="008856B4" w:rsidP="00E84E97">
            <w:pPr>
              <w:pStyle w:val="ReadingDiaryHeading2"/>
            </w:pPr>
          </w:p>
        </w:tc>
      </w:tr>
      <w:tr w:rsidR="008856B4" w14:paraId="18F8D731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6E42EFDD" w14:textId="608CD2FC" w:rsidR="008856B4" w:rsidRDefault="008856B4" w:rsidP="00E84E97">
            <w:pPr>
              <w:pStyle w:val="ReadingDiaryHeading2"/>
            </w:pPr>
          </w:p>
        </w:tc>
      </w:tr>
      <w:tr w:rsidR="008856B4" w14:paraId="264B4166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1D64277A" w14:textId="16A156C4" w:rsidR="008856B4" w:rsidRDefault="008856B4" w:rsidP="00E84E97">
            <w:pPr>
              <w:pStyle w:val="ReadingDiaryHeading2"/>
            </w:pPr>
          </w:p>
        </w:tc>
      </w:tr>
      <w:tr w:rsidR="00E84E97" w14:paraId="33A871DD" w14:textId="77777777" w:rsidTr="005C7971"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14:paraId="20DC0494" w14:textId="10B7E76A" w:rsidR="00E84E97" w:rsidRDefault="00E84E97" w:rsidP="00E84E97">
            <w:pPr>
              <w:pStyle w:val="ReadingDiaryHeading2"/>
            </w:pPr>
          </w:p>
        </w:tc>
      </w:tr>
      <w:tr w:rsidR="005C7971" w14:paraId="1345E3CB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1FF96A58" w14:textId="3FAE03B2" w:rsidR="005C7971" w:rsidRDefault="005C7971" w:rsidP="005C7971">
            <w:pPr>
              <w:pStyle w:val="ReadingDiaryHeading2"/>
              <w:rPr>
                <w:sz w:val="24"/>
                <w:szCs w:val="32"/>
              </w:rPr>
            </w:pPr>
          </w:p>
          <w:p w14:paraId="2210B846" w14:textId="27361F63" w:rsidR="00A63A9C" w:rsidRDefault="00A63A9C" w:rsidP="005C7971">
            <w:pPr>
              <w:pStyle w:val="ReadingDiaryHeading2"/>
              <w:rPr>
                <w:sz w:val="24"/>
                <w:szCs w:val="32"/>
              </w:rPr>
            </w:pPr>
          </w:p>
          <w:p w14:paraId="45F058B5" w14:textId="38F07FD2" w:rsidR="00A63A9C" w:rsidRDefault="002A28E2" w:rsidP="005C7971">
            <w:pPr>
              <w:pStyle w:val="ReadingDiaryHeading2"/>
              <w:rPr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65397" wp14:editId="4EF92FE7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538480</wp:posOffset>
                      </wp:positionV>
                      <wp:extent cx="1597025" cy="523875"/>
                      <wp:effectExtent l="0" t="0" r="2222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70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5DC8AC" w14:textId="7860F89C" w:rsidR="002A28E2" w:rsidRPr="002A28E2" w:rsidRDefault="002A28E2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Turn over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and continue on the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565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43.4pt;margin-top:42.4pt;width:125.7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" fillcolor="white [3201]" strokeweight=".5pt">
                      <v:textbox>
                        <w:txbxContent>
                          <w:p w14:paraId="2D5DC8AC" w14:textId="7860F89C" w:rsidR="002A28E2" w:rsidRPr="002A28E2" w:rsidRDefault="002A28E2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Turn over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and continue on the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A9C">
              <w:rPr>
                <w:sz w:val="24"/>
                <w:szCs w:val="32"/>
              </w:rPr>
              <w:t>After these difficult weeks I really need a break. I am looking forward to the Easter holidays. I am going to do lots of fun things with my family. Let me tell you about my plans.</w:t>
            </w:r>
          </w:p>
          <w:p w14:paraId="219DB2DB" w14:textId="7D64804A" w:rsidR="002A28E2" w:rsidRDefault="002A28E2" w:rsidP="005C7971">
            <w:pPr>
              <w:pStyle w:val="ReadingDiaryHeading2"/>
              <w:rPr>
                <w:sz w:val="24"/>
                <w:szCs w:val="32"/>
              </w:rPr>
            </w:pPr>
          </w:p>
          <w:p w14:paraId="139A9165" w14:textId="77777777" w:rsidR="002A28E2" w:rsidRDefault="002A28E2" w:rsidP="005C7971">
            <w:pPr>
              <w:pStyle w:val="ReadingDiaryHeading2"/>
              <w:rPr>
                <w:sz w:val="24"/>
                <w:szCs w:val="32"/>
              </w:rPr>
            </w:pPr>
          </w:p>
          <w:p w14:paraId="4DB0D0C5" w14:textId="72736716" w:rsidR="00A63A9C" w:rsidRPr="005C7971" w:rsidRDefault="00A63A9C" w:rsidP="005C7971">
            <w:pPr>
              <w:pStyle w:val="ReadingDiaryHeading2"/>
              <w:rPr>
                <w:sz w:val="24"/>
                <w:szCs w:val="32"/>
              </w:rPr>
            </w:pPr>
          </w:p>
        </w:tc>
      </w:tr>
      <w:tr w:rsidR="005C7971" w14:paraId="36CD2B32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1B3E0EDE" w14:textId="77777777" w:rsidR="005C7971" w:rsidRPr="00A63A9C" w:rsidRDefault="005C7971" w:rsidP="005C7971">
            <w:pPr>
              <w:pStyle w:val="ReadingDiaryHeading2"/>
            </w:pPr>
          </w:p>
        </w:tc>
      </w:tr>
      <w:tr w:rsidR="00A63A9C" w14:paraId="5315A686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36F43EB0" w14:textId="2FCBE8B2" w:rsidR="00A63A9C" w:rsidRPr="00A63A9C" w:rsidRDefault="00A63A9C" w:rsidP="005C7971">
            <w:pPr>
              <w:pStyle w:val="ReadingDiaryHeading2"/>
            </w:pPr>
          </w:p>
        </w:tc>
      </w:tr>
      <w:tr w:rsidR="005C7971" w14:paraId="06B2F582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12955A39" w14:textId="77777777" w:rsidR="005C7971" w:rsidRPr="00A63A9C" w:rsidRDefault="005C7971" w:rsidP="005C7971">
            <w:pPr>
              <w:pStyle w:val="ReadingDiaryHeading2"/>
            </w:pPr>
          </w:p>
        </w:tc>
      </w:tr>
      <w:tr w:rsidR="005C7971" w14:paraId="5837E2EA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673E3303" w14:textId="77777777" w:rsidR="005C7971" w:rsidRPr="00A63A9C" w:rsidRDefault="005C7971" w:rsidP="005C7971">
            <w:pPr>
              <w:pStyle w:val="ReadingDiaryHeading2"/>
            </w:pPr>
          </w:p>
        </w:tc>
      </w:tr>
      <w:tr w:rsidR="005C7971" w14:paraId="159EF7E1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3CB562E0" w14:textId="77777777" w:rsidR="005C7971" w:rsidRPr="00A63A9C" w:rsidRDefault="005C7971" w:rsidP="005C7971">
            <w:pPr>
              <w:pStyle w:val="ReadingDiaryHeading2"/>
            </w:pPr>
          </w:p>
        </w:tc>
      </w:tr>
      <w:tr w:rsidR="005C7971" w14:paraId="13A08996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009C9F86" w14:textId="77777777" w:rsidR="005C7971" w:rsidRPr="00A63A9C" w:rsidRDefault="005C7971" w:rsidP="005C7971">
            <w:pPr>
              <w:pStyle w:val="ReadingDiaryHeading2"/>
            </w:pPr>
          </w:p>
        </w:tc>
      </w:tr>
      <w:tr w:rsidR="005C7971" w14:paraId="7375DB45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54AFB314" w14:textId="77777777" w:rsidR="005C7971" w:rsidRPr="00A63A9C" w:rsidRDefault="005C7971" w:rsidP="005C7971">
            <w:pPr>
              <w:pStyle w:val="ReadingDiaryHeading2"/>
            </w:pPr>
          </w:p>
        </w:tc>
      </w:tr>
      <w:tr w:rsidR="005C7971" w14:paraId="4B39B3FE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763E330F" w14:textId="77777777" w:rsidR="005C7971" w:rsidRPr="00A63A9C" w:rsidRDefault="005C7971" w:rsidP="005C7971">
            <w:pPr>
              <w:pStyle w:val="ReadingDiaryHeading2"/>
            </w:pPr>
          </w:p>
        </w:tc>
      </w:tr>
      <w:tr w:rsidR="00A63A9C" w14:paraId="0F2F3AC3" w14:textId="77777777" w:rsidTr="005C7971">
        <w:tc>
          <w:tcPr>
            <w:tcW w:w="9158" w:type="dxa"/>
            <w:tcBorders>
              <w:top w:val="single" w:sz="4" w:space="0" w:color="auto"/>
              <w:bottom w:val="nil"/>
            </w:tcBorders>
          </w:tcPr>
          <w:p w14:paraId="09187F45" w14:textId="77777777" w:rsidR="002A28E2" w:rsidRDefault="002A28E2" w:rsidP="00A63A9C">
            <w:pPr>
              <w:pStyle w:val="ReadingDiaryHeading2"/>
              <w:rPr>
                <w:sz w:val="24"/>
                <w:szCs w:val="32"/>
              </w:rPr>
            </w:pPr>
          </w:p>
          <w:p w14:paraId="2E37996B" w14:textId="773A0D2D" w:rsidR="00A63A9C" w:rsidRDefault="00A63A9C" w:rsidP="00A63A9C">
            <w:pPr>
              <w:pStyle w:val="ReadingDiaryHeading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Please write back soon. I am curious to find out what your life was like in the last few weeks and what are you going to do in the holidays.</w:t>
            </w:r>
          </w:p>
          <w:p w14:paraId="26056AD3" w14:textId="77777777" w:rsidR="00A63A9C" w:rsidRDefault="00A63A9C" w:rsidP="00A63A9C">
            <w:pPr>
              <w:pStyle w:val="ReadingDiaryHeading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All the best,</w:t>
            </w:r>
          </w:p>
          <w:p w14:paraId="38DFE909" w14:textId="77777777" w:rsidR="00A63A9C" w:rsidRDefault="00A63A9C" w:rsidP="00A63A9C">
            <w:pPr>
              <w:pStyle w:val="ReadingDiaryHeading2"/>
              <w:rPr>
                <w:sz w:val="24"/>
                <w:szCs w:val="32"/>
              </w:rPr>
            </w:pPr>
          </w:p>
          <w:p w14:paraId="3912540D" w14:textId="00FBC395" w:rsidR="00A63A9C" w:rsidRPr="005C7971" w:rsidRDefault="00A63A9C" w:rsidP="00A63A9C">
            <w:pPr>
              <w:pStyle w:val="ReadingDiaryHeading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…….</w:t>
            </w:r>
          </w:p>
        </w:tc>
      </w:tr>
    </w:tbl>
    <w:p w14:paraId="16CD950A" w14:textId="2CDF827F" w:rsidR="00E84E97" w:rsidRDefault="00E84E97" w:rsidP="00E84E97">
      <w:pPr>
        <w:pStyle w:val="ReadingDiaryHeading2"/>
      </w:pPr>
    </w:p>
    <w:p w14:paraId="159DFF5B" w14:textId="327AAE44" w:rsidR="00E434A3" w:rsidRPr="00E434A3" w:rsidRDefault="00E434A3" w:rsidP="00E434A3">
      <w:pPr>
        <w:rPr>
          <w:b/>
          <w:bCs/>
        </w:rPr>
      </w:pPr>
      <w:r w:rsidRPr="00E434A3">
        <w:rPr>
          <w:b/>
          <w:bCs/>
        </w:rPr>
        <w:t>Assessment of the writing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84"/>
        <w:gridCol w:w="2951"/>
      </w:tblGrid>
      <w:tr w:rsidR="00E434A3" w:rsidRPr="00E434A3" w14:paraId="1A68A808" w14:textId="77777777" w:rsidTr="00E434A3">
        <w:tc>
          <w:tcPr>
            <w:tcW w:w="3681" w:type="dxa"/>
          </w:tcPr>
          <w:p w14:paraId="46B643D1" w14:textId="79D6DFB1" w:rsidR="00E434A3" w:rsidRPr="00E434A3" w:rsidRDefault="00E434A3" w:rsidP="00E434A3">
            <w:pPr>
              <w:rPr>
                <w:sz w:val="28"/>
                <w:szCs w:val="28"/>
              </w:rPr>
            </w:pPr>
            <w:proofErr w:type="spellStart"/>
            <w:r w:rsidRPr="00E434A3">
              <w:rPr>
                <w:sz w:val="28"/>
                <w:szCs w:val="28"/>
              </w:rPr>
              <w:t>Aufgabenerfüllung</w:t>
            </w:r>
            <w:proofErr w:type="spellEnd"/>
          </w:p>
        </w:tc>
        <w:tc>
          <w:tcPr>
            <w:tcW w:w="5335" w:type="dxa"/>
            <w:gridSpan w:val="2"/>
          </w:tcPr>
          <w:p w14:paraId="59548469" w14:textId="77777777" w:rsidR="00E434A3" w:rsidRPr="00E434A3" w:rsidRDefault="00E434A3" w:rsidP="00E434A3">
            <w:pPr>
              <w:rPr>
                <w:sz w:val="28"/>
                <w:szCs w:val="28"/>
              </w:rPr>
            </w:pPr>
          </w:p>
        </w:tc>
      </w:tr>
      <w:tr w:rsidR="00E434A3" w:rsidRPr="00E434A3" w14:paraId="3B426ED5" w14:textId="77777777" w:rsidTr="00E434A3">
        <w:tc>
          <w:tcPr>
            <w:tcW w:w="3681" w:type="dxa"/>
          </w:tcPr>
          <w:p w14:paraId="3C03065C" w14:textId="7A0DE133" w:rsidR="00E434A3" w:rsidRPr="00E434A3" w:rsidRDefault="00E434A3" w:rsidP="00E434A3">
            <w:pPr>
              <w:rPr>
                <w:sz w:val="28"/>
                <w:szCs w:val="28"/>
              </w:rPr>
            </w:pPr>
            <w:r w:rsidRPr="00E434A3">
              <w:rPr>
                <w:sz w:val="28"/>
                <w:szCs w:val="28"/>
              </w:rPr>
              <w:t xml:space="preserve">Spektrum </w:t>
            </w:r>
            <w:proofErr w:type="spellStart"/>
            <w:r w:rsidRPr="00E434A3">
              <w:rPr>
                <w:sz w:val="28"/>
                <w:szCs w:val="28"/>
              </w:rPr>
              <w:t>sprachlicher</w:t>
            </w:r>
            <w:proofErr w:type="spellEnd"/>
            <w:r w:rsidRPr="00E434A3">
              <w:rPr>
                <w:sz w:val="28"/>
                <w:szCs w:val="28"/>
              </w:rPr>
              <w:t xml:space="preserve"> Mittel</w:t>
            </w:r>
          </w:p>
        </w:tc>
        <w:tc>
          <w:tcPr>
            <w:tcW w:w="5335" w:type="dxa"/>
            <w:gridSpan w:val="2"/>
          </w:tcPr>
          <w:p w14:paraId="5B17CDE3" w14:textId="77777777" w:rsidR="00E434A3" w:rsidRPr="00E434A3" w:rsidRDefault="00E434A3" w:rsidP="00E434A3">
            <w:pPr>
              <w:rPr>
                <w:sz w:val="28"/>
                <w:szCs w:val="28"/>
              </w:rPr>
            </w:pPr>
          </w:p>
        </w:tc>
      </w:tr>
      <w:tr w:rsidR="00E434A3" w:rsidRPr="00E434A3" w14:paraId="7B923FDD" w14:textId="77777777" w:rsidTr="00E434A3">
        <w:tc>
          <w:tcPr>
            <w:tcW w:w="3681" w:type="dxa"/>
          </w:tcPr>
          <w:p w14:paraId="7EA2B465" w14:textId="35D32670" w:rsidR="00E434A3" w:rsidRPr="00E434A3" w:rsidRDefault="00E434A3" w:rsidP="00E434A3">
            <w:pPr>
              <w:rPr>
                <w:sz w:val="28"/>
                <w:szCs w:val="28"/>
              </w:rPr>
            </w:pPr>
            <w:proofErr w:type="spellStart"/>
            <w:r w:rsidRPr="00E434A3">
              <w:rPr>
                <w:sz w:val="28"/>
                <w:szCs w:val="28"/>
              </w:rPr>
              <w:t>Sprachrichtigkeit</w:t>
            </w:r>
            <w:proofErr w:type="spellEnd"/>
          </w:p>
        </w:tc>
        <w:tc>
          <w:tcPr>
            <w:tcW w:w="2384" w:type="dxa"/>
          </w:tcPr>
          <w:p w14:paraId="015674BB" w14:textId="68E6FD18" w:rsidR="00E434A3" w:rsidRPr="00E434A3" w:rsidRDefault="00E434A3" w:rsidP="00E434A3">
            <w:pPr>
              <w:rPr>
                <w:sz w:val="28"/>
                <w:szCs w:val="28"/>
                <w:lang w:val="en-US"/>
              </w:rPr>
            </w:pPr>
            <w:r w:rsidRPr="00E434A3">
              <w:rPr>
                <w:sz w:val="28"/>
                <w:szCs w:val="28"/>
                <w:lang w:val="en-US"/>
              </w:rPr>
              <w:t>past</w:t>
            </w:r>
          </w:p>
        </w:tc>
        <w:tc>
          <w:tcPr>
            <w:tcW w:w="2951" w:type="dxa"/>
          </w:tcPr>
          <w:p w14:paraId="42EF90C9" w14:textId="0DC80787" w:rsidR="00E434A3" w:rsidRPr="00E434A3" w:rsidRDefault="00E434A3" w:rsidP="00E434A3">
            <w:pPr>
              <w:rPr>
                <w:sz w:val="28"/>
                <w:szCs w:val="28"/>
                <w:lang w:val="en-US"/>
              </w:rPr>
            </w:pPr>
            <w:r w:rsidRPr="00E434A3">
              <w:rPr>
                <w:sz w:val="28"/>
                <w:szCs w:val="28"/>
                <w:lang w:val="en-US"/>
              </w:rPr>
              <w:t>future</w:t>
            </w:r>
          </w:p>
        </w:tc>
      </w:tr>
    </w:tbl>
    <w:p w14:paraId="743D394D" w14:textId="15948DCF" w:rsidR="00E434A3" w:rsidRDefault="00E434A3" w:rsidP="00E84E97">
      <w:pPr>
        <w:pStyle w:val="ReadingDiaryHeading2"/>
      </w:pPr>
    </w:p>
    <w:p w14:paraId="7F10F365" w14:textId="6C53E0D8" w:rsidR="00E434A3" w:rsidRDefault="00E434A3" w:rsidP="00E84E97">
      <w:pPr>
        <w:pStyle w:val="ReadingDiaryHeading2"/>
      </w:pPr>
      <w:proofErr w:type="spellStart"/>
      <w:r>
        <w:t>Gesamtnote</w:t>
      </w:r>
      <w:proofErr w:type="spellEnd"/>
      <w:r>
        <w:t xml:space="preserve"> der </w:t>
      </w:r>
      <w:proofErr w:type="spellStart"/>
      <w:r>
        <w:t>Schularbeit</w:t>
      </w:r>
      <w:proofErr w:type="spellEnd"/>
      <w:r>
        <w:t>:</w:t>
      </w:r>
    </w:p>
    <w:p w14:paraId="68E5A053" w14:textId="4C4472AF" w:rsidR="00E434A3" w:rsidRDefault="00E434A3" w:rsidP="00E84E97">
      <w:pPr>
        <w:pStyle w:val="ReadingDiaryHeading2"/>
      </w:pPr>
    </w:p>
    <w:p w14:paraId="78F077F1" w14:textId="77777777" w:rsidR="00E434A3" w:rsidRDefault="00E434A3" w:rsidP="00E84E97">
      <w:pPr>
        <w:pStyle w:val="ReadingDiaryHeading2"/>
      </w:pPr>
    </w:p>
    <w:p w14:paraId="06289D6F" w14:textId="32634247" w:rsidR="00E84E97" w:rsidRPr="00E84E97" w:rsidRDefault="00E84E97" w:rsidP="00E84E97">
      <w:pPr>
        <w:rPr>
          <w:lang w:val="en-US"/>
        </w:rPr>
      </w:pPr>
    </w:p>
    <w:p w14:paraId="1C9956BF" w14:textId="02FC8303" w:rsidR="00E84E97" w:rsidRPr="00A63A9C" w:rsidRDefault="00E84E97" w:rsidP="00A63A9C">
      <w:pPr>
        <w:rPr>
          <w:lang w:val="en-US"/>
        </w:rPr>
      </w:pPr>
    </w:p>
    <w:sectPr w:rsidR="00E84E97" w:rsidRPr="00A63A9C" w:rsidSect="002A28E2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14C"/>
    <w:multiLevelType w:val="hybridMultilevel"/>
    <w:tmpl w:val="A3F452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499B"/>
    <w:multiLevelType w:val="hybridMultilevel"/>
    <w:tmpl w:val="D526B0DA"/>
    <w:lvl w:ilvl="0" w:tplc="6D9EDD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C614FC"/>
    <w:multiLevelType w:val="hybridMultilevel"/>
    <w:tmpl w:val="424A740A"/>
    <w:lvl w:ilvl="0" w:tplc="3E943F28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97"/>
    <w:rsid w:val="000849CD"/>
    <w:rsid w:val="002A28E2"/>
    <w:rsid w:val="005C7971"/>
    <w:rsid w:val="008856B4"/>
    <w:rsid w:val="00A63A9C"/>
    <w:rsid w:val="00E434A3"/>
    <w:rsid w:val="00E7093B"/>
    <w:rsid w:val="00E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0A74"/>
  <w15:chartTrackingRefBased/>
  <w15:docId w15:val="{1520D700-BFAD-4A29-9D13-B4B0C71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table" w:styleId="TableGrid">
    <w:name w:val="Table Grid"/>
    <w:basedOn w:val="TableNormal"/>
    <w:uiPriority w:val="39"/>
    <w:rsid w:val="00E8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2022-03-24T16:34:00Z</dcterms:created>
  <dcterms:modified xsi:type="dcterms:W3CDTF">2022-03-24T17:54:00Z</dcterms:modified>
</cp:coreProperties>
</file>