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A3D" w:rsidRPr="00D35A3D" w:rsidRDefault="00D35A3D" w:rsidP="00D35A3D">
      <w:pPr>
        <w:pStyle w:val="Title"/>
        <w:rPr>
          <w:lang w:val="de-AT"/>
        </w:rPr>
      </w:pPr>
      <w:bookmarkStart w:id="0" w:name="_GoBack"/>
      <w:bookmarkEnd w:id="0"/>
      <w:r>
        <w:rPr>
          <w:lang w:val="de-DE"/>
        </w:rPr>
        <w:t xml:space="preserve">4. Uhren Domino – </w:t>
      </w:r>
      <w:r>
        <w:rPr>
          <w:lang w:val="el-GR"/>
        </w:rPr>
        <w:t>Το</w:t>
      </w:r>
      <w:r w:rsidRPr="007975DA">
        <w:rPr>
          <w:lang w:val="de-AT"/>
        </w:rPr>
        <w:t xml:space="preserve"> </w:t>
      </w:r>
      <w:proofErr w:type="spellStart"/>
      <w:r>
        <w:rPr>
          <w:lang w:val="el-GR"/>
        </w:rPr>
        <w:t>χρονοντόμινο</w:t>
      </w:r>
      <w:proofErr w:type="spellEnd"/>
      <w:r>
        <w:rPr>
          <w:lang w:val="de-AT"/>
        </w:rPr>
        <w:t xml:space="preserve"> Lehrerkommentar</w:t>
      </w:r>
    </w:p>
    <w:p w:rsidR="00D35A3D" w:rsidRDefault="00D35A3D" w:rsidP="00D35A3D">
      <w:pPr>
        <w:pStyle w:val="Heading2"/>
        <w:rPr>
          <w:lang w:val="de-DE"/>
        </w:rPr>
      </w:pPr>
      <w:r>
        <w:rPr>
          <w:lang w:val="de-DE"/>
        </w:rPr>
        <w:t>Ziel</w:t>
      </w:r>
    </w:p>
    <w:p w:rsidR="00D35A3D" w:rsidRDefault="00D35A3D" w:rsidP="00D35A3D">
      <w:pPr>
        <w:rPr>
          <w:lang w:val="de-DE"/>
        </w:rPr>
      </w:pPr>
      <w:r>
        <w:rPr>
          <w:lang w:val="de-DE"/>
        </w:rPr>
        <w:t>Erstes Einüben der Uhrzeiten auf Griechisch</w:t>
      </w:r>
    </w:p>
    <w:p w:rsidR="00D35A3D" w:rsidRDefault="00D35A3D" w:rsidP="00D35A3D">
      <w:pPr>
        <w:pStyle w:val="Heading2"/>
        <w:rPr>
          <w:lang w:val="de-DE"/>
        </w:rPr>
      </w:pPr>
      <w:r>
        <w:rPr>
          <w:lang w:val="de-DE"/>
        </w:rPr>
        <w:t>Spielanleitung</w:t>
      </w:r>
    </w:p>
    <w:p w:rsidR="00D35A3D" w:rsidRDefault="00D35A3D" w:rsidP="00D35A3D">
      <w:pPr>
        <w:rPr>
          <w:lang w:val="de-DE"/>
        </w:rPr>
      </w:pPr>
      <w:r>
        <w:rPr>
          <w:lang w:val="de-DE"/>
        </w:rPr>
        <w:t xml:space="preserve">Für das Uhren Domino kopieren und schneiden Sie die Dominokarten an den </w:t>
      </w:r>
      <w:proofErr w:type="spellStart"/>
      <w:r>
        <w:rPr>
          <w:lang w:val="de-DE"/>
        </w:rPr>
        <w:t>strichlierten</w:t>
      </w:r>
      <w:proofErr w:type="spellEnd"/>
      <w:r>
        <w:rPr>
          <w:lang w:val="de-DE"/>
        </w:rPr>
        <w:t xml:space="preserve"> Linien. Die Teilnehmer spielen dann in Gruppen von 2-3 Spielern Domino. Dazu werden die Karten unter den Mitspielern ausgeteilt. Ein Spieler legt eine Karte auf den Tisch und nennt die Uhrzeit. Der Spieler, der die passende Dominokarte in seiner Sammlung hat, legt die nächste Karte dazu und nennt wieder laut und deutlich die gesuchte Uhrzeit.</w:t>
      </w:r>
    </w:p>
    <w:p w:rsidR="00D35A3D" w:rsidRDefault="00D35A3D" w:rsidP="00D35A3D">
      <w:pPr>
        <w:rPr>
          <w:lang w:val="de-DE"/>
        </w:rPr>
      </w:pPr>
      <w:r>
        <w:rPr>
          <w:lang w:val="de-DE"/>
        </w:rPr>
        <w:t>Das Spiel lässt sich in zwei Richtungen spielen:  Unsichere Spieler, die die Uhrzeit gerade erst gelernt haben, spielen das Spiel von rechts nach links. Das heißt, Spieler 1 liest die als Text angegebene Uhrzeit. Ab sofort werden immer die passenden Zifferblätter dazugelegt und die neue Uhrzeit wieder vom Text gelesen. Auf diese Weise können die Lernenden keine Fehler machen und sich so langsam an die Zeitangaben gewöhnen.</w:t>
      </w:r>
    </w:p>
    <w:p w:rsidR="00D35A3D" w:rsidRDefault="00D35A3D" w:rsidP="00D35A3D">
      <w:pPr>
        <w:rPr>
          <w:lang w:val="de-DE"/>
        </w:rPr>
      </w:pPr>
      <w:r>
        <w:rPr>
          <w:lang w:val="de-DE"/>
        </w:rPr>
        <w:t xml:space="preserve">Etwas weiter fortgeschrittene Spieler können das Spiel von links nach rechts spielen. Sie nennen dabei die auf dem Ziffernblatt angegebene Zeit selbständig. Spieler mit der passenden Textversion, legen ihre Karten dazu. </w:t>
      </w:r>
    </w:p>
    <w:p w:rsidR="00D35A3D" w:rsidRDefault="00D35A3D" w:rsidP="00D35A3D">
      <w:pPr>
        <w:rPr>
          <w:lang w:val="de-DE"/>
        </w:rPr>
      </w:pPr>
      <w:r>
        <w:rPr>
          <w:lang w:val="de-DE"/>
        </w:rPr>
        <w:t>Wichtig: Weisen Sie die Kursteilnehmer darauf hin, bei jedem Schritt die Zeitangabe laut und deutlich auszusprechen. Das aktive Sprechen fördert die Merkleistung stark.</w:t>
      </w:r>
    </w:p>
    <w:p w:rsidR="00ED236F" w:rsidRDefault="00ED236F"/>
    <w:sectPr w:rsidR="00ED23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3D"/>
    <w:rsid w:val="000F4556"/>
    <w:rsid w:val="008108C9"/>
    <w:rsid w:val="00831ABF"/>
    <w:rsid w:val="008E64DE"/>
    <w:rsid w:val="00D35A3D"/>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A3D"/>
    <w:pPr>
      <w:spacing w:before="240" w:after="0" w:line="240" w:lineRule="auto"/>
    </w:pPr>
    <w:rPr>
      <w:lang w:val="en-US"/>
    </w:rPr>
  </w:style>
  <w:style w:type="paragraph" w:styleId="Heading2">
    <w:name w:val="heading 2"/>
    <w:basedOn w:val="Normal"/>
    <w:next w:val="Normal"/>
    <w:link w:val="Heading2Char"/>
    <w:uiPriority w:val="9"/>
    <w:unhideWhenUsed/>
    <w:qFormat/>
    <w:rsid w:val="00D35A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5A3D"/>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5A3D"/>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2Char">
    <w:name w:val="Heading 2 Char"/>
    <w:basedOn w:val="DefaultParagraphFont"/>
    <w:link w:val="Heading2"/>
    <w:uiPriority w:val="9"/>
    <w:rsid w:val="00D35A3D"/>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A3D"/>
    <w:pPr>
      <w:spacing w:before="240" w:after="0" w:line="240" w:lineRule="auto"/>
    </w:pPr>
    <w:rPr>
      <w:lang w:val="en-US"/>
    </w:rPr>
  </w:style>
  <w:style w:type="paragraph" w:styleId="Heading2">
    <w:name w:val="heading 2"/>
    <w:basedOn w:val="Normal"/>
    <w:next w:val="Normal"/>
    <w:link w:val="Heading2Char"/>
    <w:uiPriority w:val="9"/>
    <w:unhideWhenUsed/>
    <w:qFormat/>
    <w:rsid w:val="00D35A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5A3D"/>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5A3D"/>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2Char">
    <w:name w:val="Heading 2 Char"/>
    <w:basedOn w:val="DefaultParagraphFont"/>
    <w:link w:val="Heading2"/>
    <w:uiPriority w:val="9"/>
    <w:rsid w:val="00D35A3D"/>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4</cp:revision>
  <cp:lastPrinted>2013-05-30T19:12:00Z</cp:lastPrinted>
  <dcterms:created xsi:type="dcterms:W3CDTF">2013-05-30T14:52:00Z</dcterms:created>
  <dcterms:modified xsi:type="dcterms:W3CDTF">2013-05-30T19:12:00Z</dcterms:modified>
</cp:coreProperties>
</file>