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620" w:rsidRDefault="00D37620" w:rsidP="00D37620">
      <w:pPr>
        <w:rPr>
          <w:lang w:val="de-DE"/>
        </w:rPr>
      </w:pPr>
      <w:bookmarkStart w:id="0" w:name="_GoBack"/>
      <w:bookmarkEnd w:id="0"/>
    </w:p>
    <w:p w:rsidR="00D37620" w:rsidRPr="003B1F42" w:rsidRDefault="00D37620" w:rsidP="00D37620">
      <w:pPr>
        <w:pStyle w:val="Title"/>
        <w:rPr>
          <w:lang w:val="de-AT"/>
        </w:rPr>
      </w:pPr>
      <w:r>
        <w:rPr>
          <w:lang w:val="de-DE"/>
        </w:rPr>
        <w:t>5. Uhren Paare</w:t>
      </w:r>
      <w:r w:rsidRPr="00703BA9">
        <w:rPr>
          <w:lang w:val="de-AT"/>
        </w:rPr>
        <w:t xml:space="preserve"> </w:t>
      </w:r>
      <w:r w:rsidR="003B1F42">
        <w:rPr>
          <w:lang w:val="de-AT"/>
        </w:rPr>
        <w:t>–</w:t>
      </w:r>
      <w:r w:rsidRPr="00703BA9">
        <w:rPr>
          <w:lang w:val="de-AT"/>
        </w:rPr>
        <w:t xml:space="preserve"> </w:t>
      </w:r>
      <w:proofErr w:type="spellStart"/>
      <w:r>
        <w:rPr>
          <w:lang w:val="el-GR"/>
        </w:rPr>
        <w:t>Χρονοζευγάρια</w:t>
      </w:r>
      <w:proofErr w:type="spellEnd"/>
      <w:r w:rsidR="003B1F42">
        <w:rPr>
          <w:lang w:val="de-AT"/>
        </w:rPr>
        <w:t xml:space="preserve"> Lehrerkommentar</w:t>
      </w:r>
    </w:p>
    <w:p w:rsidR="003B1F42" w:rsidRDefault="003B1F42" w:rsidP="003B1F42">
      <w:pPr>
        <w:pStyle w:val="Heading2"/>
        <w:rPr>
          <w:lang w:val="de-DE"/>
        </w:rPr>
      </w:pPr>
      <w:r>
        <w:rPr>
          <w:lang w:val="de-DE"/>
        </w:rPr>
        <w:t>Ziel</w:t>
      </w:r>
    </w:p>
    <w:p w:rsidR="003B1F42" w:rsidRDefault="003B1F42" w:rsidP="003B1F42">
      <w:pPr>
        <w:rPr>
          <w:lang w:val="de-DE"/>
        </w:rPr>
      </w:pPr>
      <w:r>
        <w:rPr>
          <w:lang w:val="de-DE"/>
        </w:rPr>
        <w:t>Erstes Einüben der Uhrzeit in gelenktem Rahmen.</w:t>
      </w:r>
    </w:p>
    <w:p w:rsidR="003B1F42" w:rsidRDefault="003B1F42" w:rsidP="003B1F42">
      <w:pPr>
        <w:rPr>
          <w:lang w:val="de-DE"/>
        </w:rPr>
      </w:pPr>
    </w:p>
    <w:p w:rsidR="003B1F42" w:rsidRPr="003B1F42" w:rsidRDefault="003B1F42" w:rsidP="003B1F42">
      <w:pPr>
        <w:pStyle w:val="Heading2"/>
        <w:rPr>
          <w:lang w:val="de-DE"/>
        </w:rPr>
      </w:pPr>
      <w:r>
        <w:rPr>
          <w:lang w:val="de-DE"/>
        </w:rPr>
        <w:t>Spielanleitung</w:t>
      </w:r>
    </w:p>
    <w:p w:rsidR="003B1F42" w:rsidRDefault="003B1F42" w:rsidP="00D37620">
      <w:pPr>
        <w:rPr>
          <w:lang w:val="de-DE"/>
        </w:rPr>
      </w:pPr>
      <w:r>
        <w:rPr>
          <w:lang w:val="de-DE"/>
        </w:rPr>
        <w:t xml:space="preserve">Kopieren Sie die vier Blätter und schneiden Sie die Karten aus. </w:t>
      </w:r>
      <w:r w:rsidR="00D37620">
        <w:rPr>
          <w:lang w:val="de-DE"/>
        </w:rPr>
        <w:t>Das Spiel Paare wird am besten in Gruppen von 3-4 Personen gespielt. Alle Karten werden an die Mitspieler verteilt. Ein Spieler beginnt und liest eine Uhrzeit (als Text) vor. Alle anderen hören zu und überprüfen (ähnlich wie bei Domino), ob sie die passende Uhrenkarte haben. Wer die passende Karte hat, sagt noch einmal die Uhrzeit und darf das Kartenpaar behalten und ablegen. Danach liest dieser Sp</w:t>
      </w:r>
      <w:r>
        <w:rPr>
          <w:lang w:val="de-DE"/>
        </w:rPr>
        <w:t>ieler die nächste Textkarte vor.</w:t>
      </w:r>
    </w:p>
    <w:p w:rsidR="00D37620" w:rsidRDefault="00D37620" w:rsidP="00D37620">
      <w:pPr>
        <w:rPr>
          <w:lang w:val="de-DE"/>
        </w:rPr>
      </w:pPr>
      <w:r>
        <w:rPr>
          <w:lang w:val="de-DE"/>
        </w:rPr>
        <w:t>Auch bei diesem Spiel gibt es eine zweite, etwas schwierigere Variante. In dieser Variante wird jeweils mit der Bildkarte begonnen und die Uhrzeit frei formuliert. Der Spieler mit der passenden Textkarte wiederholt dann die Zeitangabe und behält das Paar.</w:t>
      </w:r>
    </w:p>
    <w:p w:rsidR="00D37620" w:rsidRDefault="00D37620" w:rsidP="00D37620">
      <w:pPr>
        <w:rPr>
          <w:lang w:val="de-DE"/>
        </w:rPr>
      </w:pPr>
      <w:r>
        <w:rPr>
          <w:lang w:val="de-DE"/>
        </w:rPr>
        <w:t>Die folgende Spielanleitung kann den Teilnehmern zur Verfügung gestellt werden.</w:t>
      </w:r>
    </w:p>
    <w:p w:rsidR="003B1F42" w:rsidRDefault="003B1F42" w:rsidP="00D37620">
      <w:pPr>
        <w:rPr>
          <w:lang w:val="de-DE"/>
        </w:rPr>
      </w:pPr>
    </w:p>
    <w:p w:rsidR="00D37620" w:rsidRPr="00524838" w:rsidRDefault="00D37620" w:rsidP="00D37620">
      <w:pPr>
        <w:ind w:firstLine="426"/>
        <w:rPr>
          <w:b/>
          <w:sz w:val="28"/>
          <w:szCs w:val="24"/>
          <w:lang w:val="de-DE"/>
        </w:rPr>
      </w:pPr>
      <w:r w:rsidRPr="00524838">
        <w:rPr>
          <w:noProof/>
          <w:sz w:val="32"/>
          <w:szCs w:val="28"/>
          <w:lang w:val="de-AT" w:eastAsia="de-AT"/>
        </w:rPr>
        <w:drawing>
          <wp:anchor distT="0" distB="0" distL="114300" distR="114300" simplePos="0" relativeHeight="251659264" behindDoc="1" locked="0" layoutInCell="1" allowOverlap="1" wp14:anchorId="00F4E580" wp14:editId="4E1516CC">
            <wp:simplePos x="0" y="0"/>
            <wp:positionH relativeFrom="column">
              <wp:posOffset>-26670</wp:posOffset>
            </wp:positionH>
            <wp:positionV relativeFrom="paragraph">
              <wp:posOffset>67945</wp:posOffset>
            </wp:positionV>
            <wp:extent cx="6398260" cy="2524125"/>
            <wp:effectExtent l="0" t="0" r="254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98260" cy="2524125"/>
                    </a:xfrm>
                    <a:prstGeom prst="rect">
                      <a:avLst/>
                    </a:prstGeom>
                    <a:noFill/>
                  </pic:spPr>
                </pic:pic>
              </a:graphicData>
            </a:graphic>
            <wp14:sizeRelH relativeFrom="page">
              <wp14:pctWidth>0</wp14:pctWidth>
            </wp14:sizeRelH>
            <wp14:sizeRelV relativeFrom="page">
              <wp14:pctHeight>0</wp14:pctHeight>
            </wp14:sizeRelV>
          </wp:anchor>
        </w:drawing>
      </w:r>
      <w:r w:rsidRPr="00524838">
        <w:rPr>
          <w:b/>
          <w:sz w:val="28"/>
          <w:szCs w:val="24"/>
          <w:lang w:val="de-DE"/>
        </w:rPr>
        <w:t>Spielregeln:  PAARE</w:t>
      </w:r>
    </w:p>
    <w:p w:rsidR="00D37620" w:rsidRPr="00524838" w:rsidRDefault="00D37620" w:rsidP="00D37620">
      <w:pPr>
        <w:ind w:firstLine="426"/>
        <w:rPr>
          <w:sz w:val="24"/>
          <w:szCs w:val="24"/>
          <w:lang w:val="de-DE"/>
        </w:rPr>
      </w:pPr>
      <w:r w:rsidRPr="00524838">
        <w:rPr>
          <w:sz w:val="24"/>
          <w:szCs w:val="24"/>
          <w:lang w:val="de-DE"/>
        </w:rPr>
        <w:t>Spiel für 3-4 Spieler. Teilen Sie alle Karten in der Gruppe aus.</w:t>
      </w:r>
    </w:p>
    <w:p w:rsidR="00D37620" w:rsidRPr="00524838" w:rsidRDefault="00D37620" w:rsidP="00D37620">
      <w:pPr>
        <w:ind w:left="426"/>
        <w:rPr>
          <w:sz w:val="24"/>
          <w:szCs w:val="24"/>
          <w:lang w:val="de-DE"/>
        </w:rPr>
      </w:pPr>
      <w:r w:rsidRPr="00524838">
        <w:rPr>
          <w:sz w:val="24"/>
          <w:szCs w:val="24"/>
          <w:lang w:val="de-DE"/>
        </w:rPr>
        <w:t>Überprüfen Sie, ob Sie schon einige Paare</w:t>
      </w:r>
      <w:r>
        <w:rPr>
          <w:sz w:val="24"/>
          <w:szCs w:val="24"/>
          <w:lang w:val="de-DE"/>
        </w:rPr>
        <w:t xml:space="preserve"> </w:t>
      </w:r>
      <w:r w:rsidRPr="00524838">
        <w:rPr>
          <w:sz w:val="24"/>
          <w:szCs w:val="24"/>
          <w:lang w:val="de-DE"/>
        </w:rPr>
        <w:t xml:space="preserve"> bilden können und legen Sie die fertigen Paare ab.</w:t>
      </w:r>
    </w:p>
    <w:p w:rsidR="00D37620" w:rsidRPr="00524838" w:rsidRDefault="00D37620" w:rsidP="00D37620">
      <w:pPr>
        <w:ind w:firstLine="426"/>
        <w:rPr>
          <w:sz w:val="24"/>
          <w:szCs w:val="24"/>
          <w:lang w:val="de-DE"/>
        </w:rPr>
      </w:pPr>
      <w:r w:rsidRPr="00524838">
        <w:rPr>
          <w:sz w:val="24"/>
          <w:szCs w:val="24"/>
          <w:lang w:val="de-DE"/>
        </w:rPr>
        <w:t>Der/die Mitspieler</w:t>
      </w:r>
      <w:r w:rsidR="003B1F42">
        <w:rPr>
          <w:sz w:val="24"/>
          <w:szCs w:val="24"/>
          <w:lang w:val="de-DE"/>
        </w:rPr>
        <w:t xml:space="preserve">/-in </w:t>
      </w:r>
      <w:r w:rsidRPr="00524838">
        <w:rPr>
          <w:sz w:val="24"/>
          <w:szCs w:val="24"/>
          <w:lang w:val="de-DE"/>
        </w:rPr>
        <w:t xml:space="preserve">mit den </w:t>
      </w:r>
      <w:r>
        <w:rPr>
          <w:sz w:val="24"/>
          <w:szCs w:val="24"/>
          <w:lang w:val="de-DE"/>
        </w:rPr>
        <w:t>meisten</w:t>
      </w:r>
      <w:r w:rsidRPr="00524838">
        <w:rPr>
          <w:sz w:val="24"/>
          <w:szCs w:val="24"/>
          <w:lang w:val="de-DE"/>
        </w:rPr>
        <w:t xml:space="preserve"> fertigen Paaren liest eine ihrer Karten vor.</w:t>
      </w:r>
    </w:p>
    <w:p w:rsidR="00D37620" w:rsidRPr="00524838" w:rsidRDefault="00D37620" w:rsidP="00D37620">
      <w:pPr>
        <w:ind w:left="426"/>
        <w:rPr>
          <w:sz w:val="24"/>
          <w:szCs w:val="24"/>
          <w:lang w:val="de-DE"/>
        </w:rPr>
      </w:pPr>
      <w:r w:rsidRPr="00524838">
        <w:rPr>
          <w:sz w:val="24"/>
          <w:szCs w:val="24"/>
          <w:lang w:val="de-DE"/>
        </w:rPr>
        <w:t>Hören Sie genau zu. Wer das passende Bild oder die passende Antwort hat, darf das Paar behalten und liest die nächste Karte vor.</w:t>
      </w:r>
    </w:p>
    <w:p w:rsidR="00D37620" w:rsidRPr="00524838" w:rsidRDefault="00D37620" w:rsidP="00D37620">
      <w:pPr>
        <w:ind w:firstLine="426"/>
        <w:rPr>
          <w:sz w:val="24"/>
          <w:szCs w:val="24"/>
          <w:lang w:val="de-DE"/>
        </w:rPr>
      </w:pPr>
      <w:r w:rsidRPr="00524838">
        <w:rPr>
          <w:sz w:val="24"/>
          <w:szCs w:val="24"/>
          <w:lang w:val="de-DE"/>
        </w:rPr>
        <w:t>Der Spieler/die Spielerin mit den meisten Paaren hat gewonnen.</w:t>
      </w:r>
    </w:p>
    <w:p w:rsidR="00D37620" w:rsidRPr="00A37506" w:rsidRDefault="00D37620" w:rsidP="00D37620">
      <w:pPr>
        <w:rPr>
          <w:lang w:val="de-AT"/>
        </w:rPr>
      </w:pPr>
    </w:p>
    <w:sectPr w:rsidR="00D37620" w:rsidRPr="00A37506" w:rsidSect="00284392">
      <w:pgSz w:w="11907" w:h="16839" w:code="9"/>
      <w:pgMar w:top="851" w:right="1077" w:bottom="851" w:left="1077" w:header="11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620"/>
    <w:rsid w:val="000F4556"/>
    <w:rsid w:val="00346274"/>
    <w:rsid w:val="003B1F42"/>
    <w:rsid w:val="00417067"/>
    <w:rsid w:val="008E64DE"/>
    <w:rsid w:val="00D37620"/>
    <w:rsid w:val="00ED236F"/>
    <w:rsid w:val="00F3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620"/>
    <w:pPr>
      <w:spacing w:before="240" w:after="0" w:line="240" w:lineRule="auto"/>
    </w:pPr>
    <w:rPr>
      <w:lang w:val="en-US"/>
    </w:rPr>
  </w:style>
  <w:style w:type="paragraph" w:styleId="Heading2">
    <w:name w:val="heading 2"/>
    <w:basedOn w:val="Normal"/>
    <w:next w:val="Normal"/>
    <w:link w:val="Heading2Char"/>
    <w:uiPriority w:val="9"/>
    <w:unhideWhenUsed/>
    <w:qFormat/>
    <w:rsid w:val="003B1F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762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D37620"/>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7620"/>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DefaultParagraphFont"/>
    <w:uiPriority w:val="99"/>
    <w:unhideWhenUsed/>
    <w:rsid w:val="00D37620"/>
    <w:rPr>
      <w:color w:val="0000FF" w:themeColor="hyperlink"/>
      <w:u w:val="single"/>
    </w:rPr>
  </w:style>
  <w:style w:type="character" w:customStyle="1" w:styleId="opacity">
    <w:name w:val="opacity"/>
    <w:basedOn w:val="DefaultParagraphFont"/>
    <w:rsid w:val="00D37620"/>
  </w:style>
  <w:style w:type="character" w:customStyle="1" w:styleId="Heading2Char">
    <w:name w:val="Heading 2 Char"/>
    <w:basedOn w:val="DefaultParagraphFont"/>
    <w:link w:val="Heading2"/>
    <w:uiPriority w:val="9"/>
    <w:rsid w:val="003B1F42"/>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620"/>
    <w:pPr>
      <w:spacing w:before="240" w:after="0" w:line="240" w:lineRule="auto"/>
    </w:pPr>
    <w:rPr>
      <w:lang w:val="en-US"/>
    </w:rPr>
  </w:style>
  <w:style w:type="paragraph" w:styleId="Heading2">
    <w:name w:val="heading 2"/>
    <w:basedOn w:val="Normal"/>
    <w:next w:val="Normal"/>
    <w:link w:val="Heading2Char"/>
    <w:uiPriority w:val="9"/>
    <w:unhideWhenUsed/>
    <w:qFormat/>
    <w:rsid w:val="003B1F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762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D37620"/>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7620"/>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DefaultParagraphFont"/>
    <w:uiPriority w:val="99"/>
    <w:unhideWhenUsed/>
    <w:rsid w:val="00D37620"/>
    <w:rPr>
      <w:color w:val="0000FF" w:themeColor="hyperlink"/>
      <w:u w:val="single"/>
    </w:rPr>
  </w:style>
  <w:style w:type="character" w:customStyle="1" w:styleId="opacity">
    <w:name w:val="opacity"/>
    <w:basedOn w:val="DefaultParagraphFont"/>
    <w:rsid w:val="00D37620"/>
  </w:style>
  <w:style w:type="character" w:customStyle="1" w:styleId="Heading2Char">
    <w:name w:val="Heading 2 Char"/>
    <w:basedOn w:val="DefaultParagraphFont"/>
    <w:link w:val="Heading2"/>
    <w:uiPriority w:val="9"/>
    <w:rsid w:val="003B1F42"/>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4</cp:revision>
  <cp:lastPrinted>2013-05-30T19:16:00Z</cp:lastPrinted>
  <dcterms:created xsi:type="dcterms:W3CDTF">2013-05-30T14:50:00Z</dcterms:created>
  <dcterms:modified xsi:type="dcterms:W3CDTF">2013-05-30T19:16:00Z</dcterms:modified>
</cp:coreProperties>
</file>