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B32" w:rsidRDefault="00AE5B32" w:rsidP="00AE5B32">
      <w:pPr>
        <w:pStyle w:val="Heading1"/>
      </w:pPr>
      <w:r>
        <w:t>3</w:t>
      </w:r>
      <w:r w:rsidRPr="00AE5B32">
        <w:rPr>
          <w:vertAlign w:val="superscript"/>
        </w:rPr>
        <w:t>rd</w:t>
      </w:r>
      <w:r>
        <w:t xml:space="preserve"> Test</w:t>
      </w:r>
      <w:r>
        <w:tab/>
      </w:r>
      <w:r w:rsidR="002D5BB0">
        <w:tab/>
      </w:r>
      <w:r w:rsidR="002D5BB0">
        <w:tab/>
      </w:r>
      <w:r w:rsidR="002D5BB0">
        <w:tab/>
        <w:t>5</w:t>
      </w:r>
      <w:r w:rsidR="00D556DE">
        <w:t>b</w:t>
      </w:r>
      <w:r w:rsidR="002D5BB0">
        <w:tab/>
      </w:r>
      <w:r w:rsidR="002D5BB0">
        <w:tab/>
      </w:r>
      <w:r w:rsidR="002D5BB0">
        <w:tab/>
      </w:r>
      <w:r w:rsidR="002D5BB0">
        <w:tab/>
      </w:r>
      <w:r w:rsidR="002D5BB0">
        <w:tab/>
      </w:r>
      <w:r w:rsidR="00A279AF">
        <w:t xml:space="preserve">       </w:t>
      </w:r>
      <w:r w:rsidR="00D556DE">
        <w:t>May</w:t>
      </w:r>
      <w:r>
        <w:t xml:space="preserve"> 201</w:t>
      </w:r>
      <w:r w:rsidR="00D556DE">
        <w:t>7</w:t>
      </w:r>
    </w:p>
    <w:p w:rsidR="00332986" w:rsidRPr="00E841FF" w:rsidRDefault="002D5BB0" w:rsidP="00916C6A">
      <w:pPr>
        <w:pStyle w:val="Heading2"/>
        <w:shd w:val="clear" w:color="auto" w:fill="E7E6E6" w:themeFill="background2"/>
        <w:rPr>
          <w:b/>
          <w:sz w:val="32"/>
        </w:rPr>
      </w:pPr>
      <w:r>
        <w:rPr>
          <w:b/>
          <w:noProof/>
          <w:sz w:val="32"/>
        </w:rPr>
        <mc:AlternateContent>
          <mc:Choice Requires="wps">
            <w:drawing>
              <wp:anchor distT="0" distB="0" distL="114300" distR="114300" simplePos="0" relativeHeight="251674624" behindDoc="0" locked="0" layoutInCell="1" allowOverlap="1">
                <wp:simplePos x="0" y="0"/>
                <wp:positionH relativeFrom="column">
                  <wp:posOffset>3826353</wp:posOffset>
                </wp:positionH>
                <wp:positionV relativeFrom="paragraph">
                  <wp:posOffset>17208</wp:posOffset>
                </wp:positionV>
                <wp:extent cx="2116640" cy="274712"/>
                <wp:effectExtent l="0" t="0" r="17145" b="11430"/>
                <wp:wrapNone/>
                <wp:docPr id="21" name="Rounded Rectangle 21"/>
                <wp:cNvGraphicFramePr/>
                <a:graphic xmlns:a="http://schemas.openxmlformats.org/drawingml/2006/main">
                  <a:graphicData uri="http://schemas.microsoft.com/office/word/2010/wordprocessingShape">
                    <wps:wsp>
                      <wps:cNvSpPr/>
                      <wps:spPr>
                        <a:xfrm>
                          <a:off x="0" y="0"/>
                          <a:ext cx="2116640" cy="274712"/>
                        </a:xfrm>
                        <a:prstGeom prst="roundRect">
                          <a:avLst/>
                        </a:prstGeom>
                        <a:solidFill>
                          <a:schemeClr val="bg2">
                            <a:lumMod val="90000"/>
                          </a:schemeClr>
                        </a:solidFill>
                      </wps:spPr>
                      <wps:style>
                        <a:lnRef idx="2">
                          <a:schemeClr val="dk1"/>
                        </a:lnRef>
                        <a:fillRef idx="1">
                          <a:schemeClr val="lt1"/>
                        </a:fillRef>
                        <a:effectRef idx="0">
                          <a:schemeClr val="dk1"/>
                        </a:effectRef>
                        <a:fontRef idx="minor">
                          <a:schemeClr val="dk1"/>
                        </a:fontRef>
                      </wps:style>
                      <wps:txbx>
                        <w:txbxContent>
                          <w:p w:rsidR="002D5BB0" w:rsidRPr="002D5BB0" w:rsidRDefault="002D5BB0" w:rsidP="002D5BB0">
                            <w:r w:rsidRPr="002D5BB0">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1" o:spid="_x0000_s1026" style="position:absolute;margin-left:301.3pt;margin-top:1.35pt;width:166.65pt;height:21.6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" fillcolor="#cfcdcd [2894]" strokecolor="black [3200]" strokeweight="1pt">
                <v:stroke joinstyle="miter"/>
                <v:textbox>
                  <w:txbxContent>
                    <w:p w:rsidR="002D5BB0" w:rsidRPr="002D5BB0" w:rsidRDefault="002D5BB0" w:rsidP="002D5BB0">
                      <w:r w:rsidRPr="002D5BB0">
                        <w:t>Name:</w:t>
                      </w:r>
                    </w:p>
                  </w:txbxContent>
                </v:textbox>
              </v:roundrect>
            </w:pict>
          </mc:Fallback>
        </mc:AlternateContent>
      </w:r>
      <w:r w:rsidR="00AE5B32" w:rsidRPr="00E841FF">
        <w:rPr>
          <w:b/>
          <w:sz w:val="32"/>
        </w:rPr>
        <w:t>Listening task 1</w:t>
      </w:r>
      <w:r w:rsidR="00AE5B32" w:rsidRPr="00E841FF">
        <w:rPr>
          <w:b/>
          <w:sz w:val="32"/>
        </w:rPr>
        <w:tab/>
      </w:r>
    </w:p>
    <w:p w:rsidR="00AE5B32" w:rsidRDefault="00AE5B32">
      <w:r>
        <w:rPr>
          <w:noProof/>
        </w:rPr>
        <w:drawing>
          <wp:inline distT="0" distB="0" distL="0" distR="0" wp14:anchorId="24B78C1A" wp14:editId="3EF35754">
            <wp:extent cx="5943600" cy="772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7721600"/>
                    </a:xfrm>
                    <a:prstGeom prst="rect">
                      <a:avLst/>
                    </a:prstGeom>
                  </pic:spPr>
                </pic:pic>
              </a:graphicData>
            </a:graphic>
          </wp:inline>
        </w:drawing>
      </w:r>
      <w:r>
        <w:br w:type="page"/>
      </w:r>
    </w:p>
    <w:p w:rsidR="00F733F0" w:rsidRDefault="00F733F0" w:rsidP="00F733F0">
      <w:pPr>
        <w:pStyle w:val="Heading2"/>
        <w:shd w:val="clear" w:color="auto" w:fill="E7E6E6" w:themeFill="background2"/>
        <w:rPr>
          <w:b/>
          <w:sz w:val="32"/>
        </w:rPr>
      </w:pPr>
      <w:r>
        <w:rPr>
          <w:b/>
          <w:sz w:val="32"/>
        </w:rPr>
        <w:lastRenderedPageBreak/>
        <w:t xml:space="preserve">Reading task </w:t>
      </w:r>
    </w:p>
    <w:p w:rsidR="00F733F0" w:rsidRDefault="00F733F0" w:rsidP="00F733F0">
      <w:pPr>
        <w:rPr>
          <w:sz w:val="28"/>
          <w:szCs w:val="24"/>
        </w:rPr>
      </w:pPr>
    </w:p>
    <w:p w:rsidR="00F733F0" w:rsidRDefault="00F733F0" w:rsidP="00F733F0">
      <w:pPr>
        <w:rPr>
          <w:rFonts w:eastAsiaTheme="minorEastAsia"/>
          <w:sz w:val="28"/>
          <w:szCs w:val="24"/>
        </w:rPr>
      </w:pPr>
      <w:r>
        <w:rPr>
          <w:sz w:val="28"/>
          <w:szCs w:val="24"/>
        </w:rPr>
        <w:t>Read the text. Parts of the text have been removed. Choose the correct part (A-N) for the gaps (0-11) and write your answers in the boxes provided. There are two extra parts that you should not use. The first one (0) has been done for you.</w:t>
      </w:r>
    </w:p>
    <w:p w:rsidR="00F733F0" w:rsidRDefault="00F733F0" w:rsidP="00F733F0">
      <w:pPr>
        <w:rPr>
          <w:sz w:val="28"/>
          <w:szCs w:val="24"/>
        </w:rPr>
      </w:pPr>
      <w:r>
        <w:rPr>
          <w:sz w:val="28"/>
          <w:szCs w:val="24"/>
        </w:rPr>
        <w:t>A</w:t>
      </w:r>
      <w:r>
        <w:rPr>
          <w:sz w:val="28"/>
          <w:szCs w:val="24"/>
        </w:rPr>
        <w:tab/>
        <w:t>they solemnly declared</w:t>
      </w:r>
    </w:p>
    <w:p w:rsidR="00F733F0" w:rsidRDefault="00F733F0" w:rsidP="00F733F0">
      <w:pPr>
        <w:rPr>
          <w:sz w:val="28"/>
          <w:szCs w:val="24"/>
        </w:rPr>
      </w:pPr>
      <w:r>
        <w:rPr>
          <w:sz w:val="28"/>
          <w:szCs w:val="24"/>
        </w:rPr>
        <w:t>B</w:t>
      </w:r>
      <w:r>
        <w:rPr>
          <w:sz w:val="28"/>
          <w:szCs w:val="24"/>
        </w:rPr>
        <w:tab/>
        <w:t>without his caste’s permission</w:t>
      </w:r>
    </w:p>
    <w:p w:rsidR="00F733F0" w:rsidRDefault="00F733F0" w:rsidP="00F733F0">
      <w:pPr>
        <w:rPr>
          <w:sz w:val="28"/>
          <w:szCs w:val="24"/>
        </w:rPr>
      </w:pPr>
      <w:r>
        <w:rPr>
          <w:noProof/>
          <w:sz w:val="20"/>
          <w:szCs w:val="20"/>
        </w:rPr>
        <mc:AlternateContent>
          <mc:Choice Requires="wps">
            <w:drawing>
              <wp:anchor distT="0" distB="0" distL="114300" distR="114300" simplePos="0" relativeHeight="251680768" behindDoc="0" locked="0" layoutInCell="1" allowOverlap="1">
                <wp:simplePos x="0" y="0"/>
                <wp:positionH relativeFrom="column">
                  <wp:posOffset>3558540</wp:posOffset>
                </wp:positionH>
                <wp:positionV relativeFrom="paragraph">
                  <wp:posOffset>36195</wp:posOffset>
                </wp:positionV>
                <wp:extent cx="2956560" cy="2004060"/>
                <wp:effectExtent l="19050" t="19050" r="34290" b="15240"/>
                <wp:wrapNone/>
                <wp:docPr id="6" name="Speech Bubble: Oval 6"/>
                <wp:cNvGraphicFramePr/>
                <a:graphic xmlns:a="http://schemas.openxmlformats.org/drawingml/2006/main">
                  <a:graphicData uri="http://schemas.microsoft.com/office/word/2010/wordprocessingShape">
                    <wps:wsp>
                      <wps:cNvSpPr/>
                      <wps:spPr>
                        <a:xfrm>
                          <a:off x="0" y="0"/>
                          <a:ext cx="2956560" cy="2004060"/>
                        </a:xfrm>
                        <a:prstGeom prst="wedgeEllipseCallout">
                          <a:avLst>
                            <a:gd name="adj1" fmla="val -48811"/>
                            <a:gd name="adj2" fmla="val 4153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733F0" w:rsidRDefault="00F733F0" w:rsidP="00F733F0">
                            <w:pPr>
                              <w:rPr>
                                <w:b/>
                                <w:sz w:val="28"/>
                              </w:rPr>
                            </w:pPr>
                            <w:r>
                              <w:rPr>
                                <w:b/>
                                <w:sz w:val="28"/>
                              </w:rPr>
                              <w:t xml:space="preserve">Extra information: </w:t>
                            </w:r>
                          </w:p>
                          <w:p w:rsidR="00F733F0" w:rsidRDefault="00F733F0" w:rsidP="00F733F0">
                            <w:pPr>
                              <w:rPr>
                                <w:b/>
                                <w:sz w:val="28"/>
                              </w:rPr>
                            </w:pPr>
                            <w:r>
                              <w:rPr>
                                <w:b/>
                                <w:sz w:val="28"/>
                              </w:rPr>
                              <w:t xml:space="preserve">The </w:t>
                            </w:r>
                            <w:r>
                              <w:rPr>
                                <w:b/>
                                <w:sz w:val="28"/>
                                <w:u w:val="single"/>
                              </w:rPr>
                              <w:t>caste system</w:t>
                            </w:r>
                            <w:r>
                              <w:rPr>
                                <w:b/>
                                <w:sz w:val="28"/>
                              </w:rPr>
                              <w:t xml:space="preserve"> in India is a system organizing people into different social groups.</w:t>
                            </w:r>
                          </w:p>
                          <w:p w:rsidR="00F733F0" w:rsidRDefault="00F733F0" w:rsidP="00F733F0">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6" o:spid="_x0000_s1029" type="#_x0000_t63" style="position:absolute;margin-left:280.2pt;margin-top:2.85pt;width:232.8pt;height:15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" adj="257,19772" fillcolor="#5b9bd5 [3204]" strokecolor="#1f4d78 [1604]" strokeweight="1pt">
                <v:textbox>
                  <w:txbxContent>
                    <w:p w:rsidR="00F733F0" w:rsidRDefault="00F733F0" w:rsidP="00F733F0">
                      <w:pPr>
                        <w:rPr>
                          <w:b/>
                          <w:sz w:val="28"/>
                        </w:rPr>
                      </w:pPr>
                      <w:r>
                        <w:rPr>
                          <w:b/>
                          <w:sz w:val="28"/>
                        </w:rPr>
                        <w:t xml:space="preserve">Extra information: </w:t>
                      </w:r>
                    </w:p>
                    <w:p w:rsidR="00F733F0" w:rsidRDefault="00F733F0" w:rsidP="00F733F0">
                      <w:pPr>
                        <w:rPr>
                          <w:b/>
                          <w:sz w:val="28"/>
                        </w:rPr>
                      </w:pPr>
                      <w:r>
                        <w:rPr>
                          <w:b/>
                          <w:sz w:val="28"/>
                        </w:rPr>
                        <w:t xml:space="preserve">The </w:t>
                      </w:r>
                      <w:r>
                        <w:rPr>
                          <w:b/>
                          <w:sz w:val="28"/>
                          <w:u w:val="single"/>
                        </w:rPr>
                        <w:t>caste system</w:t>
                      </w:r>
                      <w:r>
                        <w:rPr>
                          <w:b/>
                          <w:sz w:val="28"/>
                        </w:rPr>
                        <w:t xml:space="preserve"> in India is a system organizing people into different social groups.</w:t>
                      </w:r>
                    </w:p>
                    <w:p w:rsidR="00F733F0" w:rsidRDefault="00F733F0" w:rsidP="00F733F0">
                      <w:pPr>
                        <w:jc w:val="center"/>
                        <w:rPr>
                          <w:sz w:val="20"/>
                        </w:rPr>
                      </w:pPr>
                    </w:p>
                  </w:txbxContent>
                </v:textbox>
              </v:shape>
            </w:pict>
          </mc:Fallback>
        </mc:AlternateContent>
      </w:r>
      <w:r>
        <w:rPr>
          <w:sz w:val="28"/>
          <w:szCs w:val="24"/>
        </w:rPr>
        <w:t>C</w:t>
      </w:r>
      <w:r>
        <w:rPr>
          <w:sz w:val="28"/>
          <w:szCs w:val="24"/>
        </w:rPr>
        <w:tab/>
        <w:t>and his mother worried about the corrupting effect</w:t>
      </w:r>
    </w:p>
    <w:p w:rsidR="00F733F0" w:rsidRDefault="00F733F0" w:rsidP="00F733F0">
      <w:pPr>
        <w:rPr>
          <w:sz w:val="28"/>
          <w:szCs w:val="24"/>
        </w:rPr>
      </w:pPr>
      <w:r>
        <w:rPr>
          <w:sz w:val="28"/>
          <w:szCs w:val="24"/>
        </w:rPr>
        <w:t>D</w:t>
      </w:r>
      <w:r>
        <w:rPr>
          <w:sz w:val="28"/>
          <w:szCs w:val="24"/>
        </w:rPr>
        <w:tab/>
        <w:t>at the age of 19</w:t>
      </w:r>
    </w:p>
    <w:p w:rsidR="00F733F0" w:rsidRDefault="00F733F0" w:rsidP="00F733F0">
      <w:pPr>
        <w:rPr>
          <w:sz w:val="28"/>
          <w:szCs w:val="24"/>
        </w:rPr>
      </w:pPr>
      <w:proofErr w:type="spellStart"/>
      <w:r>
        <w:rPr>
          <w:sz w:val="28"/>
          <w:szCs w:val="24"/>
        </w:rPr>
        <w:t>E</w:t>
      </w:r>
      <w:proofErr w:type="spellEnd"/>
      <w:r>
        <w:rPr>
          <w:sz w:val="28"/>
          <w:szCs w:val="24"/>
        </w:rPr>
        <w:t xml:space="preserve"> </w:t>
      </w:r>
      <w:r>
        <w:rPr>
          <w:sz w:val="28"/>
          <w:szCs w:val="24"/>
        </w:rPr>
        <w:tab/>
        <w:t>often not speaking to one another</w:t>
      </w:r>
    </w:p>
    <w:p w:rsidR="00F733F0" w:rsidRDefault="00F733F0" w:rsidP="00F733F0">
      <w:pPr>
        <w:rPr>
          <w:sz w:val="28"/>
          <w:szCs w:val="24"/>
        </w:rPr>
      </w:pPr>
      <w:r>
        <w:rPr>
          <w:sz w:val="28"/>
          <w:szCs w:val="24"/>
        </w:rPr>
        <w:t>F</w:t>
      </w:r>
      <w:r>
        <w:rPr>
          <w:sz w:val="28"/>
          <w:szCs w:val="24"/>
        </w:rPr>
        <w:tab/>
        <w:t>(both forbidden by the Hindu faith)</w:t>
      </w:r>
    </w:p>
    <w:p w:rsidR="00F733F0" w:rsidRDefault="00F733F0" w:rsidP="00F733F0">
      <w:pPr>
        <w:rPr>
          <w:sz w:val="28"/>
          <w:szCs w:val="24"/>
        </w:rPr>
      </w:pPr>
      <w:r>
        <w:rPr>
          <w:sz w:val="28"/>
          <w:szCs w:val="24"/>
        </w:rPr>
        <w:t>G</w:t>
      </w:r>
      <w:r>
        <w:rPr>
          <w:sz w:val="28"/>
          <w:szCs w:val="24"/>
        </w:rPr>
        <w:tab/>
        <w:t>which was necessary to study law</w:t>
      </w:r>
    </w:p>
    <w:p w:rsidR="00F733F0" w:rsidRDefault="00F733F0" w:rsidP="00F733F0">
      <w:pPr>
        <w:rPr>
          <w:sz w:val="28"/>
          <w:szCs w:val="24"/>
        </w:rPr>
      </w:pPr>
      <w:r>
        <w:rPr>
          <w:sz w:val="28"/>
          <w:szCs w:val="24"/>
          <w:highlight w:val="lightGray"/>
        </w:rPr>
        <w:t>H</w:t>
      </w:r>
      <w:r>
        <w:rPr>
          <w:sz w:val="28"/>
          <w:szCs w:val="24"/>
          <w:highlight w:val="lightGray"/>
        </w:rPr>
        <w:sym w:font="Wingdings" w:char="F0FC"/>
      </w:r>
      <w:r>
        <w:rPr>
          <w:sz w:val="28"/>
          <w:szCs w:val="24"/>
          <w:highlight w:val="lightGray"/>
        </w:rPr>
        <w:tab/>
        <w:t>an accepted feature of daily life in India</w:t>
      </w:r>
    </w:p>
    <w:p w:rsidR="00F733F0" w:rsidRDefault="00F733F0" w:rsidP="00F733F0">
      <w:pPr>
        <w:rPr>
          <w:sz w:val="28"/>
          <w:szCs w:val="24"/>
        </w:rPr>
      </w:pPr>
      <w:r>
        <w:rPr>
          <w:sz w:val="28"/>
          <w:szCs w:val="24"/>
        </w:rPr>
        <w:t>I</w:t>
      </w:r>
      <w:r>
        <w:rPr>
          <w:sz w:val="28"/>
          <w:szCs w:val="24"/>
        </w:rPr>
        <w:tab/>
        <w:t>which would inspire observers around the world in years to come</w:t>
      </w:r>
    </w:p>
    <w:p w:rsidR="00F733F0" w:rsidRDefault="00F733F0" w:rsidP="00F733F0">
      <w:pPr>
        <w:rPr>
          <w:sz w:val="28"/>
          <w:szCs w:val="24"/>
        </w:rPr>
      </w:pPr>
      <w:r>
        <w:rPr>
          <w:sz w:val="28"/>
          <w:szCs w:val="24"/>
        </w:rPr>
        <w:t>J</w:t>
      </w:r>
      <w:r>
        <w:rPr>
          <w:sz w:val="28"/>
          <w:szCs w:val="24"/>
        </w:rPr>
        <w:tab/>
        <w:t>that you should go to England to study law</w:t>
      </w:r>
    </w:p>
    <w:p w:rsidR="00F733F0" w:rsidRDefault="00F733F0" w:rsidP="00F733F0">
      <w:pPr>
        <w:rPr>
          <w:sz w:val="28"/>
          <w:szCs w:val="24"/>
        </w:rPr>
      </w:pPr>
      <w:r>
        <w:rPr>
          <w:sz w:val="28"/>
          <w:szCs w:val="24"/>
        </w:rPr>
        <w:t>K</w:t>
      </w:r>
      <w:r>
        <w:rPr>
          <w:sz w:val="28"/>
          <w:szCs w:val="24"/>
        </w:rPr>
        <w:tab/>
        <w:t>without my permission</w:t>
      </w:r>
    </w:p>
    <w:p w:rsidR="00F733F0" w:rsidRDefault="00F733F0" w:rsidP="00F733F0">
      <w:pPr>
        <w:rPr>
          <w:sz w:val="28"/>
          <w:szCs w:val="24"/>
        </w:rPr>
      </w:pPr>
      <w:r>
        <w:rPr>
          <w:sz w:val="28"/>
          <w:szCs w:val="24"/>
        </w:rPr>
        <w:t>L</w:t>
      </w:r>
      <w:r>
        <w:rPr>
          <w:sz w:val="28"/>
          <w:szCs w:val="24"/>
        </w:rPr>
        <w:tab/>
        <w:t>Gandhi was determined to go</w:t>
      </w:r>
    </w:p>
    <w:p w:rsidR="00F733F0" w:rsidRDefault="00F733F0" w:rsidP="00F733F0">
      <w:pPr>
        <w:rPr>
          <w:sz w:val="28"/>
          <w:szCs w:val="24"/>
        </w:rPr>
      </w:pPr>
      <w:r>
        <w:rPr>
          <w:sz w:val="28"/>
          <w:szCs w:val="24"/>
        </w:rPr>
        <w:t>M</w:t>
      </w:r>
      <w:r>
        <w:rPr>
          <w:sz w:val="28"/>
          <w:szCs w:val="24"/>
        </w:rPr>
        <w:tab/>
        <w:t>caste divisions in India</w:t>
      </w:r>
    </w:p>
    <w:p w:rsidR="00F733F0" w:rsidRDefault="00F733F0" w:rsidP="00F733F0">
      <w:pPr>
        <w:rPr>
          <w:sz w:val="28"/>
          <w:szCs w:val="24"/>
        </w:rPr>
      </w:pPr>
      <w:r>
        <w:rPr>
          <w:sz w:val="28"/>
          <w:szCs w:val="24"/>
        </w:rPr>
        <w:t>N</w:t>
      </w:r>
      <w:r>
        <w:rPr>
          <w:sz w:val="28"/>
          <w:szCs w:val="24"/>
        </w:rPr>
        <w:tab/>
        <w:t>his difficulties at school</w:t>
      </w:r>
    </w:p>
    <w:p w:rsidR="00F733F0" w:rsidRDefault="00F733F0" w:rsidP="00F733F0">
      <w:pPr>
        <w:rPr>
          <w:szCs w:val="20"/>
        </w:rPr>
      </w:pPr>
    </w:p>
    <w:p w:rsidR="00F733F0" w:rsidRDefault="00F733F0" w:rsidP="00F733F0">
      <w:pPr>
        <w:rPr>
          <w:b/>
          <w:sz w:val="24"/>
        </w:rPr>
      </w:pPr>
      <w:r>
        <w:rPr>
          <w:b/>
          <w:sz w:val="24"/>
        </w:rPr>
        <w:t>Transfer your answers into this table:</w:t>
      </w:r>
    </w:p>
    <w:tbl>
      <w:tblPr>
        <w:tblStyle w:val="TableGrid"/>
        <w:tblW w:w="0" w:type="auto"/>
        <w:tblLook w:val="04A0" w:firstRow="1" w:lastRow="0" w:firstColumn="1" w:lastColumn="0" w:noHBand="0" w:noVBand="1"/>
      </w:tblPr>
      <w:tblGrid>
        <w:gridCol w:w="682"/>
        <w:gridCol w:w="682"/>
        <w:gridCol w:w="682"/>
        <w:gridCol w:w="682"/>
        <w:gridCol w:w="682"/>
        <w:gridCol w:w="682"/>
        <w:gridCol w:w="682"/>
        <w:gridCol w:w="682"/>
        <w:gridCol w:w="682"/>
        <w:gridCol w:w="682"/>
        <w:gridCol w:w="682"/>
        <w:gridCol w:w="683"/>
      </w:tblGrid>
      <w:tr w:rsidR="00F733F0" w:rsidTr="00F733F0">
        <w:tc>
          <w:tcPr>
            <w:tcW w:w="682" w:type="dxa"/>
            <w:tcBorders>
              <w:top w:val="single" w:sz="4" w:space="0" w:color="auto"/>
              <w:left w:val="single" w:sz="4" w:space="0" w:color="auto"/>
              <w:bottom w:val="single" w:sz="4" w:space="0" w:color="auto"/>
              <w:right w:val="single" w:sz="4" w:space="0" w:color="auto"/>
            </w:tcBorders>
            <w:hideMark/>
          </w:tcPr>
          <w:p w:rsidR="00F733F0" w:rsidRDefault="00F733F0">
            <w:pPr>
              <w:rPr>
                <w:sz w:val="32"/>
              </w:rPr>
            </w:pPr>
            <w:r>
              <w:rPr>
                <w:sz w:val="32"/>
              </w:rPr>
              <w:t>0</w:t>
            </w:r>
          </w:p>
        </w:tc>
        <w:tc>
          <w:tcPr>
            <w:tcW w:w="682" w:type="dxa"/>
            <w:tcBorders>
              <w:top w:val="single" w:sz="4" w:space="0" w:color="auto"/>
              <w:left w:val="single" w:sz="4" w:space="0" w:color="auto"/>
              <w:bottom w:val="single" w:sz="4" w:space="0" w:color="auto"/>
              <w:right w:val="single" w:sz="4" w:space="0" w:color="auto"/>
            </w:tcBorders>
            <w:hideMark/>
          </w:tcPr>
          <w:p w:rsidR="00F733F0" w:rsidRDefault="00F733F0">
            <w:pPr>
              <w:rPr>
                <w:sz w:val="32"/>
              </w:rPr>
            </w:pPr>
            <w:r>
              <w:rPr>
                <w:sz w:val="32"/>
              </w:rPr>
              <w:t>1</w:t>
            </w:r>
          </w:p>
        </w:tc>
        <w:tc>
          <w:tcPr>
            <w:tcW w:w="682" w:type="dxa"/>
            <w:tcBorders>
              <w:top w:val="single" w:sz="4" w:space="0" w:color="auto"/>
              <w:left w:val="single" w:sz="4" w:space="0" w:color="auto"/>
              <w:bottom w:val="single" w:sz="4" w:space="0" w:color="auto"/>
              <w:right w:val="single" w:sz="4" w:space="0" w:color="auto"/>
            </w:tcBorders>
            <w:hideMark/>
          </w:tcPr>
          <w:p w:rsidR="00F733F0" w:rsidRDefault="00F733F0">
            <w:pPr>
              <w:rPr>
                <w:sz w:val="32"/>
              </w:rPr>
            </w:pPr>
            <w:r>
              <w:rPr>
                <w:sz w:val="32"/>
              </w:rPr>
              <w:t>2</w:t>
            </w:r>
          </w:p>
        </w:tc>
        <w:tc>
          <w:tcPr>
            <w:tcW w:w="682" w:type="dxa"/>
            <w:tcBorders>
              <w:top w:val="single" w:sz="4" w:space="0" w:color="auto"/>
              <w:left w:val="single" w:sz="4" w:space="0" w:color="auto"/>
              <w:bottom w:val="single" w:sz="4" w:space="0" w:color="auto"/>
              <w:right w:val="single" w:sz="4" w:space="0" w:color="auto"/>
            </w:tcBorders>
            <w:hideMark/>
          </w:tcPr>
          <w:p w:rsidR="00F733F0" w:rsidRDefault="00F733F0">
            <w:pPr>
              <w:rPr>
                <w:sz w:val="32"/>
              </w:rPr>
            </w:pPr>
            <w:r>
              <w:rPr>
                <w:sz w:val="32"/>
              </w:rPr>
              <w:t>3</w:t>
            </w:r>
          </w:p>
        </w:tc>
        <w:tc>
          <w:tcPr>
            <w:tcW w:w="682" w:type="dxa"/>
            <w:tcBorders>
              <w:top w:val="single" w:sz="4" w:space="0" w:color="auto"/>
              <w:left w:val="single" w:sz="4" w:space="0" w:color="auto"/>
              <w:bottom w:val="single" w:sz="4" w:space="0" w:color="auto"/>
              <w:right w:val="single" w:sz="4" w:space="0" w:color="auto"/>
            </w:tcBorders>
            <w:hideMark/>
          </w:tcPr>
          <w:p w:rsidR="00F733F0" w:rsidRDefault="00F733F0">
            <w:pPr>
              <w:rPr>
                <w:sz w:val="32"/>
              </w:rPr>
            </w:pPr>
            <w:r>
              <w:rPr>
                <w:sz w:val="32"/>
              </w:rPr>
              <w:t>4</w:t>
            </w:r>
          </w:p>
        </w:tc>
        <w:tc>
          <w:tcPr>
            <w:tcW w:w="682" w:type="dxa"/>
            <w:tcBorders>
              <w:top w:val="single" w:sz="4" w:space="0" w:color="auto"/>
              <w:left w:val="single" w:sz="4" w:space="0" w:color="auto"/>
              <w:bottom w:val="single" w:sz="4" w:space="0" w:color="auto"/>
              <w:right w:val="single" w:sz="4" w:space="0" w:color="auto"/>
            </w:tcBorders>
            <w:hideMark/>
          </w:tcPr>
          <w:p w:rsidR="00F733F0" w:rsidRDefault="00F733F0">
            <w:pPr>
              <w:rPr>
                <w:sz w:val="32"/>
              </w:rPr>
            </w:pPr>
            <w:r>
              <w:rPr>
                <w:sz w:val="32"/>
              </w:rPr>
              <w:t xml:space="preserve">5 </w:t>
            </w:r>
          </w:p>
        </w:tc>
        <w:tc>
          <w:tcPr>
            <w:tcW w:w="682" w:type="dxa"/>
            <w:tcBorders>
              <w:top w:val="single" w:sz="4" w:space="0" w:color="auto"/>
              <w:left w:val="single" w:sz="4" w:space="0" w:color="auto"/>
              <w:bottom w:val="single" w:sz="4" w:space="0" w:color="auto"/>
              <w:right w:val="single" w:sz="4" w:space="0" w:color="auto"/>
            </w:tcBorders>
            <w:hideMark/>
          </w:tcPr>
          <w:p w:rsidR="00F733F0" w:rsidRDefault="00F733F0">
            <w:pPr>
              <w:rPr>
                <w:sz w:val="32"/>
              </w:rPr>
            </w:pPr>
            <w:r>
              <w:rPr>
                <w:sz w:val="32"/>
              </w:rPr>
              <w:t>6</w:t>
            </w:r>
          </w:p>
        </w:tc>
        <w:tc>
          <w:tcPr>
            <w:tcW w:w="682" w:type="dxa"/>
            <w:tcBorders>
              <w:top w:val="single" w:sz="4" w:space="0" w:color="auto"/>
              <w:left w:val="single" w:sz="4" w:space="0" w:color="auto"/>
              <w:bottom w:val="single" w:sz="4" w:space="0" w:color="auto"/>
              <w:right w:val="single" w:sz="4" w:space="0" w:color="auto"/>
            </w:tcBorders>
            <w:hideMark/>
          </w:tcPr>
          <w:p w:rsidR="00F733F0" w:rsidRDefault="00F733F0">
            <w:pPr>
              <w:rPr>
                <w:sz w:val="32"/>
              </w:rPr>
            </w:pPr>
            <w:r>
              <w:rPr>
                <w:sz w:val="32"/>
              </w:rPr>
              <w:t>7</w:t>
            </w:r>
          </w:p>
        </w:tc>
        <w:tc>
          <w:tcPr>
            <w:tcW w:w="682" w:type="dxa"/>
            <w:tcBorders>
              <w:top w:val="single" w:sz="4" w:space="0" w:color="auto"/>
              <w:left w:val="single" w:sz="4" w:space="0" w:color="auto"/>
              <w:bottom w:val="single" w:sz="4" w:space="0" w:color="auto"/>
              <w:right w:val="single" w:sz="4" w:space="0" w:color="auto"/>
            </w:tcBorders>
            <w:hideMark/>
          </w:tcPr>
          <w:p w:rsidR="00F733F0" w:rsidRDefault="00F733F0">
            <w:pPr>
              <w:rPr>
                <w:sz w:val="32"/>
              </w:rPr>
            </w:pPr>
            <w:r>
              <w:rPr>
                <w:sz w:val="32"/>
              </w:rPr>
              <w:t>8</w:t>
            </w:r>
          </w:p>
        </w:tc>
        <w:tc>
          <w:tcPr>
            <w:tcW w:w="682" w:type="dxa"/>
            <w:tcBorders>
              <w:top w:val="single" w:sz="4" w:space="0" w:color="auto"/>
              <w:left w:val="single" w:sz="4" w:space="0" w:color="auto"/>
              <w:bottom w:val="single" w:sz="4" w:space="0" w:color="auto"/>
              <w:right w:val="single" w:sz="4" w:space="0" w:color="auto"/>
            </w:tcBorders>
            <w:hideMark/>
          </w:tcPr>
          <w:p w:rsidR="00F733F0" w:rsidRDefault="00F733F0">
            <w:pPr>
              <w:rPr>
                <w:sz w:val="32"/>
              </w:rPr>
            </w:pPr>
            <w:r>
              <w:rPr>
                <w:sz w:val="32"/>
              </w:rPr>
              <w:t>9</w:t>
            </w:r>
          </w:p>
        </w:tc>
        <w:tc>
          <w:tcPr>
            <w:tcW w:w="682" w:type="dxa"/>
            <w:tcBorders>
              <w:top w:val="single" w:sz="4" w:space="0" w:color="auto"/>
              <w:left w:val="single" w:sz="4" w:space="0" w:color="auto"/>
              <w:bottom w:val="single" w:sz="4" w:space="0" w:color="auto"/>
              <w:right w:val="single" w:sz="4" w:space="0" w:color="auto"/>
            </w:tcBorders>
            <w:hideMark/>
          </w:tcPr>
          <w:p w:rsidR="00F733F0" w:rsidRDefault="00F733F0">
            <w:pPr>
              <w:rPr>
                <w:sz w:val="32"/>
              </w:rPr>
            </w:pPr>
            <w:r>
              <w:rPr>
                <w:sz w:val="32"/>
              </w:rPr>
              <w:t>10</w:t>
            </w:r>
          </w:p>
        </w:tc>
        <w:tc>
          <w:tcPr>
            <w:tcW w:w="683" w:type="dxa"/>
            <w:tcBorders>
              <w:top w:val="single" w:sz="4" w:space="0" w:color="auto"/>
              <w:left w:val="single" w:sz="4" w:space="0" w:color="auto"/>
              <w:bottom w:val="single" w:sz="4" w:space="0" w:color="auto"/>
              <w:right w:val="single" w:sz="4" w:space="0" w:color="auto"/>
            </w:tcBorders>
            <w:hideMark/>
          </w:tcPr>
          <w:p w:rsidR="00F733F0" w:rsidRDefault="00F733F0">
            <w:pPr>
              <w:rPr>
                <w:sz w:val="32"/>
              </w:rPr>
            </w:pPr>
            <w:r>
              <w:rPr>
                <w:sz w:val="32"/>
              </w:rPr>
              <w:t>11</w:t>
            </w:r>
          </w:p>
        </w:tc>
      </w:tr>
      <w:tr w:rsidR="00F733F0" w:rsidTr="00F733F0">
        <w:tc>
          <w:tcPr>
            <w:tcW w:w="682" w:type="dxa"/>
            <w:tcBorders>
              <w:top w:val="single" w:sz="4" w:space="0" w:color="auto"/>
              <w:left w:val="single" w:sz="4" w:space="0" w:color="auto"/>
              <w:bottom w:val="single" w:sz="4" w:space="0" w:color="auto"/>
              <w:right w:val="single" w:sz="4" w:space="0" w:color="auto"/>
            </w:tcBorders>
            <w:vAlign w:val="center"/>
          </w:tcPr>
          <w:p w:rsidR="00F733F0" w:rsidRDefault="00F733F0">
            <w:pPr>
              <w:jc w:val="center"/>
              <w:rPr>
                <w:sz w:val="32"/>
                <w:highlight w:val="lightGray"/>
              </w:rPr>
            </w:pPr>
            <w:r>
              <w:rPr>
                <w:sz w:val="32"/>
                <w:highlight w:val="lightGray"/>
              </w:rPr>
              <w:t>H</w:t>
            </w:r>
          </w:p>
          <w:p w:rsidR="00F733F0" w:rsidRDefault="00F733F0">
            <w:pPr>
              <w:jc w:val="center"/>
              <w:rPr>
                <w:sz w:val="32"/>
                <w:highlight w:val="lightGray"/>
              </w:rPr>
            </w:pPr>
          </w:p>
        </w:tc>
        <w:tc>
          <w:tcPr>
            <w:tcW w:w="682" w:type="dxa"/>
            <w:tcBorders>
              <w:top w:val="single" w:sz="4" w:space="0" w:color="auto"/>
              <w:left w:val="single" w:sz="4" w:space="0" w:color="auto"/>
              <w:bottom w:val="single" w:sz="4" w:space="0" w:color="auto"/>
              <w:right w:val="single" w:sz="4" w:space="0" w:color="auto"/>
            </w:tcBorders>
            <w:vAlign w:val="center"/>
          </w:tcPr>
          <w:p w:rsidR="00F733F0" w:rsidRDefault="00F733F0">
            <w:pPr>
              <w:jc w:val="center"/>
              <w:rPr>
                <w:color w:val="FF0000"/>
                <w:sz w:val="32"/>
              </w:rPr>
            </w:pPr>
          </w:p>
        </w:tc>
        <w:tc>
          <w:tcPr>
            <w:tcW w:w="682" w:type="dxa"/>
            <w:tcBorders>
              <w:top w:val="single" w:sz="4" w:space="0" w:color="auto"/>
              <w:left w:val="single" w:sz="4" w:space="0" w:color="auto"/>
              <w:bottom w:val="single" w:sz="4" w:space="0" w:color="auto"/>
              <w:right w:val="single" w:sz="4" w:space="0" w:color="auto"/>
            </w:tcBorders>
            <w:vAlign w:val="center"/>
          </w:tcPr>
          <w:p w:rsidR="00F733F0" w:rsidRDefault="00F733F0">
            <w:pPr>
              <w:jc w:val="center"/>
              <w:rPr>
                <w:color w:val="FF0000"/>
                <w:sz w:val="32"/>
              </w:rPr>
            </w:pPr>
          </w:p>
        </w:tc>
        <w:tc>
          <w:tcPr>
            <w:tcW w:w="682" w:type="dxa"/>
            <w:tcBorders>
              <w:top w:val="single" w:sz="4" w:space="0" w:color="auto"/>
              <w:left w:val="single" w:sz="4" w:space="0" w:color="auto"/>
              <w:bottom w:val="single" w:sz="4" w:space="0" w:color="auto"/>
              <w:right w:val="single" w:sz="4" w:space="0" w:color="auto"/>
            </w:tcBorders>
            <w:vAlign w:val="center"/>
          </w:tcPr>
          <w:p w:rsidR="00F733F0" w:rsidRDefault="00F733F0">
            <w:pPr>
              <w:jc w:val="center"/>
              <w:rPr>
                <w:color w:val="FF0000"/>
                <w:sz w:val="32"/>
              </w:rPr>
            </w:pPr>
          </w:p>
        </w:tc>
        <w:tc>
          <w:tcPr>
            <w:tcW w:w="682" w:type="dxa"/>
            <w:tcBorders>
              <w:top w:val="single" w:sz="4" w:space="0" w:color="auto"/>
              <w:left w:val="single" w:sz="4" w:space="0" w:color="auto"/>
              <w:bottom w:val="single" w:sz="4" w:space="0" w:color="auto"/>
              <w:right w:val="single" w:sz="4" w:space="0" w:color="auto"/>
            </w:tcBorders>
            <w:vAlign w:val="center"/>
          </w:tcPr>
          <w:p w:rsidR="00F733F0" w:rsidRDefault="00F733F0">
            <w:pPr>
              <w:jc w:val="center"/>
              <w:rPr>
                <w:color w:val="FF0000"/>
                <w:sz w:val="32"/>
              </w:rPr>
            </w:pPr>
          </w:p>
        </w:tc>
        <w:tc>
          <w:tcPr>
            <w:tcW w:w="682" w:type="dxa"/>
            <w:tcBorders>
              <w:top w:val="single" w:sz="4" w:space="0" w:color="auto"/>
              <w:left w:val="single" w:sz="4" w:space="0" w:color="auto"/>
              <w:bottom w:val="single" w:sz="4" w:space="0" w:color="auto"/>
              <w:right w:val="single" w:sz="4" w:space="0" w:color="auto"/>
            </w:tcBorders>
            <w:vAlign w:val="center"/>
          </w:tcPr>
          <w:p w:rsidR="00F733F0" w:rsidRDefault="00F733F0">
            <w:pPr>
              <w:jc w:val="center"/>
              <w:rPr>
                <w:color w:val="FF0000"/>
                <w:sz w:val="32"/>
              </w:rPr>
            </w:pPr>
          </w:p>
        </w:tc>
        <w:tc>
          <w:tcPr>
            <w:tcW w:w="682" w:type="dxa"/>
            <w:tcBorders>
              <w:top w:val="single" w:sz="4" w:space="0" w:color="auto"/>
              <w:left w:val="single" w:sz="4" w:space="0" w:color="auto"/>
              <w:bottom w:val="single" w:sz="4" w:space="0" w:color="auto"/>
              <w:right w:val="single" w:sz="4" w:space="0" w:color="auto"/>
            </w:tcBorders>
            <w:vAlign w:val="center"/>
          </w:tcPr>
          <w:p w:rsidR="00F733F0" w:rsidRDefault="00F733F0">
            <w:pPr>
              <w:jc w:val="center"/>
              <w:rPr>
                <w:color w:val="FF0000"/>
                <w:sz w:val="32"/>
              </w:rPr>
            </w:pPr>
          </w:p>
        </w:tc>
        <w:tc>
          <w:tcPr>
            <w:tcW w:w="682" w:type="dxa"/>
            <w:tcBorders>
              <w:top w:val="single" w:sz="4" w:space="0" w:color="auto"/>
              <w:left w:val="single" w:sz="4" w:space="0" w:color="auto"/>
              <w:bottom w:val="single" w:sz="4" w:space="0" w:color="auto"/>
              <w:right w:val="single" w:sz="4" w:space="0" w:color="auto"/>
            </w:tcBorders>
            <w:vAlign w:val="center"/>
          </w:tcPr>
          <w:p w:rsidR="00F733F0" w:rsidRDefault="00F733F0">
            <w:pPr>
              <w:jc w:val="center"/>
              <w:rPr>
                <w:color w:val="FF0000"/>
                <w:sz w:val="32"/>
              </w:rPr>
            </w:pPr>
          </w:p>
        </w:tc>
        <w:tc>
          <w:tcPr>
            <w:tcW w:w="682" w:type="dxa"/>
            <w:tcBorders>
              <w:top w:val="single" w:sz="4" w:space="0" w:color="auto"/>
              <w:left w:val="single" w:sz="4" w:space="0" w:color="auto"/>
              <w:bottom w:val="single" w:sz="4" w:space="0" w:color="auto"/>
              <w:right w:val="single" w:sz="4" w:space="0" w:color="auto"/>
            </w:tcBorders>
            <w:vAlign w:val="center"/>
          </w:tcPr>
          <w:p w:rsidR="00F733F0" w:rsidRDefault="00F733F0">
            <w:pPr>
              <w:jc w:val="center"/>
              <w:rPr>
                <w:color w:val="FF0000"/>
                <w:sz w:val="32"/>
              </w:rPr>
            </w:pPr>
          </w:p>
        </w:tc>
        <w:tc>
          <w:tcPr>
            <w:tcW w:w="682" w:type="dxa"/>
            <w:tcBorders>
              <w:top w:val="single" w:sz="4" w:space="0" w:color="auto"/>
              <w:left w:val="single" w:sz="4" w:space="0" w:color="auto"/>
              <w:bottom w:val="single" w:sz="4" w:space="0" w:color="auto"/>
              <w:right w:val="single" w:sz="4" w:space="0" w:color="auto"/>
            </w:tcBorders>
            <w:vAlign w:val="center"/>
          </w:tcPr>
          <w:p w:rsidR="00F733F0" w:rsidRDefault="00F733F0">
            <w:pPr>
              <w:jc w:val="center"/>
              <w:rPr>
                <w:color w:val="FF0000"/>
                <w:sz w:val="32"/>
              </w:rPr>
            </w:pPr>
          </w:p>
        </w:tc>
        <w:tc>
          <w:tcPr>
            <w:tcW w:w="682" w:type="dxa"/>
            <w:tcBorders>
              <w:top w:val="single" w:sz="4" w:space="0" w:color="auto"/>
              <w:left w:val="single" w:sz="4" w:space="0" w:color="auto"/>
              <w:bottom w:val="single" w:sz="4" w:space="0" w:color="auto"/>
              <w:right w:val="single" w:sz="4" w:space="0" w:color="auto"/>
            </w:tcBorders>
            <w:vAlign w:val="center"/>
          </w:tcPr>
          <w:p w:rsidR="00F733F0" w:rsidRDefault="00F733F0">
            <w:pPr>
              <w:jc w:val="center"/>
              <w:rPr>
                <w:color w:val="FF0000"/>
                <w:sz w:val="32"/>
              </w:rPr>
            </w:pPr>
          </w:p>
        </w:tc>
        <w:tc>
          <w:tcPr>
            <w:tcW w:w="683" w:type="dxa"/>
            <w:tcBorders>
              <w:top w:val="single" w:sz="4" w:space="0" w:color="auto"/>
              <w:left w:val="single" w:sz="4" w:space="0" w:color="auto"/>
              <w:bottom w:val="single" w:sz="4" w:space="0" w:color="auto"/>
              <w:right w:val="single" w:sz="4" w:space="0" w:color="auto"/>
            </w:tcBorders>
            <w:vAlign w:val="center"/>
          </w:tcPr>
          <w:p w:rsidR="00F733F0" w:rsidRDefault="00F733F0">
            <w:pPr>
              <w:jc w:val="center"/>
              <w:rPr>
                <w:color w:val="FF0000"/>
                <w:sz w:val="32"/>
              </w:rPr>
            </w:pPr>
          </w:p>
        </w:tc>
      </w:tr>
    </w:tbl>
    <w:p w:rsidR="00F733F0" w:rsidRDefault="00F733F0" w:rsidP="00F733F0">
      <w:pPr>
        <w:rPr>
          <w:color w:val="FF0000"/>
          <w:sz w:val="20"/>
          <w:szCs w:val="20"/>
        </w:rPr>
      </w:pPr>
    </w:p>
    <w:p w:rsidR="00F733F0" w:rsidRDefault="00F733F0" w:rsidP="00F733F0">
      <w:pPr>
        <w:rPr>
          <w:sz w:val="28"/>
          <w:szCs w:val="28"/>
        </w:rPr>
      </w:pPr>
      <w:r>
        <w:rPr>
          <w:sz w:val="28"/>
          <w:szCs w:val="28"/>
        </w:rPr>
        <w:br w:type="page"/>
      </w:r>
    </w:p>
    <w:p w:rsidR="00F733F0" w:rsidRDefault="00F733F0" w:rsidP="00F733F0">
      <w:pPr>
        <w:rPr>
          <w:sz w:val="28"/>
          <w:szCs w:val="28"/>
        </w:rPr>
      </w:pPr>
      <w:r>
        <w:rPr>
          <w:sz w:val="28"/>
          <w:szCs w:val="28"/>
        </w:rPr>
        <w:lastRenderedPageBreak/>
        <w:t xml:space="preserve">At the age of 13 Gandhi was married to a local girl of the same age named </w:t>
      </w:r>
      <w:proofErr w:type="spellStart"/>
      <w:r>
        <w:rPr>
          <w:sz w:val="28"/>
          <w:szCs w:val="28"/>
        </w:rPr>
        <w:t>Kasturbai</w:t>
      </w:r>
      <w:proofErr w:type="spellEnd"/>
      <w:r>
        <w:rPr>
          <w:sz w:val="28"/>
          <w:szCs w:val="28"/>
        </w:rPr>
        <w:t xml:space="preserve">. Child marriage was-and still is, in some regions- (0)   </w:t>
      </w:r>
      <w:r>
        <w:rPr>
          <w:rFonts w:ascii="Freestyle Script" w:hAnsi="Freestyle Script"/>
          <w:b/>
          <w:sz w:val="28"/>
          <w:szCs w:val="28"/>
          <w:highlight w:val="lightGray"/>
        </w:rPr>
        <w:t>H</w:t>
      </w:r>
      <w:r>
        <w:rPr>
          <w:sz w:val="28"/>
          <w:szCs w:val="28"/>
        </w:rPr>
        <w:t xml:space="preserve">    and although later in life Gandhi called child marriage cruel and inhumane, he seemed to have welcomed his own wedding at the time, and, in his words, "I lost no time in assuming the authority of the husband; she could not go out (1)  ……    " Needless to say, the adolescent couple went through quarrelsome stretches, (2) ….…   for long periods of time.</w:t>
      </w:r>
    </w:p>
    <w:p w:rsidR="00F733F0" w:rsidRDefault="00F733F0" w:rsidP="00F733F0">
      <w:pPr>
        <w:rPr>
          <w:sz w:val="28"/>
          <w:szCs w:val="28"/>
        </w:rPr>
      </w:pPr>
      <w:r>
        <w:rPr>
          <w:sz w:val="28"/>
          <w:szCs w:val="28"/>
        </w:rPr>
        <w:t>Gandhi was a shy and fearful child. Short and skinny, he didn't like athletics, and his lack of physical ability</w:t>
      </w:r>
      <w:r>
        <w:rPr>
          <w:color w:val="FF0000"/>
          <w:sz w:val="28"/>
          <w:szCs w:val="28"/>
        </w:rPr>
        <w:t xml:space="preserve"> </w:t>
      </w:r>
      <w:r>
        <w:rPr>
          <w:sz w:val="28"/>
          <w:szCs w:val="28"/>
        </w:rPr>
        <w:t xml:space="preserve">was matched by (3) ……. Though in later years he would read the Bible, Tolstoy and the </w:t>
      </w:r>
      <w:r>
        <w:rPr>
          <w:i/>
          <w:sz w:val="28"/>
          <w:szCs w:val="28"/>
        </w:rPr>
        <w:t>Bhagavad-Gita</w:t>
      </w:r>
      <w:r>
        <w:rPr>
          <w:sz w:val="28"/>
          <w:szCs w:val="28"/>
        </w:rPr>
        <w:t xml:space="preserve"> with great enthusiasm, the young Gandhi labored over the multiplication tables and never rose above academic mediocrity. His religious imagination (4) …… was also decidedly limited in his childhood years.</w:t>
      </w:r>
    </w:p>
    <w:p w:rsidR="00F733F0" w:rsidRDefault="00F733F0" w:rsidP="00F733F0">
      <w:pPr>
        <w:rPr>
          <w:sz w:val="28"/>
          <w:szCs w:val="28"/>
        </w:rPr>
      </w:pPr>
      <w:r>
        <w:rPr>
          <w:sz w:val="28"/>
          <w:szCs w:val="28"/>
        </w:rPr>
        <w:t>When Gandhi's father died, his family decided (5) …….: with an English law degree, they assumed, Gandhi would have no difficulty following in his father's footsteps as a local politician. But the journey to Europe was a significant step (6) …….  that England would have upon her son's morals. To calm her fears, Gandhi swore an  oath to avoid wine and meat (7) …… while overseas, and after the family had gathered enough money, he made his way to Bombay to sail for Southampton in England.</w:t>
      </w:r>
    </w:p>
    <w:p w:rsidR="00F733F0" w:rsidRDefault="00F733F0" w:rsidP="00F733F0">
      <w:pPr>
        <w:rPr>
          <w:sz w:val="28"/>
          <w:szCs w:val="28"/>
        </w:rPr>
      </w:pPr>
      <w:r>
        <w:rPr>
          <w:sz w:val="28"/>
          <w:szCs w:val="28"/>
        </w:rPr>
        <w:t xml:space="preserve">In Bombay, a remarkable event occurred: the elders of Gandhi's caste, the </w:t>
      </w:r>
      <w:proofErr w:type="spellStart"/>
      <w:r>
        <w:rPr>
          <w:sz w:val="28"/>
          <w:szCs w:val="28"/>
        </w:rPr>
        <w:t>Modh</w:t>
      </w:r>
      <w:proofErr w:type="spellEnd"/>
      <w:r>
        <w:rPr>
          <w:sz w:val="28"/>
          <w:szCs w:val="28"/>
        </w:rPr>
        <w:t xml:space="preserve"> </w:t>
      </w:r>
      <w:proofErr w:type="spellStart"/>
      <w:r>
        <w:rPr>
          <w:sz w:val="28"/>
          <w:szCs w:val="28"/>
        </w:rPr>
        <w:t>Banias</w:t>
      </w:r>
      <w:proofErr w:type="spellEnd"/>
      <w:r>
        <w:rPr>
          <w:sz w:val="28"/>
          <w:szCs w:val="28"/>
        </w:rPr>
        <w:t xml:space="preserve">, a merchant caste, learned of the proposed trip and objected. No member of their caste could go to England (8) …… because such a trip would inevitably involve impurity, and Hinduism could not be practiced in Europe. By this point, however, (9) …… And so he allowed himself to be expelled from his caste. For the remainder of his life, he would be “out-caste”, an appropriate condition for a man who worked hard to put an end to (10) …… All obstacles now removed, Gandhi sailed for England in September of 1888 (11) …… Among the loved ones he left behind was his three-month-old first child, a boy named </w:t>
      </w:r>
      <w:proofErr w:type="spellStart"/>
      <w:r>
        <w:rPr>
          <w:sz w:val="28"/>
          <w:szCs w:val="28"/>
        </w:rPr>
        <w:t>Harilal</w:t>
      </w:r>
      <w:proofErr w:type="spellEnd"/>
      <w:r>
        <w:rPr>
          <w:sz w:val="28"/>
          <w:szCs w:val="28"/>
        </w:rPr>
        <w:t xml:space="preserve">. </w:t>
      </w:r>
    </w:p>
    <w:p w:rsidR="00F733F0" w:rsidRDefault="00F733F0" w:rsidP="00F733F0">
      <w:pPr>
        <w:rPr>
          <w:color w:val="FF0000"/>
          <w:sz w:val="20"/>
          <w:szCs w:val="20"/>
        </w:rPr>
      </w:pPr>
    </w:p>
    <w:p w:rsidR="00F733F0" w:rsidRDefault="00F733F0" w:rsidP="00F733F0">
      <w:pPr>
        <w:rPr>
          <w:smallCaps/>
          <w:spacing w:val="5"/>
          <w:sz w:val="32"/>
          <w:szCs w:val="32"/>
        </w:rPr>
      </w:pPr>
      <w:r>
        <w:br w:type="page"/>
      </w:r>
    </w:p>
    <w:p w:rsidR="007307E9" w:rsidRDefault="007307E9" w:rsidP="00916C6A">
      <w:pPr>
        <w:pStyle w:val="Heading1"/>
        <w:shd w:val="clear" w:color="auto" w:fill="E7E6E6" w:themeFill="background2"/>
        <w:rPr>
          <w:b/>
        </w:rPr>
      </w:pPr>
      <w:r>
        <w:rPr>
          <w:b/>
        </w:rPr>
        <w:lastRenderedPageBreak/>
        <w:t>Writing task: Book review of your latest novel</w:t>
      </w:r>
    </w:p>
    <w:p w:rsidR="007307E9" w:rsidRDefault="007307E9" w:rsidP="007307E9"/>
    <w:p w:rsidR="007307E9" w:rsidRDefault="00D556DE" w:rsidP="007307E9">
      <w:r>
        <w:rPr>
          <w:noProof/>
        </w:rPr>
        <w:drawing>
          <wp:anchor distT="0" distB="0" distL="114300" distR="114300" simplePos="0" relativeHeight="251677696" behindDoc="1" locked="0" layoutInCell="1" allowOverlap="1">
            <wp:simplePos x="0" y="0"/>
            <wp:positionH relativeFrom="column">
              <wp:posOffset>4043045</wp:posOffset>
            </wp:positionH>
            <wp:positionV relativeFrom="paragraph">
              <wp:posOffset>229870</wp:posOffset>
            </wp:positionV>
            <wp:extent cx="1754505" cy="1179195"/>
            <wp:effectExtent l="0" t="0" r="0" b="1905"/>
            <wp:wrapTight wrapText="bothSides">
              <wp:wrapPolygon edited="0">
                <wp:start x="0" y="0"/>
                <wp:lineTo x="0" y="21286"/>
                <wp:lineTo x="21342" y="21286"/>
                <wp:lineTo x="2134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adingiscool-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54505" cy="1179195"/>
                    </a:xfrm>
                    <a:prstGeom prst="rect">
                      <a:avLst/>
                    </a:prstGeom>
                  </pic:spPr>
                </pic:pic>
              </a:graphicData>
            </a:graphic>
            <wp14:sizeRelH relativeFrom="page">
              <wp14:pctWidth>0</wp14:pctWidth>
            </wp14:sizeRelH>
            <wp14:sizeRelV relativeFrom="page">
              <wp14:pctHeight>0</wp14:pctHeight>
            </wp14:sizeRelV>
          </wp:anchor>
        </w:drawing>
      </w:r>
      <w:r w:rsidR="007307E9">
        <w:t xml:space="preserve">Write a </w:t>
      </w:r>
      <w:r>
        <w:t xml:space="preserve">review of your latest novel for </w:t>
      </w:r>
      <w:r w:rsidR="007307E9">
        <w:t xml:space="preserve">Amazon and/or Reading-is Cool.  </w:t>
      </w:r>
      <w:r>
        <w:t xml:space="preserve">In your review </w:t>
      </w:r>
    </w:p>
    <w:p w:rsidR="007307E9" w:rsidRDefault="007307E9" w:rsidP="007307E9">
      <w:pPr>
        <w:pStyle w:val="ListParagraph"/>
        <w:numPr>
          <w:ilvl w:val="0"/>
          <w:numId w:val="3"/>
        </w:numPr>
      </w:pPr>
      <w:r>
        <w:t xml:space="preserve">describe the main character </w:t>
      </w:r>
    </w:p>
    <w:p w:rsidR="007307E9" w:rsidRDefault="00D556DE" w:rsidP="007307E9">
      <w:pPr>
        <w:pStyle w:val="ListParagraph"/>
        <w:numPr>
          <w:ilvl w:val="0"/>
          <w:numId w:val="3"/>
        </w:numPr>
      </w:pPr>
      <w:r>
        <w:t xml:space="preserve">explain </w:t>
      </w:r>
      <w:r w:rsidR="007307E9">
        <w:t xml:space="preserve">his/her main problem(s) </w:t>
      </w:r>
    </w:p>
    <w:p w:rsidR="007307E9" w:rsidRDefault="00D556DE" w:rsidP="007307E9">
      <w:pPr>
        <w:pStyle w:val="ListParagraph"/>
        <w:numPr>
          <w:ilvl w:val="0"/>
          <w:numId w:val="3"/>
        </w:numPr>
      </w:pPr>
      <w:r>
        <w:t xml:space="preserve">give </w:t>
      </w:r>
      <w:r w:rsidR="007307E9">
        <w:t>short info about the plot</w:t>
      </w:r>
    </w:p>
    <w:p w:rsidR="007307E9" w:rsidRPr="007307E9" w:rsidRDefault="00D556DE" w:rsidP="007307E9">
      <w:pPr>
        <w:pStyle w:val="ListParagraph"/>
        <w:numPr>
          <w:ilvl w:val="0"/>
          <w:numId w:val="3"/>
        </w:numPr>
        <w:rPr>
          <w:b/>
        </w:rPr>
      </w:pPr>
      <w:r>
        <w:rPr>
          <w:b/>
        </w:rPr>
        <w:t xml:space="preserve">share </w:t>
      </w:r>
      <w:r w:rsidR="007307E9" w:rsidRPr="007307E9">
        <w:rPr>
          <w:b/>
        </w:rPr>
        <w:t>your personal evaluation of the book</w:t>
      </w:r>
      <w:r w:rsidR="007307E9">
        <w:rPr>
          <w:b/>
        </w:rPr>
        <w:t xml:space="preserve"> (be </w:t>
      </w:r>
      <w:r>
        <w:rPr>
          <w:b/>
        </w:rPr>
        <w:t xml:space="preserve">specific: what exactly did you </w:t>
      </w:r>
      <w:r w:rsidR="007307E9">
        <w:rPr>
          <w:b/>
        </w:rPr>
        <w:t>like/not like)</w:t>
      </w:r>
    </w:p>
    <w:p w:rsidR="007307E9" w:rsidRPr="007307E9" w:rsidRDefault="00D556DE" w:rsidP="007307E9">
      <w:r>
        <w:t xml:space="preserve">Write about 300 </w:t>
      </w:r>
      <w:r w:rsidR="007307E9">
        <w:t>words</w:t>
      </w:r>
      <w:r w:rsidRPr="00D556DE">
        <w:t xml:space="preserve"> </w:t>
      </w:r>
    </w:p>
    <w:p w:rsidR="00D556DE" w:rsidRDefault="00D556DE">
      <w:pPr>
        <w:rPr>
          <w:rFonts w:asciiTheme="majorHAnsi" w:eastAsiaTheme="majorEastAsia" w:hAnsiTheme="majorHAnsi" w:cstheme="majorBidi"/>
          <w:b/>
          <w:color w:val="2E74B5" w:themeColor="accent1" w:themeShade="BF"/>
          <w:sz w:val="32"/>
          <w:szCs w:val="32"/>
        </w:rPr>
      </w:pPr>
      <w:r w:rsidRPr="00D556DE">
        <w:rPr>
          <w:noProof/>
        </w:rPr>
        <w:drawing>
          <wp:anchor distT="0" distB="0" distL="114300" distR="114300" simplePos="0" relativeHeight="251678720" behindDoc="0" locked="0" layoutInCell="1" allowOverlap="1">
            <wp:simplePos x="0" y="0"/>
            <wp:positionH relativeFrom="column">
              <wp:posOffset>3978275</wp:posOffset>
            </wp:positionH>
            <wp:positionV relativeFrom="paragraph">
              <wp:posOffset>6350</wp:posOffset>
            </wp:positionV>
            <wp:extent cx="1960880" cy="717550"/>
            <wp:effectExtent l="0" t="0" r="1270" b="6350"/>
            <wp:wrapNone/>
            <wp:docPr id="23" name="Picture 23" descr="Image result for amaz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mazon imag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088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br w:type="page"/>
      </w:r>
    </w:p>
    <w:p w:rsidR="00A050DC" w:rsidRDefault="00A050DC">
      <w:pPr>
        <w:rPr>
          <w:rFonts w:asciiTheme="majorHAnsi" w:eastAsiaTheme="majorEastAsia" w:hAnsiTheme="majorHAnsi" w:cstheme="majorBidi"/>
          <w:b/>
          <w:color w:val="2E74B5" w:themeColor="accent1" w:themeShade="BF"/>
          <w:sz w:val="32"/>
          <w:szCs w:val="32"/>
        </w:rPr>
      </w:pPr>
      <w:r>
        <w:rPr>
          <w:b/>
        </w:rPr>
        <w:lastRenderedPageBreak/>
        <w:br w:type="page"/>
      </w:r>
    </w:p>
    <w:p w:rsidR="00DB7A2D" w:rsidRPr="006B1C4A" w:rsidRDefault="006B1C4A" w:rsidP="006B1C4A">
      <w:pPr>
        <w:pStyle w:val="Heading1"/>
        <w:rPr>
          <w:b/>
        </w:rPr>
      </w:pPr>
      <w:bookmarkStart w:id="0" w:name="_GoBack"/>
      <w:bookmarkEnd w:id="0"/>
      <w:r w:rsidRPr="006B1C4A">
        <w:rPr>
          <w:b/>
        </w:rPr>
        <w:lastRenderedPageBreak/>
        <w:t>Key:</w:t>
      </w:r>
    </w:p>
    <w:p w:rsidR="006B1C4A" w:rsidRDefault="006B1C4A" w:rsidP="00916C6A"/>
    <w:p w:rsidR="006B1C4A" w:rsidRDefault="006B1C4A" w:rsidP="00916C6A">
      <w:r>
        <w:rPr>
          <w:noProof/>
        </w:rPr>
        <w:drawing>
          <wp:inline distT="0" distB="0" distL="0" distR="0" wp14:anchorId="014EFE7F" wp14:editId="6BF7935D">
            <wp:extent cx="5732145" cy="2433955"/>
            <wp:effectExtent l="0" t="0" r="1905"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2433955"/>
                    </a:xfrm>
                    <a:prstGeom prst="rect">
                      <a:avLst/>
                    </a:prstGeom>
                  </pic:spPr>
                </pic:pic>
              </a:graphicData>
            </a:graphic>
          </wp:inline>
        </w:drawing>
      </w:r>
    </w:p>
    <w:p w:rsidR="006B1C4A" w:rsidRDefault="006B1C4A" w:rsidP="00916C6A">
      <w:r>
        <w:rPr>
          <w:noProof/>
        </w:rPr>
        <w:drawing>
          <wp:inline distT="0" distB="0" distL="0" distR="0" wp14:anchorId="13C0103D" wp14:editId="574F142E">
            <wp:extent cx="5732145" cy="223583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2145" cy="2235835"/>
                    </a:xfrm>
                    <a:prstGeom prst="rect">
                      <a:avLst/>
                    </a:prstGeom>
                  </pic:spPr>
                </pic:pic>
              </a:graphicData>
            </a:graphic>
          </wp:inline>
        </w:drawing>
      </w:r>
    </w:p>
    <w:p w:rsidR="006B1C4A" w:rsidRDefault="006B1C4A" w:rsidP="00916C6A"/>
    <w:p w:rsidR="006B1C4A" w:rsidRPr="00FD41E7" w:rsidRDefault="006B1C4A" w:rsidP="00916C6A"/>
    <w:sectPr w:rsidR="006B1C4A" w:rsidRPr="00FD41E7" w:rsidSect="00FE0A53">
      <w:pgSz w:w="11907" w:h="16839" w:code="9"/>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826C4"/>
    <w:multiLevelType w:val="hybridMultilevel"/>
    <w:tmpl w:val="BF2C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C467B"/>
    <w:multiLevelType w:val="hybridMultilevel"/>
    <w:tmpl w:val="57C6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644DC7"/>
    <w:multiLevelType w:val="hybridMultilevel"/>
    <w:tmpl w:val="31A8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32"/>
    <w:rsid w:val="00054885"/>
    <w:rsid w:val="00065934"/>
    <w:rsid w:val="000771FE"/>
    <w:rsid w:val="001714C7"/>
    <w:rsid w:val="001D0C4F"/>
    <w:rsid w:val="00256993"/>
    <w:rsid w:val="00296612"/>
    <w:rsid w:val="002D5BB0"/>
    <w:rsid w:val="00332986"/>
    <w:rsid w:val="003D2C4F"/>
    <w:rsid w:val="004909E5"/>
    <w:rsid w:val="006B1C4A"/>
    <w:rsid w:val="007307E9"/>
    <w:rsid w:val="007C0913"/>
    <w:rsid w:val="007D5650"/>
    <w:rsid w:val="00880777"/>
    <w:rsid w:val="00916C6A"/>
    <w:rsid w:val="009444DE"/>
    <w:rsid w:val="00A050DC"/>
    <w:rsid w:val="00A06392"/>
    <w:rsid w:val="00A279AF"/>
    <w:rsid w:val="00AE5B32"/>
    <w:rsid w:val="00B401E6"/>
    <w:rsid w:val="00CB5618"/>
    <w:rsid w:val="00D556DE"/>
    <w:rsid w:val="00D72B6A"/>
    <w:rsid w:val="00DB7A2D"/>
    <w:rsid w:val="00E44CEF"/>
    <w:rsid w:val="00E841FF"/>
    <w:rsid w:val="00F071B7"/>
    <w:rsid w:val="00F733F0"/>
    <w:rsid w:val="00FD41E7"/>
    <w:rsid w:val="00FE0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B05A3-3B89-4333-B1D5-9E6D4C61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B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5B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063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0639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B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E5B3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06392"/>
    <w:pPr>
      <w:ind w:left="720"/>
      <w:contextualSpacing/>
    </w:pPr>
  </w:style>
  <w:style w:type="character" w:customStyle="1" w:styleId="Heading3Char">
    <w:name w:val="Heading 3 Char"/>
    <w:basedOn w:val="DefaultParagraphFont"/>
    <w:link w:val="Heading3"/>
    <w:uiPriority w:val="9"/>
    <w:rsid w:val="00A0639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06392"/>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FE0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A53"/>
    <w:rPr>
      <w:rFonts w:ascii="Segoe UI" w:hAnsi="Segoe UI" w:cs="Segoe UI"/>
      <w:sz w:val="18"/>
      <w:szCs w:val="18"/>
    </w:rPr>
  </w:style>
  <w:style w:type="table" w:styleId="TableGrid">
    <w:name w:val="Table Grid"/>
    <w:basedOn w:val="TableNormal"/>
    <w:uiPriority w:val="39"/>
    <w:rsid w:val="00730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307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7307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3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Poelzleitner Elisabeth</cp:lastModifiedBy>
  <cp:revision>4</cp:revision>
  <cp:lastPrinted>2016-05-31T08:28:00Z</cp:lastPrinted>
  <dcterms:created xsi:type="dcterms:W3CDTF">2017-03-31T08:00:00Z</dcterms:created>
  <dcterms:modified xsi:type="dcterms:W3CDTF">2017-03-31T08:03:00Z</dcterms:modified>
</cp:coreProperties>
</file>