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847" w:rsidRPr="001102CD" w:rsidRDefault="001102CD" w:rsidP="00F66AF9">
      <w:pPr>
        <w:rPr>
          <w:b/>
          <w:sz w:val="36"/>
          <w:lang w:val="en-US"/>
        </w:rPr>
      </w:pPr>
      <w:r w:rsidRPr="001102CD">
        <w:rPr>
          <w:b/>
          <w:sz w:val="36"/>
          <w:lang w:val="en-US"/>
        </w:rPr>
        <w:t xml:space="preserve">Listening: </w:t>
      </w:r>
    </w:p>
    <w:p w:rsidR="00D41BCE" w:rsidRDefault="00D41BCE" w:rsidP="00F66AF9">
      <w:pPr>
        <w:rPr>
          <w:lang w:val="en-US"/>
        </w:rPr>
      </w:pPr>
      <w:r w:rsidRPr="00D41BCE">
        <w:rPr>
          <w:noProof/>
          <w:lang w:val="en-US"/>
        </w:rPr>
        <w:drawing>
          <wp:inline distT="0" distB="0" distL="0" distR="0">
            <wp:extent cx="5943600" cy="7204073"/>
            <wp:effectExtent l="0" t="0" r="0" b="0"/>
            <wp:docPr id="1" name="Picture 1" descr="C:\Users\Lis\Desktop\drunk-driv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drunk-driving.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04073"/>
                    </a:xfrm>
                    <a:prstGeom prst="rect">
                      <a:avLst/>
                    </a:prstGeom>
                    <a:noFill/>
                    <a:ln>
                      <a:noFill/>
                    </a:ln>
                  </pic:spPr>
                </pic:pic>
              </a:graphicData>
            </a:graphic>
          </wp:inline>
        </w:drawing>
      </w:r>
    </w:p>
    <w:p w:rsidR="00D41BCE" w:rsidRPr="001102CD" w:rsidRDefault="007C324C" w:rsidP="001102CD">
      <w:pPr>
        <w:tabs>
          <w:tab w:val="left" w:pos="3960"/>
        </w:tabs>
        <w:jc w:val="right"/>
        <w:rPr>
          <w:b/>
          <w:sz w:val="28"/>
          <w:lang w:val="en-US"/>
        </w:rPr>
      </w:pPr>
      <w:r w:rsidRPr="001102CD">
        <w:rPr>
          <w:b/>
          <w:sz w:val="28"/>
          <w:lang w:val="en-US"/>
        </w:rPr>
        <w:t>___/10 pts</w:t>
      </w:r>
    </w:p>
    <w:p w:rsidR="00D62B7B" w:rsidRDefault="00D41BCE" w:rsidP="00F66AF9">
      <w:pPr>
        <w:rPr>
          <w:lang w:val="en-US"/>
        </w:rPr>
      </w:pPr>
      <w:r w:rsidRPr="00D41BCE">
        <w:rPr>
          <w:noProof/>
          <w:lang w:val="en-US"/>
        </w:rPr>
        <w:lastRenderedPageBreak/>
        <w:drawing>
          <wp:inline distT="0" distB="0" distL="0" distR="0">
            <wp:extent cx="5943600" cy="8209720"/>
            <wp:effectExtent l="0" t="0" r="0" b="1270"/>
            <wp:docPr id="2" name="Picture 2" descr="C:\Users\Lis\Desktop\gun-la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Desktop\gun-laws.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209720"/>
                    </a:xfrm>
                    <a:prstGeom prst="rect">
                      <a:avLst/>
                    </a:prstGeom>
                    <a:noFill/>
                    <a:ln>
                      <a:noFill/>
                    </a:ln>
                  </pic:spPr>
                </pic:pic>
              </a:graphicData>
            </a:graphic>
          </wp:inline>
        </w:drawing>
      </w:r>
    </w:p>
    <w:p w:rsidR="007C324C" w:rsidRPr="001102CD" w:rsidRDefault="007C324C" w:rsidP="001102CD">
      <w:pPr>
        <w:jc w:val="right"/>
        <w:rPr>
          <w:b/>
          <w:sz w:val="28"/>
          <w:lang w:val="en-US"/>
        </w:rPr>
      </w:pPr>
      <w:r w:rsidRPr="001102CD">
        <w:rPr>
          <w:b/>
          <w:sz w:val="28"/>
          <w:lang w:val="en-US"/>
        </w:rPr>
        <w:t>___/7 pts</w:t>
      </w:r>
    </w:p>
    <w:p w:rsidR="00C102F8" w:rsidRDefault="00C102F8">
      <w:pPr>
        <w:rPr>
          <w:b/>
          <w:noProof/>
          <w:sz w:val="36"/>
          <w:lang w:val="en-US"/>
        </w:rPr>
      </w:pPr>
      <w:r>
        <w:rPr>
          <w:b/>
          <w:noProof/>
          <w:sz w:val="36"/>
          <w:lang w:val="en-US"/>
        </w:rPr>
        <w:br w:type="page"/>
      </w:r>
    </w:p>
    <w:p w:rsidR="001102CD" w:rsidRDefault="001102CD" w:rsidP="00F66AF9">
      <w:pPr>
        <w:ind w:right="-450"/>
        <w:rPr>
          <w:b/>
          <w:noProof/>
          <w:sz w:val="32"/>
          <w:szCs w:val="24"/>
          <w:lang w:val="en-US"/>
        </w:rPr>
        <w:sectPr w:rsidR="001102CD" w:rsidSect="001102CD">
          <w:headerReference w:type="default" r:id="rId9"/>
          <w:pgSz w:w="11907" w:h="16839" w:code="9"/>
          <w:pgMar w:top="1440" w:right="900" w:bottom="450" w:left="1080" w:header="720" w:footer="720" w:gutter="0"/>
          <w:cols w:space="720"/>
          <w:docGrid w:linePitch="360"/>
        </w:sectPr>
      </w:pPr>
    </w:p>
    <w:p w:rsidR="00754D23" w:rsidRPr="00F66AF9" w:rsidRDefault="00754D23" w:rsidP="00F66AF9">
      <w:pPr>
        <w:ind w:right="-450"/>
        <w:rPr>
          <w:b/>
          <w:noProof/>
          <w:sz w:val="32"/>
          <w:szCs w:val="24"/>
          <w:lang w:val="en-US"/>
        </w:rPr>
      </w:pPr>
      <w:r w:rsidRPr="006176E8">
        <w:rPr>
          <w:b/>
          <w:noProof/>
          <w:sz w:val="36"/>
          <w:szCs w:val="24"/>
          <w:lang w:val="en-US"/>
        </w:rPr>
        <w:lastRenderedPageBreak/>
        <w:t>Reading</w:t>
      </w:r>
      <w:r w:rsidR="00F66AF9" w:rsidRPr="006176E8">
        <w:rPr>
          <w:b/>
          <w:noProof/>
          <w:sz w:val="36"/>
          <w:szCs w:val="24"/>
          <w:lang w:val="en-US"/>
        </w:rPr>
        <w:t xml:space="preserve"> 1 </w:t>
      </w:r>
      <w:r w:rsidRPr="006176E8">
        <w:rPr>
          <w:b/>
          <w:noProof/>
          <w:sz w:val="36"/>
          <w:szCs w:val="24"/>
          <w:lang w:val="en-US"/>
        </w:rPr>
        <w:t>:</w:t>
      </w:r>
      <w:r w:rsidR="00F66AF9" w:rsidRPr="006176E8">
        <w:rPr>
          <w:b/>
          <w:noProof/>
          <w:sz w:val="36"/>
          <w:szCs w:val="24"/>
          <w:lang w:val="en-US"/>
        </w:rPr>
        <w:t xml:space="preserve">     </w:t>
      </w:r>
      <w:r w:rsidR="00F66AF9" w:rsidRPr="006176E8">
        <w:rPr>
          <w:b/>
          <w:noProof/>
          <w:sz w:val="36"/>
          <w:szCs w:val="24"/>
          <w:lang w:val="en-US"/>
        </w:rPr>
        <w:tab/>
      </w:r>
      <w:r w:rsidR="00F66AF9" w:rsidRPr="006176E8">
        <w:rPr>
          <w:b/>
          <w:noProof/>
          <w:sz w:val="36"/>
          <w:szCs w:val="24"/>
          <w:lang w:val="en-US"/>
        </w:rPr>
        <w:tab/>
      </w:r>
      <w:r w:rsidR="00F66AF9" w:rsidRPr="00F66AF9">
        <w:rPr>
          <w:b/>
          <w:noProof/>
          <w:sz w:val="32"/>
          <w:szCs w:val="24"/>
          <w:lang w:val="en-US"/>
        </w:rPr>
        <w:tab/>
      </w:r>
      <w:r w:rsidR="00F66AF9" w:rsidRPr="00F66AF9">
        <w:rPr>
          <w:b/>
          <w:noProof/>
          <w:sz w:val="32"/>
          <w:szCs w:val="24"/>
          <w:lang w:val="en-US"/>
        </w:rPr>
        <w:tab/>
        <w:t>7pts</w:t>
      </w:r>
    </w:p>
    <w:p w:rsidR="00754D23" w:rsidRPr="001102CD" w:rsidRDefault="00754D23" w:rsidP="002E3C1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Helvetica" w:hAnsi="Helvetica" w:cs="Helvetica"/>
          <w:sz w:val="26"/>
          <w:szCs w:val="24"/>
          <w:lang w:val="en-US"/>
        </w:rPr>
      </w:pPr>
      <w:r w:rsidRPr="001102CD">
        <w:rPr>
          <w:rFonts w:ascii="Helvetica" w:hAnsi="Helvetica" w:cs="Helvetica"/>
          <w:sz w:val="26"/>
          <w:szCs w:val="24"/>
          <w:lang w:val="en-US"/>
        </w:rPr>
        <w:t>Read the text, published in 2009, about a new way of marking tests. First decide whether the statements (1-7) are true (T) or false (F) and put a cross (x) in the correct box on the answer sheet. Then identify the sentence in the text which supports your decision. Write the first four words of this sentence in the space provided. There may be more than one correct answer; write down only one. The first one (0) has been done for you.</w:t>
      </w:r>
    </w:p>
    <w:p w:rsidR="00754D23" w:rsidRPr="00F66AF9" w:rsidRDefault="00754D23" w:rsidP="00F66AF9">
      <w:pPr>
        <w:autoSpaceDE w:val="0"/>
        <w:autoSpaceDN w:val="0"/>
        <w:adjustRightInd w:val="0"/>
        <w:spacing w:after="0" w:line="240" w:lineRule="auto"/>
        <w:ind w:right="-450"/>
        <w:rPr>
          <w:rFonts w:ascii="Helvetica" w:hAnsi="Helvetica" w:cs="Helvetica"/>
          <w:sz w:val="24"/>
          <w:szCs w:val="24"/>
          <w:lang w:val="en-US"/>
        </w:rPr>
      </w:pPr>
    </w:p>
    <w:p w:rsidR="00FA4FC9" w:rsidRDefault="00FA4FC9" w:rsidP="00FA4FC9">
      <w:pPr>
        <w:autoSpaceDE w:val="0"/>
        <w:autoSpaceDN w:val="0"/>
        <w:adjustRightInd w:val="0"/>
        <w:spacing w:after="0" w:line="240" w:lineRule="auto"/>
        <w:ind w:right="-450"/>
        <w:jc w:val="both"/>
        <w:rPr>
          <w:rFonts w:ascii="Helvetica" w:hAnsi="Helvetica" w:cs="Helvetica"/>
          <w:b/>
          <w:sz w:val="28"/>
          <w:szCs w:val="24"/>
          <w:lang w:val="en-US"/>
        </w:rPr>
      </w:pPr>
    </w:p>
    <w:p w:rsidR="00754D23" w:rsidRDefault="00754D23" w:rsidP="002E3C19">
      <w:pPr>
        <w:autoSpaceDE w:val="0"/>
        <w:autoSpaceDN w:val="0"/>
        <w:adjustRightInd w:val="0"/>
        <w:spacing w:after="0" w:line="240" w:lineRule="auto"/>
        <w:jc w:val="both"/>
        <w:rPr>
          <w:rFonts w:ascii="Helvetica" w:hAnsi="Helvetica" w:cs="Helvetica"/>
          <w:b/>
          <w:sz w:val="28"/>
          <w:szCs w:val="24"/>
          <w:lang w:val="en-US"/>
        </w:rPr>
      </w:pPr>
      <w:r w:rsidRPr="006176E8">
        <w:rPr>
          <w:rFonts w:ascii="Helvetica" w:hAnsi="Helvetica" w:cs="Helvetica"/>
          <w:b/>
          <w:sz w:val="28"/>
          <w:szCs w:val="24"/>
          <w:lang w:val="en-US"/>
        </w:rPr>
        <w:t>Can computers replace humans in assessment?</w:t>
      </w:r>
    </w:p>
    <w:p w:rsidR="006176E8" w:rsidRPr="006176E8" w:rsidRDefault="006176E8" w:rsidP="00FA4FC9">
      <w:pPr>
        <w:autoSpaceDE w:val="0"/>
        <w:autoSpaceDN w:val="0"/>
        <w:adjustRightInd w:val="0"/>
        <w:spacing w:after="0" w:line="240" w:lineRule="auto"/>
        <w:ind w:right="-450"/>
        <w:jc w:val="both"/>
        <w:rPr>
          <w:rFonts w:ascii="Helvetica" w:hAnsi="Helvetica" w:cs="Helvetica"/>
          <w:b/>
          <w:sz w:val="28"/>
          <w:szCs w:val="24"/>
          <w:lang w:val="en-US"/>
        </w:rPr>
      </w:pPr>
    </w:p>
    <w:p w:rsidR="00754D23" w:rsidRPr="001102CD" w:rsidRDefault="00754D23" w:rsidP="002E3C19">
      <w:pPr>
        <w:autoSpaceDE w:val="0"/>
        <w:autoSpaceDN w:val="0"/>
        <w:adjustRightInd w:val="0"/>
        <w:spacing w:after="0" w:line="240" w:lineRule="auto"/>
        <w:jc w:val="both"/>
        <w:rPr>
          <w:rFonts w:ascii="Helvetica-Light" w:hAnsi="Helvetica-Light" w:cs="Helvetica-Light"/>
          <w:sz w:val="26"/>
          <w:szCs w:val="24"/>
          <w:lang w:val="en-US"/>
        </w:rPr>
      </w:pPr>
      <w:r w:rsidRPr="001102CD">
        <w:rPr>
          <w:rFonts w:ascii="Helvetica-Light" w:hAnsi="Helvetica-Light" w:cs="Helvetica-Light"/>
          <w:sz w:val="26"/>
          <w:szCs w:val="24"/>
          <w:lang w:val="en-US"/>
        </w:rPr>
        <w:t>The owner of one of England's three major exam boards is to introduce artificial intelligence-based automated marking of English exam essays in the UK from next month. Pearson, the American-based parent company of Edexcel, is to use computers to "read" and assess essays for international English tests in a move that has fuelled speculation that GCSEs and A-levels will be next.</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p>
    <w:p w:rsidR="00754D23" w:rsidRPr="001102CD" w:rsidRDefault="00754D23" w:rsidP="002E3C19">
      <w:pPr>
        <w:autoSpaceDE w:val="0"/>
        <w:autoSpaceDN w:val="0"/>
        <w:adjustRightInd w:val="0"/>
        <w:spacing w:after="0" w:line="240" w:lineRule="auto"/>
        <w:jc w:val="both"/>
        <w:rPr>
          <w:rFonts w:ascii="Helvetica-Light" w:hAnsi="Helvetica-Light" w:cs="Helvetica-Light"/>
          <w:sz w:val="26"/>
          <w:szCs w:val="24"/>
          <w:lang w:val="en-US"/>
        </w:rPr>
      </w:pPr>
      <w:r w:rsidRPr="001102CD">
        <w:rPr>
          <w:rFonts w:ascii="Helvetica-Light" w:hAnsi="Helvetica-Light" w:cs="Helvetica-Light"/>
          <w:sz w:val="26"/>
          <w:szCs w:val="24"/>
          <w:lang w:val="en-US"/>
        </w:rPr>
        <w:t>All three exam boards are now investing heavily in e-assessment but none has yet perfected a form of marking essays using computers – or "robots" – that it is willing to use in mainstream exams. Academics and leaders in the teaching profession said that using machines to mark papers would create a "disaster waiting to happen".</w:t>
      </w:r>
    </w:p>
    <w:p w:rsidR="00754D23" w:rsidRPr="001102CD" w:rsidRDefault="00754D23" w:rsidP="002E3C19">
      <w:pPr>
        <w:autoSpaceDE w:val="0"/>
        <w:autoSpaceDN w:val="0"/>
        <w:adjustRightInd w:val="0"/>
        <w:spacing w:after="0" w:line="240" w:lineRule="auto"/>
        <w:jc w:val="both"/>
        <w:rPr>
          <w:rFonts w:ascii="Helvetica-Light" w:hAnsi="Helvetica-Light" w:cs="Helvetica-Light"/>
          <w:sz w:val="26"/>
          <w:szCs w:val="24"/>
          <w:lang w:val="en-US"/>
        </w:rPr>
      </w:pPr>
    </w:p>
    <w:p w:rsidR="00754D23" w:rsidRPr="001102CD" w:rsidRDefault="00754D23" w:rsidP="002E3C19">
      <w:pPr>
        <w:autoSpaceDE w:val="0"/>
        <w:autoSpaceDN w:val="0"/>
        <w:adjustRightInd w:val="0"/>
        <w:spacing w:after="0" w:line="240" w:lineRule="auto"/>
        <w:jc w:val="both"/>
        <w:rPr>
          <w:rFonts w:ascii="Helvetica-Light" w:hAnsi="Helvetica-Light" w:cs="Helvetica-Light"/>
          <w:sz w:val="26"/>
          <w:szCs w:val="24"/>
          <w:lang w:val="en-US"/>
        </w:rPr>
      </w:pPr>
      <w:r w:rsidRPr="001102CD">
        <w:rPr>
          <w:rFonts w:ascii="Helvetica-Light" w:hAnsi="Helvetica-Light" w:cs="Helvetica-Light"/>
          <w:sz w:val="26"/>
          <w:szCs w:val="24"/>
          <w:lang w:val="en-US"/>
        </w:rPr>
        <w:t>The Times Educational Supplement (TES) reports today that the Pearson Test of English</w:t>
      </w:r>
      <w:r w:rsidR="002E3C19">
        <w:rPr>
          <w:rFonts w:ascii="Helvetica-Light" w:hAnsi="Helvetica-Light" w:cs="Helvetica-Light"/>
          <w:sz w:val="26"/>
          <w:szCs w:val="24"/>
          <w:lang w:val="en-US"/>
        </w:rPr>
        <w:t xml:space="preserve"> </w:t>
      </w:r>
      <w:r w:rsidRPr="001102CD">
        <w:rPr>
          <w:rFonts w:ascii="Helvetica-Light" w:hAnsi="Helvetica-Light" w:cs="Helvetica-Light"/>
          <w:sz w:val="26"/>
          <w:szCs w:val="24"/>
          <w:lang w:val="en-US"/>
        </w:rPr>
        <w:t>Academic, an English-language exam, will launch on 26 October. It includes essay questions and will be used in 20 countries, including the UK, to rate applicants' English skills before they are admitted to university.</w:t>
      </w:r>
    </w:p>
    <w:p w:rsidR="00754D23" w:rsidRPr="001102CD" w:rsidRDefault="00754D23" w:rsidP="002E3C19">
      <w:pPr>
        <w:autoSpaceDE w:val="0"/>
        <w:autoSpaceDN w:val="0"/>
        <w:adjustRightInd w:val="0"/>
        <w:spacing w:after="0" w:line="240" w:lineRule="auto"/>
        <w:jc w:val="both"/>
        <w:rPr>
          <w:rFonts w:ascii="Helvetica-Light" w:hAnsi="Helvetica-Light" w:cs="Helvetica-Light"/>
          <w:sz w:val="26"/>
          <w:szCs w:val="24"/>
          <w:lang w:val="en-US"/>
        </w:rPr>
      </w:pP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lastRenderedPageBreak/>
        <w:t>Computers have been programmed to scan the papers, recognise the possible right responses and tot up the marks. Pearson claims this will be more accurate than human</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marking. John Bangs, head of education at the National Union of Teachers, said that computers could be useful in many areas of assessment but cautioned against their use in English exams: "I'm very concerned that it would constrain the nature of the questions being asked. You won't pick up nuances by machine and it will trigger a trend to answering narrower questions. It could be a disaster waiting to happen."</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A Pearson spokesman told the TES that its system produced the accuracy of human markers while eliminating human elements such as tiredness and subjectivity.</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Other exam boards said the adoption of computers to mark beyond their current use</w:t>
      </w:r>
      <w:r w:rsidR="002E3C19">
        <w:rPr>
          <w:rFonts w:ascii="Helvetica-Light" w:hAnsi="Helvetica-Light" w:cs="Helvetica-Light"/>
          <w:sz w:val="26"/>
          <w:szCs w:val="24"/>
          <w:lang w:val="en-US"/>
        </w:rPr>
        <w:t xml:space="preserve"> </w:t>
      </w:r>
      <w:r w:rsidRPr="001102CD">
        <w:rPr>
          <w:rFonts w:ascii="Helvetica-Light" w:hAnsi="Helvetica-Light" w:cs="Helvetica-Light"/>
          <w:sz w:val="26"/>
          <w:szCs w:val="24"/>
          <w:lang w:val="en-US"/>
        </w:rPr>
        <w:t>in multiple choice tests was inevitable. Tim Oates, director of research for Cambridge</w:t>
      </w:r>
      <w:r w:rsidR="002E3C19">
        <w:rPr>
          <w:rFonts w:ascii="Helvetica-Light" w:hAnsi="Helvetica-Light" w:cs="Helvetica-Light"/>
          <w:sz w:val="26"/>
          <w:szCs w:val="24"/>
          <w:lang w:val="en-US"/>
        </w:rPr>
        <w:t xml:space="preserve"> </w:t>
      </w:r>
      <w:r w:rsidRPr="001102CD">
        <w:rPr>
          <w:rFonts w:ascii="Helvetica-Light" w:hAnsi="Helvetica-Light" w:cs="Helvetica-Light"/>
          <w:sz w:val="26"/>
          <w:szCs w:val="24"/>
          <w:lang w:val="en-US"/>
        </w:rPr>
        <w:t>Assessment, which owns the exam board OCR, said: "It's extremely unlikely that automated</w:t>
      </w:r>
      <w:r w:rsidR="002E3C19">
        <w:rPr>
          <w:rFonts w:ascii="Helvetica-Light" w:hAnsi="Helvetica-Light" w:cs="Helvetica-Light"/>
          <w:sz w:val="26"/>
          <w:szCs w:val="24"/>
          <w:lang w:val="en-US"/>
        </w:rPr>
        <w:t xml:space="preserve"> </w:t>
      </w:r>
      <w:r w:rsidRPr="001102CD">
        <w:rPr>
          <w:rFonts w:ascii="Helvetica-Light" w:hAnsi="Helvetica-Light" w:cs="Helvetica-Light"/>
          <w:sz w:val="26"/>
          <w:szCs w:val="24"/>
          <w:lang w:val="en-US"/>
        </w:rPr>
        <w:t>systems will not be deployed extensively in educational assessment. The uncertainty is 'when' not 'if'. But all systems need to meet exacting quality criteria and should definitely not be adopted just to make life easier for testing organisations.</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"Some approaches look like technology in search of a test, rather than assessment designed to accurately report attainment."</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An Edexcel spokesperson said that the board was not planning to use automated marking</w:t>
      </w:r>
    </w:p>
    <w:p w:rsidR="00754D23" w:rsidRPr="001102CD" w:rsidRDefault="00754D23" w:rsidP="00FA4FC9">
      <w:pPr>
        <w:autoSpaceDE w:val="0"/>
        <w:autoSpaceDN w:val="0"/>
        <w:adjustRightInd w:val="0"/>
        <w:spacing w:after="0" w:line="240" w:lineRule="auto"/>
        <w:ind w:right="-450"/>
        <w:jc w:val="both"/>
        <w:rPr>
          <w:rFonts w:ascii="Helvetica-Light" w:hAnsi="Helvetica-Light" w:cs="Helvetica-Light"/>
          <w:sz w:val="26"/>
          <w:szCs w:val="24"/>
          <w:lang w:val="en-US"/>
        </w:rPr>
      </w:pPr>
      <w:r w:rsidRPr="001102CD">
        <w:rPr>
          <w:rFonts w:ascii="Helvetica-Light" w:hAnsi="Helvetica-Light" w:cs="Helvetica-Light"/>
          <w:sz w:val="26"/>
          <w:szCs w:val="24"/>
          <w:lang w:val="en-US"/>
        </w:rPr>
        <w:t>in mainstream exams such as A-levels and GCSEs. She said that previous trials of the</w:t>
      </w:r>
    </w:p>
    <w:p w:rsidR="00754D23" w:rsidRPr="001102CD" w:rsidRDefault="00754D23" w:rsidP="00FA4FC9">
      <w:pPr>
        <w:ind w:right="-450"/>
        <w:jc w:val="both"/>
        <w:rPr>
          <w:b/>
          <w:noProof/>
          <w:sz w:val="28"/>
          <w:szCs w:val="24"/>
          <w:lang w:val="en-US"/>
        </w:rPr>
      </w:pPr>
      <w:r w:rsidRPr="001102CD">
        <w:rPr>
          <w:rFonts w:ascii="Helvetica-Light" w:hAnsi="Helvetica-Light" w:cs="Helvetica-Light"/>
          <w:sz w:val="26"/>
          <w:szCs w:val="24"/>
          <w:lang w:val="en-US"/>
        </w:rPr>
        <w:t>technology in GCSE essay questions had not been expanded.</w:t>
      </w:r>
    </w:p>
    <w:p w:rsidR="00C102F8" w:rsidRDefault="00C102F8" w:rsidP="00C102F8">
      <w:pPr>
        <w:ind w:right="-450"/>
        <w:rPr>
          <w:b/>
          <w:noProof/>
          <w:sz w:val="24"/>
          <w:szCs w:val="24"/>
          <w:lang w:val="en-US"/>
        </w:rPr>
        <w:sectPr w:rsidR="00C102F8" w:rsidSect="002E3C19">
          <w:type w:val="continuous"/>
          <w:pgSz w:w="11907" w:h="16839" w:code="9"/>
          <w:pgMar w:top="1440" w:right="900" w:bottom="450" w:left="1080" w:header="720" w:footer="720" w:gutter="0"/>
          <w:cols w:num="2" w:space="567"/>
          <w:docGrid w:linePitch="360"/>
        </w:sectPr>
      </w:pPr>
    </w:p>
    <w:p w:rsidR="00832BF9" w:rsidRDefault="00832BF9" w:rsidP="00C102F8">
      <w:pPr>
        <w:ind w:right="-450"/>
        <w:rPr>
          <w:b/>
          <w:noProof/>
          <w:sz w:val="36"/>
          <w:lang w:val="en-US"/>
        </w:rPr>
      </w:pPr>
    </w:p>
    <w:p w:rsidR="00754D23" w:rsidRDefault="00754D23" w:rsidP="00F66AF9">
      <w:pPr>
        <w:rPr>
          <w:b/>
          <w:noProof/>
          <w:sz w:val="36"/>
          <w:lang w:val="en-US"/>
        </w:rPr>
      </w:pPr>
      <w:r>
        <w:rPr>
          <w:noProof/>
          <w:lang w:val="en-US"/>
        </w:rPr>
        <w:drawing>
          <wp:inline distT="0" distB="0" distL="0" distR="0" wp14:anchorId="077C2F4E" wp14:editId="0CE14915">
            <wp:extent cx="5943600" cy="343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30270"/>
                    </a:xfrm>
                    <a:prstGeom prst="rect">
                      <a:avLst/>
                    </a:prstGeom>
                  </pic:spPr>
                </pic:pic>
              </a:graphicData>
            </a:graphic>
          </wp:inline>
        </w:drawing>
      </w:r>
    </w:p>
    <w:p w:rsidR="00754D23" w:rsidRPr="00754D23" w:rsidRDefault="00754D23" w:rsidP="00F66AF9">
      <w:pPr>
        <w:rPr>
          <w:noProof/>
          <w:sz w:val="36"/>
          <w:lang w:val="en-US"/>
        </w:rPr>
      </w:pPr>
      <w:r>
        <w:rPr>
          <w:noProof/>
          <w:lang w:val="en-US"/>
        </w:rPr>
        <w:drawing>
          <wp:inline distT="0" distB="0" distL="0" distR="0" wp14:anchorId="6D536C98" wp14:editId="344B19D8">
            <wp:extent cx="5943600" cy="3404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04870"/>
                    </a:xfrm>
                    <a:prstGeom prst="rect">
                      <a:avLst/>
                    </a:prstGeom>
                  </pic:spPr>
                </pic:pic>
              </a:graphicData>
            </a:graphic>
          </wp:inline>
        </w:drawing>
      </w:r>
    </w:p>
    <w:p w:rsidR="00C102F8" w:rsidRDefault="00754D23" w:rsidP="00F66AF9">
      <w:pPr>
        <w:rPr>
          <w:b/>
          <w:noProof/>
          <w:sz w:val="36"/>
          <w:lang w:val="en-US"/>
        </w:rPr>
        <w:sectPr w:rsidR="00C102F8" w:rsidSect="00663FEE">
          <w:pgSz w:w="12240" w:h="15840"/>
          <w:pgMar w:top="450" w:right="900" w:bottom="450" w:left="1080" w:header="720" w:footer="720" w:gutter="0"/>
          <w:cols w:space="720"/>
          <w:docGrid w:linePitch="360"/>
        </w:sectPr>
      </w:pPr>
      <w:r>
        <w:rPr>
          <w:b/>
          <w:noProof/>
          <w:sz w:val="36"/>
          <w:lang w:val="en-US"/>
        </w:rPr>
        <w:br w:type="page"/>
      </w:r>
    </w:p>
    <w:p w:rsidR="00F66AF9" w:rsidRPr="00F66AF9" w:rsidRDefault="00F66AF9" w:rsidP="00F66AF9">
      <w:pPr>
        <w:pBdr>
          <w:bottom w:val="single" w:sz="4" w:space="1" w:color="auto"/>
        </w:pBdr>
        <w:rPr>
          <w:b/>
          <w:sz w:val="36"/>
          <w:lang w:val="en-US"/>
        </w:rPr>
      </w:pPr>
      <w:r w:rsidRPr="00F66AF9">
        <w:rPr>
          <w:b/>
          <w:sz w:val="36"/>
          <w:lang w:val="en-US"/>
        </w:rPr>
        <w:lastRenderedPageBreak/>
        <w:t>Reading 2</w:t>
      </w:r>
    </w:p>
    <w:p w:rsidR="00F66AF9" w:rsidRPr="00F66AF9" w:rsidRDefault="00F66AF9" w:rsidP="00C102F8">
      <w:pPr>
        <w:pBdr>
          <w:bottom w:val="single" w:sz="4" w:space="1" w:color="auto"/>
        </w:pBdr>
        <w:shd w:val="clear" w:color="auto" w:fill="D0CECE" w:themeFill="background2" w:themeFillShade="E6"/>
        <w:rPr>
          <w:sz w:val="24"/>
          <w:lang w:val="en-US"/>
        </w:rPr>
      </w:pPr>
      <w:r w:rsidRPr="00F66AF9">
        <w:rPr>
          <w:sz w:val="24"/>
          <w:lang w:val="en-US"/>
        </w:rPr>
        <w:t>Read the text about animals that have been introduced into another country, then choose the correct answer (A, B, C or D) for questions 1-6. Put a cross (</w:t>
      </w:r>
      <w:r w:rsidR="00EE1D49" w:rsidRPr="00EE1D49">
        <w:rPr>
          <w:sz w:val="24"/>
          <w:lang w:val="en-US"/>
        </w:rPr>
        <w:t>X</w:t>
      </w:r>
      <w:r w:rsidRPr="00F66AF9">
        <w:rPr>
          <w:sz w:val="24"/>
          <w:lang w:val="en-US"/>
        </w:rPr>
        <w:t>) in the correct box on the answer sheet. The first one (0) has been done for you.</w:t>
      </w:r>
    </w:p>
    <w:p w:rsidR="00F66AF9" w:rsidRPr="00F66AF9" w:rsidRDefault="00F66AF9" w:rsidP="00F66AF9">
      <w:pPr>
        <w:rPr>
          <w:b/>
          <w:sz w:val="36"/>
          <w:lang w:val="en-US"/>
        </w:rPr>
      </w:pPr>
      <w:r w:rsidRPr="00F66AF9">
        <w:rPr>
          <w:b/>
          <w:sz w:val="36"/>
          <w:lang w:val="en-US"/>
        </w:rPr>
        <w:t>Invasive species</w:t>
      </w:r>
      <w:r w:rsidRPr="00F66AF9">
        <w:rPr>
          <w:b/>
          <w:sz w:val="36"/>
          <w:lang w:val="en-US"/>
        </w:rPr>
        <w:tab/>
      </w:r>
      <w:r w:rsidRPr="00F66AF9">
        <w:rPr>
          <w:b/>
          <w:sz w:val="36"/>
          <w:lang w:val="en-US"/>
        </w:rPr>
        <w:tab/>
        <w:t>6pts</w:t>
      </w:r>
    </w:p>
    <w:p w:rsidR="00F66AF9" w:rsidRPr="001102CD" w:rsidRDefault="00F66AF9" w:rsidP="001102CD">
      <w:pPr>
        <w:jc w:val="both"/>
        <w:rPr>
          <w:sz w:val="26"/>
          <w:szCs w:val="26"/>
          <w:lang w:val="en-US"/>
        </w:rPr>
      </w:pPr>
      <w:r w:rsidRPr="001102CD">
        <w:rPr>
          <w:sz w:val="26"/>
          <w:szCs w:val="26"/>
          <w:lang w:val="en-US"/>
        </w:rPr>
        <w:t>Britain is facing a surge of invad</w:t>
      </w:r>
      <w:bookmarkStart w:id="0" w:name="_GoBack"/>
      <w:bookmarkEnd w:id="0"/>
      <w:r w:rsidRPr="001102CD">
        <w:rPr>
          <w:sz w:val="26"/>
          <w:szCs w:val="26"/>
          <w:lang w:val="en-US"/>
        </w:rPr>
        <w:t>ers with scientists recording 3,800 alien species, including 44 mammals, 326 birds, 1,821 flowering plants and 865 insects.</w:t>
      </w:r>
    </w:p>
    <w:p w:rsidR="00F66AF9" w:rsidRPr="001102CD" w:rsidRDefault="00F66AF9" w:rsidP="001102CD">
      <w:pPr>
        <w:jc w:val="both"/>
        <w:rPr>
          <w:sz w:val="26"/>
          <w:szCs w:val="26"/>
          <w:lang w:val="en-US"/>
        </w:rPr>
      </w:pPr>
      <w:r w:rsidRPr="001102CD">
        <w:rPr>
          <w:sz w:val="26"/>
          <w:szCs w:val="26"/>
          <w:lang w:val="en-US"/>
        </w:rPr>
        <w:t xml:space="preserve">One of the worst invaders is the harlequin ladybird, a voracious predator that cannibalises other ladybirds and threatens many other insect species. It arrived in Essex in 2004 but has already reached the Orkneys. Its arrival in an area appears to herald rapid declines in native species. </w:t>
      </w:r>
    </w:p>
    <w:p w:rsidR="00F66AF9" w:rsidRPr="001102CD" w:rsidRDefault="00F66AF9" w:rsidP="001102CD">
      <w:pPr>
        <w:jc w:val="both"/>
        <w:rPr>
          <w:sz w:val="26"/>
          <w:szCs w:val="26"/>
          <w:lang w:val="en-US"/>
        </w:rPr>
      </w:pPr>
      <w:r w:rsidRPr="001102CD">
        <w:rPr>
          <w:sz w:val="26"/>
          <w:szCs w:val="26"/>
          <w:lang w:val="en-US"/>
        </w:rPr>
        <w:t xml:space="preserve">Another is the ring-necked parakeet, which is spreading so fast that the government has just allowed landowners to shoot them without a licence. </w:t>
      </w:r>
    </w:p>
    <w:p w:rsidR="00F66AF9" w:rsidRPr="001102CD" w:rsidRDefault="00F66AF9" w:rsidP="001102CD">
      <w:pPr>
        <w:jc w:val="both"/>
        <w:rPr>
          <w:sz w:val="26"/>
          <w:szCs w:val="26"/>
          <w:lang w:val="en-US"/>
        </w:rPr>
      </w:pPr>
      <w:r w:rsidRPr="001102CD">
        <w:rPr>
          <w:sz w:val="26"/>
          <w:szCs w:val="26"/>
          <w:lang w:val="en-US"/>
        </w:rPr>
        <w:t xml:space="preserve">Macdonald and Burnham wrote their report, The State of Britain’s Mammals, for the People’s Trust for Endangered Species. They suggest that each invasive mammal species should be considered on its merits and not persecuted just for being foreign. They write: “There comes a point where a non-native has been exerting its influence on native biodiversity for so long that a new community has emerged to which the intruder is integral so its removal would no longer rescue or restore the original natural state. At that point the intruder’s origins no longer justify killing it.” </w:t>
      </w:r>
    </w:p>
    <w:p w:rsidR="00832BF9" w:rsidRPr="001102CD" w:rsidRDefault="00F66AF9" w:rsidP="001102CD">
      <w:pPr>
        <w:jc w:val="both"/>
        <w:rPr>
          <w:sz w:val="26"/>
          <w:szCs w:val="26"/>
          <w:lang w:val="en-US"/>
        </w:rPr>
      </w:pPr>
      <w:r w:rsidRPr="001102CD">
        <w:rPr>
          <w:sz w:val="26"/>
          <w:szCs w:val="26"/>
          <w:lang w:val="en-US"/>
        </w:rPr>
        <w:t xml:space="preserve">They add: “The decision to consider a naturalised non-native species as an ecological </w:t>
      </w:r>
    </w:p>
    <w:p w:rsidR="00832BF9" w:rsidRPr="001102CD" w:rsidRDefault="00832BF9" w:rsidP="001102CD">
      <w:pPr>
        <w:jc w:val="both"/>
        <w:rPr>
          <w:sz w:val="26"/>
          <w:szCs w:val="26"/>
          <w:lang w:val="en-US"/>
        </w:rPr>
      </w:pPr>
    </w:p>
    <w:p w:rsidR="00F66AF9" w:rsidRPr="001102CD" w:rsidRDefault="00F66AF9" w:rsidP="001102CD">
      <w:pPr>
        <w:jc w:val="both"/>
        <w:rPr>
          <w:sz w:val="26"/>
          <w:szCs w:val="26"/>
          <w:lang w:val="en-US"/>
        </w:rPr>
      </w:pPr>
      <w:r w:rsidRPr="001102CD">
        <w:rPr>
          <w:sz w:val="26"/>
          <w:szCs w:val="26"/>
          <w:lang w:val="en-US"/>
        </w:rPr>
        <w:lastRenderedPageBreak/>
        <w:t xml:space="preserve">citizen should hinge solely on the nature of the damage it causes to native biodiversity.” </w:t>
      </w:r>
    </w:p>
    <w:p w:rsidR="00F66AF9" w:rsidRPr="001102CD" w:rsidRDefault="00F66AF9" w:rsidP="001102CD">
      <w:pPr>
        <w:jc w:val="both"/>
        <w:rPr>
          <w:sz w:val="26"/>
          <w:szCs w:val="26"/>
          <w:lang w:val="en-US"/>
        </w:rPr>
      </w:pPr>
      <w:r w:rsidRPr="001102CD">
        <w:rPr>
          <w:sz w:val="26"/>
          <w:szCs w:val="26"/>
          <w:lang w:val="en-US"/>
        </w:rPr>
        <w:t xml:space="preserve">The grey squirrel would probably be among the candidates for such a reassessment. </w:t>
      </w:r>
    </w:p>
    <w:p w:rsidR="00F66AF9" w:rsidRPr="001102CD" w:rsidRDefault="00F66AF9" w:rsidP="001102CD">
      <w:pPr>
        <w:jc w:val="both"/>
        <w:rPr>
          <w:sz w:val="26"/>
          <w:szCs w:val="26"/>
          <w:lang w:val="en-US"/>
        </w:rPr>
      </w:pPr>
      <w:r w:rsidRPr="001102CD">
        <w:rPr>
          <w:sz w:val="26"/>
          <w:szCs w:val="26"/>
          <w:lang w:val="en-US"/>
        </w:rPr>
        <w:t xml:space="preserve">Introduced to Britain in 1828, it has spread across most of the country, driving out the smaller red squirrel and possibly damaging wild bird populations by eating their eggs. </w:t>
      </w:r>
    </w:p>
    <w:p w:rsidR="00F66AF9" w:rsidRPr="001102CD" w:rsidRDefault="00F66AF9" w:rsidP="001102CD">
      <w:pPr>
        <w:jc w:val="both"/>
        <w:rPr>
          <w:sz w:val="26"/>
          <w:szCs w:val="26"/>
          <w:lang w:val="en-US"/>
        </w:rPr>
      </w:pPr>
      <w:r w:rsidRPr="001102CD">
        <w:rPr>
          <w:sz w:val="26"/>
          <w:szCs w:val="26"/>
          <w:lang w:val="en-US"/>
        </w:rPr>
        <w:t xml:space="preserve">The researchers argue, however, that in many areas the animal is now part of Britain’s wildlife and it would be difficult to get the public support and money needed for eradication. But they say that the animals must still be heavily controlled in areas such as Scotland, where the red squirrel still survives. </w:t>
      </w:r>
    </w:p>
    <w:p w:rsidR="00F66AF9" w:rsidRPr="001102CD" w:rsidRDefault="00F66AF9" w:rsidP="001102CD">
      <w:pPr>
        <w:jc w:val="both"/>
        <w:rPr>
          <w:sz w:val="26"/>
          <w:szCs w:val="26"/>
          <w:lang w:val="en-US"/>
        </w:rPr>
      </w:pPr>
      <w:r w:rsidRPr="001102CD">
        <w:rPr>
          <w:sz w:val="26"/>
          <w:szCs w:val="26"/>
          <w:lang w:val="en-US"/>
        </w:rPr>
        <w:t xml:space="preserve">Some invaders are already ecological citizens. One such is the brown hare, which was introduced to Britain by the Romans but which is so widely accepted that its recent decline has prompted the government to list it as an endangered species. </w:t>
      </w:r>
    </w:p>
    <w:p w:rsidR="00F66AF9" w:rsidRPr="001102CD" w:rsidRDefault="00F66AF9" w:rsidP="001102CD">
      <w:pPr>
        <w:jc w:val="both"/>
        <w:rPr>
          <w:sz w:val="26"/>
          <w:szCs w:val="26"/>
          <w:lang w:val="en-US"/>
        </w:rPr>
      </w:pPr>
      <w:r w:rsidRPr="001102CD">
        <w:rPr>
          <w:sz w:val="26"/>
          <w:szCs w:val="26"/>
          <w:lang w:val="en-US"/>
        </w:rPr>
        <w:t xml:space="preserve">Similarly, rabbits, brought to Britain in the 11th century and now responsible for £115m of losses to farmers each year, are also seen as British. Macdonald points out that although they do damage they also maintain grasslands and provide food for predators. </w:t>
      </w:r>
    </w:p>
    <w:p w:rsidR="00F66AF9" w:rsidRPr="001102CD" w:rsidRDefault="00F66AF9" w:rsidP="001102CD">
      <w:pPr>
        <w:jc w:val="both"/>
        <w:rPr>
          <w:sz w:val="26"/>
          <w:szCs w:val="26"/>
          <w:lang w:val="en-US"/>
        </w:rPr>
      </w:pPr>
      <w:r w:rsidRPr="001102CD">
        <w:rPr>
          <w:sz w:val="26"/>
          <w:szCs w:val="26"/>
          <w:lang w:val="en-US"/>
        </w:rPr>
        <w:t xml:space="preserve">Soon, such “ecological citizens” could be joined by the Chinese water deer, which is facing rapid decline in its home regions in China and Korea. In Britain, its population has surged to several thousand, accounting for 10% of the global population. “Britain has become an ark for these creatures, so conserving it might help protect the species,” Burnham said. </w:t>
      </w:r>
    </w:p>
    <w:p w:rsidR="00F66AF9" w:rsidRPr="001102CD" w:rsidRDefault="00F66AF9" w:rsidP="001102CD">
      <w:pPr>
        <w:jc w:val="both"/>
        <w:rPr>
          <w:rFonts w:ascii="Arial Narrow" w:hAnsi="Arial Narrow"/>
          <w:b/>
          <w:noProof/>
          <w:sz w:val="40"/>
          <w:lang w:val="en-US"/>
        </w:rPr>
      </w:pPr>
      <w:r w:rsidRPr="001102CD">
        <w:rPr>
          <w:sz w:val="26"/>
          <w:szCs w:val="26"/>
          <w:lang w:val="en-US"/>
        </w:rPr>
        <w:t>The American mink, by contrast, would probably fail the ecological citizenship test, because of the damage it causes to Britain’s native wildlife, especially the water vole.</w:t>
      </w:r>
    </w:p>
    <w:p w:rsidR="00F66AF9" w:rsidRPr="00F66AF9" w:rsidRDefault="00F66AF9" w:rsidP="00F66AF9">
      <w:pPr>
        <w:rPr>
          <w:b/>
          <w:noProof/>
          <w:sz w:val="40"/>
          <w:lang w:val="en-US"/>
        </w:rPr>
        <w:sectPr w:rsidR="00F66AF9" w:rsidRPr="00F66AF9" w:rsidSect="001102CD">
          <w:pgSz w:w="11907" w:h="16839" w:code="9"/>
          <w:pgMar w:top="1350" w:right="747" w:bottom="450" w:left="810" w:header="720" w:footer="720" w:gutter="0"/>
          <w:cols w:num="2" w:space="387"/>
          <w:docGrid w:linePitch="360"/>
        </w:sectPr>
      </w:pPr>
    </w:p>
    <w:p w:rsidR="00832BF9" w:rsidRDefault="00832BF9">
      <w:pPr>
        <w:rPr>
          <w:b/>
          <w:noProof/>
          <w:sz w:val="36"/>
          <w:lang w:val="en-US"/>
        </w:rPr>
      </w:pPr>
    </w:p>
    <w:p w:rsidR="000B4C60" w:rsidRDefault="00F66AF9">
      <w:pPr>
        <w:rPr>
          <w:b/>
          <w:noProof/>
          <w:sz w:val="36"/>
          <w:lang w:val="en-US"/>
        </w:rPr>
      </w:pPr>
      <w:r>
        <w:rPr>
          <w:noProof/>
          <w:lang w:val="en-US"/>
        </w:rPr>
        <w:drawing>
          <wp:inline distT="0" distB="0" distL="0" distR="0" wp14:anchorId="0E68E868" wp14:editId="5CB5FC1C">
            <wp:extent cx="4585395" cy="8813303"/>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8751" cy="8819754"/>
                    </a:xfrm>
                    <a:prstGeom prst="rect">
                      <a:avLst/>
                    </a:prstGeom>
                  </pic:spPr>
                </pic:pic>
              </a:graphicData>
            </a:graphic>
          </wp:inline>
        </w:drawing>
      </w:r>
      <w:r w:rsidR="000B4C60">
        <w:rPr>
          <w:b/>
          <w:noProof/>
          <w:sz w:val="36"/>
          <w:lang w:val="en-US"/>
        </w:rPr>
        <w:br w:type="page"/>
      </w:r>
    </w:p>
    <w:p w:rsidR="00663FEE" w:rsidRDefault="00663FEE" w:rsidP="00F66AF9">
      <w:pPr>
        <w:rPr>
          <w:b/>
          <w:noProof/>
          <w:sz w:val="36"/>
          <w:lang w:val="en-US"/>
        </w:rPr>
      </w:pPr>
    </w:p>
    <w:p w:rsidR="00E636E9" w:rsidRDefault="00E636E9" w:rsidP="00F66AF9">
      <w:pPr>
        <w:rPr>
          <w:noProof/>
          <w:sz w:val="28"/>
          <w:lang w:val="en-US"/>
        </w:rPr>
      </w:pPr>
      <w:r>
        <w:rPr>
          <w:b/>
          <w:noProof/>
          <w:sz w:val="36"/>
          <w:lang w:val="en-US"/>
        </w:rPr>
        <w:t xml:space="preserve">Writing: </w:t>
      </w:r>
      <w:r w:rsidRPr="001102CD">
        <w:rPr>
          <w:noProof/>
          <w:sz w:val="28"/>
          <w:lang w:val="en-US"/>
        </w:rPr>
        <w:t>Write a report AND an e-mail according to the following instructions.</w:t>
      </w:r>
    </w:p>
    <w:p w:rsidR="001102CD" w:rsidRPr="001102CD" w:rsidRDefault="001102CD" w:rsidP="00F66AF9">
      <w:pPr>
        <w:rPr>
          <w:noProof/>
          <w:sz w:val="28"/>
          <w:lang w:val="en-US"/>
        </w:rPr>
      </w:pPr>
    </w:p>
    <w:p w:rsidR="00832BF9" w:rsidRDefault="007F59D4" w:rsidP="00F66AF9">
      <w:pPr>
        <w:rPr>
          <w:b/>
          <w:noProof/>
          <w:sz w:val="36"/>
          <w:shd w:val="clear" w:color="auto" w:fill="D9D9D9" w:themeFill="background1" w:themeFillShade="D9"/>
          <w:lang w:val="en-US"/>
        </w:rPr>
      </w:pPr>
      <w:r w:rsidRPr="007F59D4">
        <w:rPr>
          <w:b/>
          <w:noProof/>
          <w:sz w:val="36"/>
          <w:shd w:val="clear" w:color="auto" w:fill="D9D9D9" w:themeFill="background1" w:themeFillShade="D9"/>
          <w:lang w:val="en-US"/>
        </w:rPr>
        <w:t>Report</w:t>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r w:rsidR="00832BF9">
        <w:rPr>
          <w:b/>
          <w:noProof/>
          <w:sz w:val="36"/>
          <w:shd w:val="clear" w:color="auto" w:fill="D9D9D9" w:themeFill="background1" w:themeFillShade="D9"/>
          <w:lang w:val="en-US"/>
        </w:rPr>
        <w:tab/>
      </w:r>
    </w:p>
    <w:p w:rsidR="00832BF9" w:rsidRDefault="00832BF9" w:rsidP="00F66AF9">
      <w:pPr>
        <w:rPr>
          <w:b/>
          <w:noProof/>
          <w:sz w:val="36"/>
          <w:shd w:val="clear" w:color="auto" w:fill="D9D9D9" w:themeFill="background1" w:themeFillShade="D9"/>
          <w:lang w:val="en-US"/>
        </w:rPr>
      </w:pPr>
    </w:p>
    <w:p w:rsidR="00B533A6" w:rsidRPr="007C324C" w:rsidRDefault="007C324C" w:rsidP="00F66AF9">
      <w:pPr>
        <w:rPr>
          <w:b/>
          <w:sz w:val="24"/>
          <w:lang w:val="en-US"/>
        </w:rPr>
      </w:pPr>
      <w:r w:rsidRPr="00B533A6">
        <w:rPr>
          <w:b/>
          <w:noProof/>
          <w:sz w:val="36"/>
          <w:lang w:val="en-US"/>
        </w:rPr>
        <w:drawing>
          <wp:inline distT="0" distB="0" distL="0" distR="0" wp14:anchorId="02F17DC7" wp14:editId="0572EDE0">
            <wp:extent cx="6827054" cy="5863875"/>
            <wp:effectExtent l="0" t="0" r="0" b="3810"/>
            <wp:docPr id="3" name="Picture 3" descr="C:\Users\Lis\Desktop\used-goods-rep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used-goods-report.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7" t="2926" r="9671" b="3166"/>
                    <a:stretch/>
                  </pic:blipFill>
                  <pic:spPr bwMode="auto">
                    <a:xfrm>
                      <a:off x="0" y="0"/>
                      <a:ext cx="6855046" cy="5887918"/>
                    </a:xfrm>
                    <a:prstGeom prst="rect">
                      <a:avLst/>
                    </a:prstGeom>
                    <a:noFill/>
                    <a:ln>
                      <a:noFill/>
                    </a:ln>
                    <a:extLst>
                      <a:ext uri="{53640926-AAD7-44D8-BBD7-CCE9431645EC}">
                        <a14:shadowObscured xmlns:a14="http://schemas.microsoft.com/office/drawing/2010/main"/>
                      </a:ext>
                    </a:extLst>
                  </pic:spPr>
                </pic:pic>
              </a:graphicData>
            </a:graphic>
          </wp:inline>
        </w:drawing>
      </w:r>
      <w:r>
        <w:rPr>
          <w:b/>
          <w:lang w:val="en-US"/>
        </w:rPr>
        <w:t xml:space="preserve">         </w:t>
      </w:r>
      <w:r w:rsidRPr="007C324C">
        <w:rPr>
          <w:b/>
          <w:sz w:val="24"/>
          <w:lang w:val="en-US"/>
        </w:rPr>
        <w:t>/40pts</w:t>
      </w:r>
    </w:p>
    <w:p w:rsidR="007F59D4" w:rsidRDefault="007F59D4" w:rsidP="00F66AF9">
      <w:pPr>
        <w:rPr>
          <w:b/>
          <w:noProof/>
          <w:sz w:val="32"/>
          <w:lang w:val="en-US"/>
        </w:rPr>
      </w:pPr>
    </w:p>
    <w:p w:rsidR="007F59D4" w:rsidRDefault="007F59D4" w:rsidP="00F66AF9">
      <w:pPr>
        <w:rPr>
          <w:b/>
          <w:noProof/>
          <w:sz w:val="32"/>
          <w:lang w:val="en-US"/>
        </w:rPr>
      </w:pPr>
    </w:p>
    <w:p w:rsidR="007F59D4" w:rsidRDefault="007F59D4" w:rsidP="00F66AF9">
      <w:pPr>
        <w:rPr>
          <w:b/>
          <w:noProof/>
          <w:sz w:val="32"/>
          <w:lang w:val="en-US"/>
        </w:rPr>
      </w:pPr>
    </w:p>
    <w:p w:rsidR="00C102F8" w:rsidRDefault="00C102F8">
      <w:pPr>
        <w:rPr>
          <w:b/>
          <w:noProof/>
          <w:sz w:val="32"/>
          <w:lang w:val="en-US"/>
        </w:rPr>
      </w:pPr>
      <w:r>
        <w:rPr>
          <w:b/>
          <w:noProof/>
          <w:sz w:val="32"/>
          <w:lang w:val="en-US"/>
        </w:rPr>
        <w:br w:type="page"/>
      </w:r>
    </w:p>
    <w:p w:rsidR="00832BF9" w:rsidRDefault="00832BF9" w:rsidP="00832BF9">
      <w:pPr>
        <w:shd w:val="clear" w:color="auto" w:fill="FFFFFF" w:themeFill="background1"/>
        <w:rPr>
          <w:b/>
          <w:noProof/>
          <w:sz w:val="32"/>
          <w:lang w:val="en-US"/>
        </w:rPr>
      </w:pPr>
    </w:p>
    <w:p w:rsidR="00663FEE" w:rsidRDefault="00663FEE" w:rsidP="00832BF9">
      <w:pPr>
        <w:shd w:val="clear" w:color="auto" w:fill="FFFFFF" w:themeFill="background1"/>
        <w:rPr>
          <w:b/>
          <w:noProof/>
          <w:sz w:val="32"/>
          <w:lang w:val="en-US"/>
        </w:rPr>
      </w:pPr>
    </w:p>
    <w:p w:rsidR="007F59D4" w:rsidRDefault="007F59D4" w:rsidP="007F59D4">
      <w:pPr>
        <w:shd w:val="clear" w:color="auto" w:fill="D9D9D9" w:themeFill="background1" w:themeFillShade="D9"/>
        <w:rPr>
          <w:b/>
          <w:noProof/>
          <w:sz w:val="32"/>
          <w:lang w:val="en-US"/>
        </w:rPr>
      </w:pPr>
      <w:r>
        <w:rPr>
          <w:b/>
          <w:noProof/>
          <w:sz w:val="32"/>
          <w:lang w:val="en-US"/>
        </w:rPr>
        <w:t>E-mail</w:t>
      </w:r>
    </w:p>
    <w:p w:rsidR="00832BF9" w:rsidRDefault="00832BF9" w:rsidP="00F66AF9">
      <w:pPr>
        <w:rPr>
          <w:b/>
          <w:noProof/>
          <w:sz w:val="32"/>
          <w:lang w:val="en-US"/>
        </w:rPr>
      </w:pPr>
    </w:p>
    <w:p w:rsidR="00832BF9" w:rsidRDefault="00832BF9" w:rsidP="00F66AF9">
      <w:pPr>
        <w:rPr>
          <w:b/>
          <w:noProof/>
          <w:sz w:val="32"/>
          <w:lang w:val="en-US"/>
        </w:rPr>
      </w:pPr>
    </w:p>
    <w:p w:rsidR="00B533A6" w:rsidRPr="007C324C" w:rsidRDefault="00932305" w:rsidP="00F66AF9">
      <w:pPr>
        <w:rPr>
          <w:b/>
          <w:sz w:val="24"/>
          <w:lang w:val="en-US"/>
        </w:rPr>
      </w:pPr>
      <w:r w:rsidRPr="007C324C">
        <w:rPr>
          <w:b/>
          <w:noProof/>
          <w:sz w:val="32"/>
          <w:lang w:val="en-US"/>
        </w:rPr>
        <w:drawing>
          <wp:inline distT="0" distB="0" distL="0" distR="0" wp14:anchorId="6DEB9A00" wp14:editId="027FD369">
            <wp:extent cx="7049577" cy="5964751"/>
            <wp:effectExtent l="0" t="0" r="0" b="0"/>
            <wp:docPr id="6" name="Picture 6" descr="C:\Users\Lis\Desktop\logol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Desktop\logoland.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32" t="13003" r="2804" b="3691"/>
                    <a:stretch/>
                  </pic:blipFill>
                  <pic:spPr bwMode="auto">
                    <a:xfrm>
                      <a:off x="0" y="0"/>
                      <a:ext cx="7070023" cy="5982051"/>
                    </a:xfrm>
                    <a:prstGeom prst="rect">
                      <a:avLst/>
                    </a:prstGeom>
                    <a:noFill/>
                    <a:ln>
                      <a:noFill/>
                    </a:ln>
                    <a:extLst>
                      <a:ext uri="{53640926-AAD7-44D8-BBD7-CCE9431645EC}">
                        <a14:shadowObscured xmlns:a14="http://schemas.microsoft.com/office/drawing/2010/main"/>
                      </a:ext>
                    </a:extLst>
                  </pic:spPr>
                </pic:pic>
              </a:graphicData>
            </a:graphic>
          </wp:inline>
        </w:drawing>
      </w:r>
      <w:r w:rsidR="007C324C" w:rsidRPr="007C324C">
        <w:rPr>
          <w:b/>
          <w:sz w:val="24"/>
          <w:lang w:val="en-US"/>
        </w:rPr>
        <w:t>/40pts</w:t>
      </w:r>
    </w:p>
    <w:p w:rsidR="007F59D4" w:rsidRDefault="007F59D4">
      <w:pPr>
        <w:rPr>
          <w:rFonts w:asciiTheme="majorHAnsi" w:eastAsiaTheme="majorEastAsia" w:hAnsiTheme="majorHAnsi" w:cstheme="majorBidi"/>
          <w:color w:val="2E74B5" w:themeColor="accent1" w:themeShade="BF"/>
          <w:sz w:val="32"/>
          <w:szCs w:val="32"/>
          <w:lang w:val="en-US"/>
        </w:rPr>
      </w:pPr>
      <w:r>
        <w:rPr>
          <w:lang w:val="en-US"/>
        </w:rPr>
        <w:br w:type="page"/>
      </w:r>
    </w:p>
    <w:p w:rsidR="00D41BCE" w:rsidRDefault="00D41BCE" w:rsidP="00F66AF9">
      <w:pPr>
        <w:pStyle w:val="Heading1"/>
        <w:rPr>
          <w:lang w:val="en-US"/>
        </w:rPr>
      </w:pPr>
      <w:r>
        <w:rPr>
          <w:lang w:val="en-US"/>
        </w:rPr>
        <w:lastRenderedPageBreak/>
        <w:t>Solutions for the teacher</w:t>
      </w:r>
    </w:p>
    <w:p w:rsidR="00B533A6" w:rsidRPr="00FD0CDE" w:rsidRDefault="00B533A6" w:rsidP="00F66AF9">
      <w:pPr>
        <w:rPr>
          <w:b/>
          <w:lang w:val="en-US"/>
        </w:rPr>
      </w:pPr>
      <w:r w:rsidRPr="00FD0CDE">
        <w:rPr>
          <w:b/>
          <w:lang w:val="en-US"/>
        </w:rPr>
        <w:t>Listening</w:t>
      </w:r>
    </w:p>
    <w:p w:rsidR="00D41BCE" w:rsidRPr="00D41BCE" w:rsidRDefault="00D41BCE" w:rsidP="00F66AF9">
      <w:pPr>
        <w:rPr>
          <w:b/>
          <w:lang w:val="en-US"/>
        </w:rPr>
      </w:pPr>
      <w:r w:rsidRPr="00D41BCE">
        <w:rPr>
          <w:b/>
          <w:lang w:val="en-US"/>
        </w:rPr>
        <w:t>Every 15 Minutes (track 7+8=</w:t>
      </w:r>
    </w:p>
    <w:tbl>
      <w:tblPr>
        <w:tblStyle w:val="TableGrid"/>
        <w:tblW w:w="0" w:type="auto"/>
        <w:tblLook w:val="04A0" w:firstRow="1" w:lastRow="0" w:firstColumn="1" w:lastColumn="0" w:noHBand="0" w:noVBand="1"/>
      </w:tblPr>
      <w:tblGrid>
        <w:gridCol w:w="1075"/>
        <w:gridCol w:w="8275"/>
      </w:tblGrid>
      <w:tr w:rsidR="00D41BCE" w:rsidTr="00D41BCE">
        <w:tc>
          <w:tcPr>
            <w:tcW w:w="1075" w:type="dxa"/>
            <w:shd w:val="clear" w:color="auto" w:fill="D9D9D9" w:themeFill="background1" w:themeFillShade="D9"/>
          </w:tcPr>
          <w:p w:rsidR="00D41BCE" w:rsidRDefault="00D41BCE" w:rsidP="00F66AF9">
            <w:pPr>
              <w:rPr>
                <w:lang w:val="en-US"/>
              </w:rPr>
            </w:pPr>
            <w:r>
              <w:rPr>
                <w:lang w:val="en-US"/>
              </w:rPr>
              <w:t>0</w:t>
            </w:r>
          </w:p>
        </w:tc>
        <w:tc>
          <w:tcPr>
            <w:tcW w:w="8275" w:type="dxa"/>
            <w:shd w:val="clear" w:color="auto" w:fill="D9D9D9" w:themeFill="background1" w:themeFillShade="D9"/>
          </w:tcPr>
          <w:p w:rsidR="00D41BCE" w:rsidRDefault="00D41BCE" w:rsidP="00F66AF9">
            <w:pPr>
              <w:rPr>
                <w:lang w:val="en-US"/>
              </w:rPr>
            </w:pPr>
            <w:r>
              <w:rPr>
                <w:lang w:val="en-US"/>
              </w:rPr>
              <w:t>drinking and driving</w:t>
            </w:r>
          </w:p>
        </w:tc>
      </w:tr>
      <w:tr w:rsidR="00D41BCE" w:rsidTr="00D41BCE">
        <w:tc>
          <w:tcPr>
            <w:tcW w:w="1075" w:type="dxa"/>
          </w:tcPr>
          <w:p w:rsidR="00D41BCE" w:rsidRDefault="00D41BCE" w:rsidP="00F66AF9">
            <w:pPr>
              <w:rPr>
                <w:lang w:val="en-US"/>
              </w:rPr>
            </w:pPr>
            <w:r>
              <w:rPr>
                <w:lang w:val="en-US"/>
              </w:rPr>
              <w:t>1</w:t>
            </w:r>
          </w:p>
        </w:tc>
        <w:tc>
          <w:tcPr>
            <w:tcW w:w="8275" w:type="dxa"/>
          </w:tcPr>
          <w:p w:rsidR="00D41BCE" w:rsidRDefault="00D41BCE" w:rsidP="00F66AF9">
            <w:pPr>
              <w:rPr>
                <w:lang w:val="en-US"/>
              </w:rPr>
            </w:pPr>
            <w:r>
              <w:rPr>
                <w:lang w:val="en-US"/>
              </w:rPr>
              <w:t>every 32 minutes</w:t>
            </w:r>
          </w:p>
        </w:tc>
      </w:tr>
      <w:tr w:rsidR="00D41BCE" w:rsidRPr="00C102F8" w:rsidTr="00D41BCE">
        <w:tc>
          <w:tcPr>
            <w:tcW w:w="1075" w:type="dxa"/>
          </w:tcPr>
          <w:p w:rsidR="00D41BCE" w:rsidRDefault="00D41BCE" w:rsidP="00F66AF9">
            <w:pPr>
              <w:rPr>
                <w:lang w:val="en-US"/>
              </w:rPr>
            </w:pPr>
            <w:r>
              <w:rPr>
                <w:lang w:val="en-US"/>
              </w:rPr>
              <w:t>2</w:t>
            </w:r>
          </w:p>
        </w:tc>
        <w:tc>
          <w:tcPr>
            <w:tcW w:w="8275" w:type="dxa"/>
          </w:tcPr>
          <w:p w:rsidR="00D41BCE" w:rsidRDefault="00D41BCE" w:rsidP="00F66AF9">
            <w:pPr>
              <w:rPr>
                <w:lang w:val="en-US"/>
              </w:rPr>
            </w:pPr>
            <w:r>
              <w:rPr>
                <w:lang w:val="en-US"/>
              </w:rPr>
              <w:t>a fake accident, a fake car accident, re-enactment of an accident</w:t>
            </w:r>
          </w:p>
        </w:tc>
      </w:tr>
      <w:tr w:rsidR="00D41BCE" w:rsidTr="00D41BCE">
        <w:tc>
          <w:tcPr>
            <w:tcW w:w="1075" w:type="dxa"/>
          </w:tcPr>
          <w:p w:rsidR="00D41BCE" w:rsidRDefault="00D41BCE" w:rsidP="00F66AF9">
            <w:pPr>
              <w:rPr>
                <w:lang w:val="en-US"/>
              </w:rPr>
            </w:pPr>
            <w:r>
              <w:rPr>
                <w:lang w:val="en-US"/>
              </w:rPr>
              <w:t>3</w:t>
            </w:r>
          </w:p>
        </w:tc>
        <w:tc>
          <w:tcPr>
            <w:tcW w:w="8275" w:type="dxa"/>
          </w:tcPr>
          <w:p w:rsidR="00D41BCE" w:rsidRDefault="00D41BCE" w:rsidP="00F66AF9">
            <w:pPr>
              <w:rPr>
                <w:lang w:val="en-US"/>
              </w:rPr>
            </w:pPr>
            <w:r>
              <w:rPr>
                <w:lang w:val="en-US"/>
              </w:rPr>
              <w:t>actors, acting</w:t>
            </w:r>
          </w:p>
        </w:tc>
      </w:tr>
      <w:tr w:rsidR="00D41BCE" w:rsidRPr="00C102F8" w:rsidTr="00D41BCE">
        <w:tc>
          <w:tcPr>
            <w:tcW w:w="1075" w:type="dxa"/>
          </w:tcPr>
          <w:p w:rsidR="00D41BCE" w:rsidRDefault="00D41BCE" w:rsidP="00F66AF9">
            <w:pPr>
              <w:rPr>
                <w:lang w:val="en-US"/>
              </w:rPr>
            </w:pPr>
            <w:r>
              <w:rPr>
                <w:lang w:val="en-US"/>
              </w:rPr>
              <w:t>4</w:t>
            </w:r>
          </w:p>
        </w:tc>
        <w:tc>
          <w:tcPr>
            <w:tcW w:w="8275" w:type="dxa"/>
          </w:tcPr>
          <w:p w:rsidR="00D41BCE" w:rsidRDefault="00D41BCE" w:rsidP="00F66AF9">
            <w:pPr>
              <w:rPr>
                <w:lang w:val="en-US"/>
              </w:rPr>
            </w:pPr>
            <w:r>
              <w:rPr>
                <w:lang w:val="en-US"/>
              </w:rPr>
              <w:t>field sobriety test, sobriety test, medical test</w:t>
            </w:r>
          </w:p>
        </w:tc>
      </w:tr>
      <w:tr w:rsidR="00D41BCE" w:rsidTr="00D41BCE">
        <w:tc>
          <w:tcPr>
            <w:tcW w:w="1075" w:type="dxa"/>
          </w:tcPr>
          <w:p w:rsidR="00D41BCE" w:rsidRDefault="00D41BCE" w:rsidP="00F66AF9">
            <w:pPr>
              <w:rPr>
                <w:lang w:val="en-US"/>
              </w:rPr>
            </w:pPr>
            <w:r>
              <w:rPr>
                <w:lang w:val="en-US"/>
              </w:rPr>
              <w:t>5</w:t>
            </w:r>
          </w:p>
        </w:tc>
        <w:tc>
          <w:tcPr>
            <w:tcW w:w="8275" w:type="dxa"/>
          </w:tcPr>
          <w:p w:rsidR="00D41BCE" w:rsidRDefault="00D41BCE" w:rsidP="00F66AF9">
            <w:pPr>
              <w:rPr>
                <w:lang w:val="en-US"/>
              </w:rPr>
            </w:pPr>
            <w:r>
              <w:rPr>
                <w:lang w:val="en-US"/>
              </w:rPr>
              <w:t>videotaped</w:t>
            </w:r>
          </w:p>
        </w:tc>
      </w:tr>
      <w:tr w:rsidR="00D41BCE" w:rsidRPr="00C102F8" w:rsidTr="00D41BCE">
        <w:tc>
          <w:tcPr>
            <w:tcW w:w="1075" w:type="dxa"/>
          </w:tcPr>
          <w:p w:rsidR="00D41BCE" w:rsidRDefault="00D41BCE" w:rsidP="00F66AF9">
            <w:pPr>
              <w:rPr>
                <w:lang w:val="en-US"/>
              </w:rPr>
            </w:pPr>
            <w:r>
              <w:rPr>
                <w:lang w:val="en-US"/>
              </w:rPr>
              <w:t>6</w:t>
            </w:r>
          </w:p>
        </w:tc>
        <w:tc>
          <w:tcPr>
            <w:tcW w:w="8275" w:type="dxa"/>
          </w:tcPr>
          <w:p w:rsidR="00D41BCE" w:rsidRDefault="00D41BCE" w:rsidP="00F66AF9">
            <w:pPr>
              <w:rPr>
                <w:lang w:val="en-US"/>
              </w:rPr>
            </w:pPr>
            <w:r>
              <w:rPr>
                <w:lang w:val="en-US"/>
              </w:rPr>
              <w:t>mixed, not sentimental, excited, laughing, laughter, joking</w:t>
            </w:r>
          </w:p>
        </w:tc>
      </w:tr>
      <w:tr w:rsidR="00D41BCE" w:rsidTr="00D41BCE">
        <w:tc>
          <w:tcPr>
            <w:tcW w:w="1075" w:type="dxa"/>
          </w:tcPr>
          <w:p w:rsidR="00D41BCE" w:rsidRDefault="00D41BCE" w:rsidP="00F66AF9">
            <w:pPr>
              <w:rPr>
                <w:lang w:val="en-US"/>
              </w:rPr>
            </w:pPr>
            <w:r>
              <w:rPr>
                <w:lang w:val="en-US"/>
              </w:rPr>
              <w:t>7</w:t>
            </w:r>
          </w:p>
        </w:tc>
        <w:tc>
          <w:tcPr>
            <w:tcW w:w="8275" w:type="dxa"/>
          </w:tcPr>
          <w:p w:rsidR="00D41BCE" w:rsidRDefault="00D41BCE" w:rsidP="00F66AF9">
            <w:pPr>
              <w:rPr>
                <w:lang w:val="en-US"/>
              </w:rPr>
            </w:pPr>
            <w:r>
              <w:rPr>
                <w:lang w:val="en-US"/>
              </w:rPr>
              <w:t>closing ceremony, funeral</w:t>
            </w:r>
          </w:p>
        </w:tc>
      </w:tr>
      <w:tr w:rsidR="00D41BCE" w:rsidTr="00D41BCE">
        <w:tc>
          <w:tcPr>
            <w:tcW w:w="1075" w:type="dxa"/>
          </w:tcPr>
          <w:p w:rsidR="00D41BCE" w:rsidRDefault="00D41BCE" w:rsidP="00F66AF9">
            <w:pPr>
              <w:rPr>
                <w:lang w:val="en-US"/>
              </w:rPr>
            </w:pPr>
            <w:r>
              <w:rPr>
                <w:lang w:val="en-US"/>
              </w:rPr>
              <w:t>8</w:t>
            </w:r>
          </w:p>
        </w:tc>
        <w:tc>
          <w:tcPr>
            <w:tcW w:w="8275" w:type="dxa"/>
          </w:tcPr>
          <w:p w:rsidR="00D41BCE" w:rsidRDefault="00D41BCE" w:rsidP="00F66AF9">
            <w:pPr>
              <w:rPr>
                <w:lang w:val="en-US"/>
              </w:rPr>
            </w:pPr>
            <w:r>
              <w:rPr>
                <w:lang w:val="en-US"/>
              </w:rPr>
              <w:t>last letter, farewell letter</w:t>
            </w:r>
          </w:p>
        </w:tc>
      </w:tr>
      <w:tr w:rsidR="00D41BCE" w:rsidTr="00D41BCE">
        <w:tc>
          <w:tcPr>
            <w:tcW w:w="1075" w:type="dxa"/>
          </w:tcPr>
          <w:p w:rsidR="00D41BCE" w:rsidRDefault="00D41BCE" w:rsidP="00F66AF9">
            <w:pPr>
              <w:rPr>
                <w:lang w:val="en-US"/>
              </w:rPr>
            </w:pPr>
            <w:r>
              <w:rPr>
                <w:lang w:val="en-US"/>
              </w:rPr>
              <w:t>9</w:t>
            </w:r>
          </w:p>
        </w:tc>
        <w:tc>
          <w:tcPr>
            <w:tcW w:w="8275" w:type="dxa"/>
          </w:tcPr>
          <w:p w:rsidR="00D41BCE" w:rsidRDefault="00D41BCE" w:rsidP="00F66AF9">
            <w:pPr>
              <w:rPr>
                <w:lang w:val="en-US"/>
              </w:rPr>
            </w:pPr>
            <w:r>
              <w:rPr>
                <w:lang w:val="en-US"/>
              </w:rPr>
              <w:t>paralysed, paralised, paralized</w:t>
            </w:r>
          </w:p>
        </w:tc>
      </w:tr>
      <w:tr w:rsidR="00D41BCE" w:rsidRPr="00C102F8" w:rsidTr="00D41BCE">
        <w:tc>
          <w:tcPr>
            <w:tcW w:w="1075" w:type="dxa"/>
          </w:tcPr>
          <w:p w:rsidR="00D41BCE" w:rsidRDefault="00D41BCE" w:rsidP="00F66AF9">
            <w:pPr>
              <w:rPr>
                <w:lang w:val="en-US"/>
              </w:rPr>
            </w:pPr>
            <w:r>
              <w:rPr>
                <w:lang w:val="en-US"/>
              </w:rPr>
              <w:t>10</w:t>
            </w:r>
          </w:p>
        </w:tc>
        <w:tc>
          <w:tcPr>
            <w:tcW w:w="8275" w:type="dxa"/>
          </w:tcPr>
          <w:p w:rsidR="00D41BCE" w:rsidRDefault="00D41BCE" w:rsidP="00F66AF9">
            <w:pPr>
              <w:rPr>
                <w:lang w:val="en-US"/>
              </w:rPr>
            </w:pPr>
            <w:r>
              <w:rPr>
                <w:lang w:val="en-US"/>
              </w:rPr>
              <w:t>drove recklessly, didn’t wear a seatbelt, didn’t fasten his seatbelt, had no seatbels, made a poor decision</w:t>
            </w:r>
          </w:p>
        </w:tc>
      </w:tr>
    </w:tbl>
    <w:p w:rsidR="00D41BCE" w:rsidRDefault="00D41BCE" w:rsidP="00F66AF9">
      <w:pPr>
        <w:rPr>
          <w:lang w:val="en-US"/>
        </w:rPr>
      </w:pPr>
    </w:p>
    <w:p w:rsidR="00D41BCE" w:rsidRDefault="00D41BCE" w:rsidP="00F66AF9">
      <w:pPr>
        <w:rPr>
          <w:lang w:val="en-US"/>
        </w:rPr>
      </w:pPr>
    </w:p>
    <w:p w:rsidR="00D41BCE" w:rsidRPr="00D41BCE" w:rsidRDefault="00D41BCE" w:rsidP="00F66AF9">
      <w:pPr>
        <w:rPr>
          <w:b/>
          <w:lang w:val="en-US"/>
        </w:rPr>
      </w:pPr>
      <w:r w:rsidRPr="00D41BCE">
        <w:rPr>
          <w:b/>
          <w:lang w:val="en-US"/>
        </w:rPr>
        <w:t>Gun Laws in Texas</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D41BCE" w:rsidTr="00D41BCE">
        <w:tc>
          <w:tcPr>
            <w:tcW w:w="1168" w:type="dxa"/>
            <w:shd w:val="clear" w:color="auto" w:fill="D9D9D9" w:themeFill="background1" w:themeFillShade="D9"/>
          </w:tcPr>
          <w:p w:rsidR="00D41BCE" w:rsidRDefault="00D41BCE" w:rsidP="00F66AF9">
            <w:pPr>
              <w:rPr>
                <w:lang w:val="en-US"/>
              </w:rPr>
            </w:pPr>
            <w:r>
              <w:rPr>
                <w:lang w:val="en-US"/>
              </w:rPr>
              <w:t>0</w:t>
            </w:r>
          </w:p>
        </w:tc>
        <w:tc>
          <w:tcPr>
            <w:tcW w:w="1168" w:type="dxa"/>
          </w:tcPr>
          <w:p w:rsidR="00D41BCE" w:rsidRDefault="00D41BCE" w:rsidP="00F66AF9">
            <w:pPr>
              <w:rPr>
                <w:lang w:val="en-US"/>
              </w:rPr>
            </w:pPr>
            <w:r>
              <w:rPr>
                <w:lang w:val="en-US"/>
              </w:rPr>
              <w:t>1</w:t>
            </w:r>
          </w:p>
        </w:tc>
        <w:tc>
          <w:tcPr>
            <w:tcW w:w="1169" w:type="dxa"/>
          </w:tcPr>
          <w:p w:rsidR="00D41BCE" w:rsidRDefault="00D41BCE" w:rsidP="00F66AF9">
            <w:pPr>
              <w:rPr>
                <w:lang w:val="en-US"/>
              </w:rPr>
            </w:pPr>
            <w:r>
              <w:rPr>
                <w:lang w:val="en-US"/>
              </w:rPr>
              <w:t>2</w:t>
            </w:r>
          </w:p>
        </w:tc>
        <w:tc>
          <w:tcPr>
            <w:tcW w:w="1169" w:type="dxa"/>
          </w:tcPr>
          <w:p w:rsidR="00D41BCE" w:rsidRDefault="00D41BCE" w:rsidP="00F66AF9">
            <w:pPr>
              <w:rPr>
                <w:lang w:val="en-US"/>
              </w:rPr>
            </w:pPr>
            <w:r>
              <w:rPr>
                <w:lang w:val="en-US"/>
              </w:rPr>
              <w:t>3</w:t>
            </w:r>
          </w:p>
        </w:tc>
        <w:tc>
          <w:tcPr>
            <w:tcW w:w="1169" w:type="dxa"/>
          </w:tcPr>
          <w:p w:rsidR="00D41BCE" w:rsidRDefault="00D41BCE" w:rsidP="00F66AF9">
            <w:pPr>
              <w:rPr>
                <w:lang w:val="en-US"/>
              </w:rPr>
            </w:pPr>
            <w:r>
              <w:rPr>
                <w:lang w:val="en-US"/>
              </w:rPr>
              <w:t>4</w:t>
            </w:r>
          </w:p>
        </w:tc>
        <w:tc>
          <w:tcPr>
            <w:tcW w:w="1169" w:type="dxa"/>
          </w:tcPr>
          <w:p w:rsidR="00D41BCE" w:rsidRDefault="00D41BCE" w:rsidP="00F66AF9">
            <w:pPr>
              <w:rPr>
                <w:lang w:val="en-US"/>
              </w:rPr>
            </w:pPr>
            <w:r>
              <w:rPr>
                <w:lang w:val="en-US"/>
              </w:rPr>
              <w:t>5</w:t>
            </w:r>
          </w:p>
        </w:tc>
        <w:tc>
          <w:tcPr>
            <w:tcW w:w="1169" w:type="dxa"/>
          </w:tcPr>
          <w:p w:rsidR="00D41BCE" w:rsidRDefault="00D41BCE" w:rsidP="00F66AF9">
            <w:pPr>
              <w:rPr>
                <w:lang w:val="en-US"/>
              </w:rPr>
            </w:pPr>
            <w:r>
              <w:rPr>
                <w:lang w:val="en-US"/>
              </w:rPr>
              <w:t>6</w:t>
            </w:r>
          </w:p>
        </w:tc>
        <w:tc>
          <w:tcPr>
            <w:tcW w:w="1169" w:type="dxa"/>
          </w:tcPr>
          <w:p w:rsidR="00D41BCE" w:rsidRDefault="00D41BCE" w:rsidP="00F66AF9">
            <w:pPr>
              <w:rPr>
                <w:lang w:val="en-US"/>
              </w:rPr>
            </w:pPr>
            <w:r>
              <w:rPr>
                <w:lang w:val="en-US"/>
              </w:rPr>
              <w:t>7</w:t>
            </w:r>
          </w:p>
        </w:tc>
      </w:tr>
      <w:tr w:rsidR="00D41BCE" w:rsidTr="00D41BCE">
        <w:tc>
          <w:tcPr>
            <w:tcW w:w="1168" w:type="dxa"/>
            <w:shd w:val="clear" w:color="auto" w:fill="D9D9D9" w:themeFill="background1" w:themeFillShade="D9"/>
          </w:tcPr>
          <w:p w:rsidR="00D41BCE" w:rsidRDefault="00D41BCE" w:rsidP="00F66AF9">
            <w:pPr>
              <w:rPr>
                <w:lang w:val="en-US"/>
              </w:rPr>
            </w:pPr>
            <w:r>
              <w:rPr>
                <w:lang w:val="en-US"/>
              </w:rPr>
              <w:t>B</w:t>
            </w:r>
          </w:p>
        </w:tc>
        <w:tc>
          <w:tcPr>
            <w:tcW w:w="1168" w:type="dxa"/>
          </w:tcPr>
          <w:p w:rsidR="00D41BCE" w:rsidRDefault="00D41BCE" w:rsidP="00F66AF9">
            <w:pPr>
              <w:rPr>
                <w:lang w:val="en-US"/>
              </w:rPr>
            </w:pPr>
            <w:r>
              <w:rPr>
                <w:lang w:val="en-US"/>
              </w:rPr>
              <w:t>D</w:t>
            </w:r>
          </w:p>
        </w:tc>
        <w:tc>
          <w:tcPr>
            <w:tcW w:w="1169" w:type="dxa"/>
          </w:tcPr>
          <w:p w:rsidR="00D41BCE" w:rsidRDefault="00D41BCE" w:rsidP="00F66AF9">
            <w:pPr>
              <w:rPr>
                <w:lang w:val="en-US"/>
              </w:rPr>
            </w:pPr>
            <w:r>
              <w:rPr>
                <w:lang w:val="en-US"/>
              </w:rPr>
              <w:t>A</w:t>
            </w:r>
          </w:p>
        </w:tc>
        <w:tc>
          <w:tcPr>
            <w:tcW w:w="1169" w:type="dxa"/>
          </w:tcPr>
          <w:p w:rsidR="00D41BCE" w:rsidRDefault="00D41BCE" w:rsidP="00F66AF9">
            <w:pPr>
              <w:rPr>
                <w:lang w:val="en-US"/>
              </w:rPr>
            </w:pPr>
            <w:r>
              <w:rPr>
                <w:lang w:val="en-US"/>
              </w:rPr>
              <w:t>B</w:t>
            </w:r>
          </w:p>
        </w:tc>
        <w:tc>
          <w:tcPr>
            <w:tcW w:w="1169" w:type="dxa"/>
          </w:tcPr>
          <w:p w:rsidR="00D41BCE" w:rsidRDefault="00D41BCE" w:rsidP="00F66AF9">
            <w:pPr>
              <w:rPr>
                <w:lang w:val="en-US"/>
              </w:rPr>
            </w:pPr>
            <w:r>
              <w:rPr>
                <w:lang w:val="en-US"/>
              </w:rPr>
              <w:t>B</w:t>
            </w:r>
          </w:p>
        </w:tc>
        <w:tc>
          <w:tcPr>
            <w:tcW w:w="1169" w:type="dxa"/>
          </w:tcPr>
          <w:p w:rsidR="00D41BCE" w:rsidRDefault="00D41BCE" w:rsidP="00F66AF9">
            <w:pPr>
              <w:rPr>
                <w:lang w:val="en-US"/>
              </w:rPr>
            </w:pPr>
            <w:r>
              <w:rPr>
                <w:lang w:val="en-US"/>
              </w:rPr>
              <w:t>C</w:t>
            </w:r>
          </w:p>
        </w:tc>
        <w:tc>
          <w:tcPr>
            <w:tcW w:w="1169" w:type="dxa"/>
          </w:tcPr>
          <w:p w:rsidR="00D41BCE" w:rsidRDefault="00D41BCE" w:rsidP="00F66AF9">
            <w:pPr>
              <w:rPr>
                <w:lang w:val="en-US"/>
              </w:rPr>
            </w:pPr>
            <w:r>
              <w:rPr>
                <w:lang w:val="en-US"/>
              </w:rPr>
              <w:t>D</w:t>
            </w:r>
          </w:p>
        </w:tc>
        <w:tc>
          <w:tcPr>
            <w:tcW w:w="1169" w:type="dxa"/>
          </w:tcPr>
          <w:p w:rsidR="00D41BCE" w:rsidRDefault="00D41BCE" w:rsidP="00F66AF9">
            <w:pPr>
              <w:rPr>
                <w:lang w:val="en-US"/>
              </w:rPr>
            </w:pPr>
            <w:r>
              <w:rPr>
                <w:lang w:val="en-US"/>
              </w:rPr>
              <w:t>C</w:t>
            </w:r>
          </w:p>
        </w:tc>
      </w:tr>
    </w:tbl>
    <w:p w:rsidR="00D41BCE" w:rsidRPr="00D41BCE" w:rsidRDefault="00D41BCE" w:rsidP="00F66AF9">
      <w:pPr>
        <w:rPr>
          <w:lang w:val="en-US"/>
        </w:rPr>
      </w:pPr>
    </w:p>
    <w:sectPr w:rsidR="00D41BCE" w:rsidRPr="00D41BCE" w:rsidSect="000B4C60">
      <w:pgSz w:w="11907" w:h="16839" w:code="9"/>
      <w:pgMar w:top="450" w:right="90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AB3" w:rsidRDefault="00EC1AB3" w:rsidP="00D62B7B">
      <w:pPr>
        <w:spacing w:after="0" w:line="240" w:lineRule="auto"/>
      </w:pPr>
      <w:r>
        <w:separator/>
      </w:r>
    </w:p>
  </w:endnote>
  <w:endnote w:type="continuationSeparator" w:id="0">
    <w:p w:rsidR="00EC1AB3" w:rsidRDefault="00EC1AB3" w:rsidP="00D6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AB3" w:rsidRDefault="00EC1AB3" w:rsidP="00D62B7B">
      <w:pPr>
        <w:spacing w:after="0" w:line="240" w:lineRule="auto"/>
      </w:pPr>
      <w:r>
        <w:separator/>
      </w:r>
    </w:p>
  </w:footnote>
  <w:footnote w:type="continuationSeparator" w:id="0">
    <w:p w:rsidR="00EC1AB3" w:rsidRDefault="00EC1AB3" w:rsidP="00D62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B7B" w:rsidRPr="00D62B7B" w:rsidRDefault="001102CD" w:rsidP="00E636E9">
    <w:pPr>
      <w:pStyle w:val="Header"/>
      <w:shd w:val="clear" w:color="auto" w:fill="D9D9D9" w:themeFill="background1" w:themeFillShade="D9"/>
      <w:tabs>
        <w:tab w:val="clear" w:pos="4680"/>
        <w:tab w:val="clear" w:pos="9360"/>
      </w:tabs>
      <w:jc w:val="right"/>
      <w:rPr>
        <w:b/>
        <w:lang w:val="en-US"/>
      </w:rPr>
    </w:pPr>
    <w:r w:rsidRPr="001102CD">
      <w:rPr>
        <w:b/>
        <w:sz w:val="28"/>
        <w:lang w:val="en-US"/>
      </w:rPr>
      <w:t>3rd</w:t>
    </w:r>
    <w:r w:rsidR="00D62B7B" w:rsidRPr="001102CD">
      <w:rPr>
        <w:b/>
        <w:sz w:val="28"/>
        <w:lang w:val="en-US"/>
      </w:rPr>
      <w:t xml:space="preserve"> Test</w:t>
    </w:r>
    <w:r w:rsidR="00D62B7B" w:rsidRPr="001102CD">
      <w:rPr>
        <w:b/>
        <w:sz w:val="28"/>
        <w:lang w:val="en-US"/>
      </w:rPr>
      <w:tab/>
    </w:r>
    <w:r w:rsidR="00D62B7B" w:rsidRPr="001102CD">
      <w:rPr>
        <w:b/>
        <w:sz w:val="28"/>
        <w:lang w:val="en-US"/>
      </w:rPr>
      <w:tab/>
    </w:r>
    <w:r w:rsidR="00D62B7B" w:rsidRPr="001102CD">
      <w:rPr>
        <w:b/>
        <w:sz w:val="28"/>
        <w:lang w:val="en-US"/>
      </w:rPr>
      <w:tab/>
    </w:r>
    <w:r w:rsidR="00D62B7B" w:rsidRPr="001102CD">
      <w:rPr>
        <w:b/>
        <w:sz w:val="28"/>
        <w:lang w:val="en-US"/>
      </w:rPr>
      <w:tab/>
    </w:r>
    <w:r w:rsidR="00D62B7B" w:rsidRPr="001102CD">
      <w:rPr>
        <w:b/>
        <w:sz w:val="28"/>
        <w:lang w:val="en-US"/>
      </w:rPr>
      <w:tab/>
      <w:t>8 abc</w:t>
    </w:r>
    <w:r w:rsidR="00D62B7B" w:rsidRPr="001102CD">
      <w:rPr>
        <w:b/>
        <w:sz w:val="28"/>
        <w:lang w:val="en-US"/>
      </w:rPr>
      <w:tab/>
    </w:r>
    <w:r w:rsidR="00D62B7B" w:rsidRPr="001102CD">
      <w:rPr>
        <w:b/>
        <w:sz w:val="28"/>
        <w:lang w:val="en-US"/>
      </w:rPr>
      <w:tab/>
    </w:r>
    <w:r w:rsidR="00D62B7B" w:rsidRPr="001102CD">
      <w:rPr>
        <w:b/>
        <w:sz w:val="28"/>
        <w:lang w:val="en-US"/>
      </w:rPr>
      <w:tab/>
    </w:r>
    <w:r w:rsidR="00D62B7B" w:rsidRPr="001102CD">
      <w:rPr>
        <w:b/>
        <w:sz w:val="28"/>
        <w:lang w:val="en-US"/>
      </w:rPr>
      <w:tab/>
    </w:r>
    <w:r w:rsidR="00D62B7B" w:rsidRPr="001102CD">
      <w:rPr>
        <w:b/>
        <w:sz w:val="28"/>
        <w:lang w:val="en-US"/>
      </w:rPr>
      <w:tab/>
      <w:t>April,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B7B"/>
    <w:rsid w:val="000B4C60"/>
    <w:rsid w:val="001102CD"/>
    <w:rsid w:val="00281AAE"/>
    <w:rsid w:val="002E3C19"/>
    <w:rsid w:val="002E5E30"/>
    <w:rsid w:val="003C44F7"/>
    <w:rsid w:val="005B0D86"/>
    <w:rsid w:val="006176E8"/>
    <w:rsid w:val="00663FEE"/>
    <w:rsid w:val="00701847"/>
    <w:rsid w:val="00736AFE"/>
    <w:rsid w:val="00754D23"/>
    <w:rsid w:val="007C324C"/>
    <w:rsid w:val="007F59D4"/>
    <w:rsid w:val="00832BF9"/>
    <w:rsid w:val="00932305"/>
    <w:rsid w:val="009D237B"/>
    <w:rsid w:val="00AF1567"/>
    <w:rsid w:val="00B533A6"/>
    <w:rsid w:val="00B57D32"/>
    <w:rsid w:val="00C102F8"/>
    <w:rsid w:val="00C44391"/>
    <w:rsid w:val="00D41BCE"/>
    <w:rsid w:val="00D62B7B"/>
    <w:rsid w:val="00E636E9"/>
    <w:rsid w:val="00EC1AB3"/>
    <w:rsid w:val="00EE1D49"/>
    <w:rsid w:val="00F66AF9"/>
    <w:rsid w:val="00FA4FC9"/>
    <w:rsid w:val="00FD0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02B2C4-20A1-4C77-828F-94303F23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2B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7B"/>
  </w:style>
  <w:style w:type="paragraph" w:styleId="Footer">
    <w:name w:val="footer"/>
    <w:basedOn w:val="Normal"/>
    <w:link w:val="FooterChar"/>
    <w:uiPriority w:val="99"/>
    <w:unhideWhenUsed/>
    <w:rsid w:val="00D62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7B"/>
  </w:style>
  <w:style w:type="character" w:customStyle="1" w:styleId="Heading1Char">
    <w:name w:val="Heading 1 Char"/>
    <w:basedOn w:val="DefaultParagraphFont"/>
    <w:link w:val="Heading1"/>
    <w:uiPriority w:val="9"/>
    <w:rsid w:val="00D62B7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D4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4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C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ABDB1-C68C-4466-B0CA-ED61C899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9</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21</cp:revision>
  <cp:lastPrinted>2016-03-14T20:12:00Z</cp:lastPrinted>
  <dcterms:created xsi:type="dcterms:W3CDTF">2016-03-12T15:32:00Z</dcterms:created>
  <dcterms:modified xsi:type="dcterms:W3CDTF">2016-03-14T20:23:00Z</dcterms:modified>
</cp:coreProperties>
</file>