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12190"/>
      </w:tblGrid>
      <w:tr w:rsidR="00B8140C" w:rsidRPr="00E475B4" w:rsidTr="00A84B56">
        <w:trPr>
          <w:trHeight w:val="84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40C" w:rsidRPr="003E58E1" w:rsidRDefault="00B8140C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bookmarkStart w:id="0" w:name="_GoBack"/>
            <w:bookmarkEnd w:id="0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1. 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Familie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und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Freunde</w:t>
            </w:r>
            <w:proofErr w:type="spellEnd"/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40C" w:rsidRPr="003E58E1" w:rsidRDefault="00B8140C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Vergleiche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/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Analyse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der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üblichen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Familienstrukturen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;  Patchwork</w:t>
            </w:r>
            <w:r w:rsidR="00F21267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-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familien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;</w:t>
            </w:r>
            <w:r w:rsidR="00F21267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Soziale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Netzwerke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;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Familie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und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Freunde-Beziehungen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: Family swap (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Familien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Tausch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), family sitcom (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Wie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werden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Familien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im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Fernsehen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portraitiert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/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dargestellt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?), marriage</w:t>
            </w:r>
          </w:p>
        </w:tc>
      </w:tr>
      <w:tr w:rsidR="00B8140C" w:rsidRPr="00E475B4" w:rsidTr="0005141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40C" w:rsidRPr="003E58E1" w:rsidRDefault="00B8140C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2. 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Wohnen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und </w:t>
            </w:r>
            <w:r w:rsidRPr="00B25B35">
              <w:rPr>
                <w:rFonts w:eastAsia="Times New Roman" w:cs="Calibri"/>
                <w:sz w:val="24"/>
                <w:szCs w:val="24"/>
                <w:lang w:eastAsia="de-AT"/>
              </w:rPr>
              <w:t>Umgebung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40C" w:rsidRPr="003E58E1" w:rsidRDefault="00B8140C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stereotypes (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Klischees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), changes (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verschieden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Arten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von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Beziehungen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Vater-Sohn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; Lehre</w:t>
            </w:r>
            <w:r w:rsidR="00C3455F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r</w:t>
            </w: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-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Schüler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, Freund-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Freundin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) different types of relationships and </w:t>
            </w:r>
          </w:p>
        </w:tc>
      </w:tr>
      <w:tr w:rsidR="00B8140C" w:rsidRPr="00E475B4" w:rsidTr="0005141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40C" w:rsidRPr="003E58E1" w:rsidRDefault="00B8140C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3. Essen und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Trinken</w:t>
            </w:r>
            <w:proofErr w:type="spellEnd"/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40C" w:rsidRPr="003E58E1" w:rsidRDefault="00B8140C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Restaurantbesuche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persönliche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Essensvorlieben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Vergleiche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der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Essengewohnheiten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mit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dem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Zielland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persönliche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Ernährungsgewohnheiten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Fettleibigkeit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;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Vor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- und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Nachteile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des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Wohnorts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(commuting, infrastructure, facilities, pollution, social structure, living on the road, </w:t>
            </w:r>
          </w:p>
        </w:tc>
      </w:tr>
      <w:tr w:rsidR="00B8140C" w:rsidRPr="00E475B4" w:rsidTr="00051417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40C" w:rsidRPr="003E58E1" w:rsidRDefault="00B8140C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4. 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Kleidung</w:t>
            </w:r>
            <w:proofErr w:type="spellEnd"/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B56" w:rsidRPr="003E58E1" w:rsidRDefault="00DE6DA0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Mode, Wert der Mode,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Markenkleidung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Einstellung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zu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Mode; </w:t>
            </w:r>
          </w:p>
          <w:p w:rsidR="00B8140C" w:rsidRPr="003E58E1" w:rsidRDefault="00B8140C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Ernährung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(nutrition),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gesunde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Ernährung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Nahrungsmittelzusätze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; Frisch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gekocht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oder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Fertigkost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(home-made food-convenience food);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Unterschiede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;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Vor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- und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Nachteile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Smart Food-Junk Food- healthy fast food; ;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Reaktionen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auf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Nahrung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(=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Allergien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); Jamie Oliver 15</w:t>
            </w:r>
          </w:p>
        </w:tc>
      </w:tr>
      <w:tr w:rsidR="00B8140C" w:rsidRPr="00E475B4" w:rsidTr="0005141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40C" w:rsidRPr="003E58E1" w:rsidRDefault="00B8140C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5. 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Gesundheit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und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Körper</w:t>
            </w:r>
            <w:proofErr w:type="spellEnd"/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40C" w:rsidRPr="003E58E1" w:rsidRDefault="00C3455F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Rauchen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Trinken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Drogenkonsum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Sport und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Bewegung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Krankheiten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Arztbesuch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körperliche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und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geistige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Behinderung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; </w:t>
            </w:r>
            <w:proofErr w:type="spellStart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Dresscode</w:t>
            </w:r>
            <w:proofErr w:type="spellEnd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Subcultures and their style; School uniforms; Fair Trade; Where do clothes come from; </w:t>
            </w:r>
          </w:p>
        </w:tc>
      </w:tr>
      <w:tr w:rsidR="00B8140C" w:rsidRPr="00E475B4" w:rsidTr="0005141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40C" w:rsidRPr="003E58E1" w:rsidRDefault="00B8140C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6. 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Jahres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- und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Tagesablauf</w:t>
            </w:r>
            <w:proofErr w:type="spellEnd"/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40C" w:rsidRPr="003E58E1" w:rsidRDefault="003E10C3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Persönlicher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oder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beruflicher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Tagesablauf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;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Klima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und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Jahreszeiten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;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Interpretieren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von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Wetterkarten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- und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vorhersagen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;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Kleidung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; </w:t>
            </w:r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How to stay healthy? Extreme sports, </w:t>
            </w:r>
            <w:proofErr w:type="spellStart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Arztbsuch</w:t>
            </w:r>
            <w:proofErr w:type="spellEnd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; </w:t>
            </w:r>
            <w:proofErr w:type="spellStart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Körpersprache</w:t>
            </w:r>
            <w:proofErr w:type="spellEnd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Körperkult</w:t>
            </w:r>
            <w:proofErr w:type="spellEnd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( </w:t>
            </w:r>
            <w:proofErr w:type="spellStart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Bodypainting</w:t>
            </w:r>
            <w:proofErr w:type="spellEnd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Tattooss</w:t>
            </w:r>
            <w:proofErr w:type="spellEnd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Piercings, </w:t>
            </w:r>
            <w:proofErr w:type="spellStart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Kultureller</w:t>
            </w:r>
            <w:proofErr w:type="spellEnd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Aspekt</w:t>
            </w:r>
            <w:proofErr w:type="spellEnd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von </w:t>
            </w:r>
            <w:proofErr w:type="spellStart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Naturvölkern</w:t>
            </w:r>
            <w:proofErr w:type="spellEnd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), </w:t>
            </w:r>
            <w:proofErr w:type="spellStart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Homöopathie</w:t>
            </w:r>
            <w:proofErr w:type="spellEnd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alternative </w:t>
            </w:r>
            <w:proofErr w:type="spellStart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Heilmethoden</w:t>
            </w:r>
            <w:proofErr w:type="spellEnd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; burnout/</w:t>
            </w:r>
            <w:proofErr w:type="spellStart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boreout</w:t>
            </w:r>
            <w:proofErr w:type="spellEnd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syndrom</w:t>
            </w:r>
            <w:proofErr w:type="spellEnd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</w:p>
        </w:tc>
      </w:tr>
      <w:tr w:rsidR="00B8140C" w:rsidRPr="00E475B4" w:rsidTr="0005141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40C" w:rsidRPr="003E58E1" w:rsidRDefault="00B8140C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7. 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Traditionen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und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Bräuche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(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Feste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und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Feiern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)</w:t>
            </w:r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40C" w:rsidRPr="003E58E1" w:rsidRDefault="003E10C3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Traditionelle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Feste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persönliche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Feste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Beschreibung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eines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Festes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(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Tomatina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San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Fermines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,…)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anhand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eines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Bildimpulses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; </w:t>
            </w:r>
            <w:proofErr w:type="spellStart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Tagesablauf</w:t>
            </w:r>
            <w:proofErr w:type="spellEnd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(</w:t>
            </w:r>
            <w:proofErr w:type="spellStart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wie</w:t>
            </w:r>
            <w:proofErr w:type="spellEnd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komme</w:t>
            </w:r>
            <w:proofErr w:type="spellEnd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ich</w:t>
            </w:r>
            <w:proofErr w:type="spellEnd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auf B2)f, </w:t>
            </w:r>
            <w:proofErr w:type="spellStart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Klimawandel</w:t>
            </w:r>
            <w:proofErr w:type="spellEnd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leben</w:t>
            </w:r>
            <w:proofErr w:type="spellEnd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ohne</w:t>
            </w:r>
            <w:proofErr w:type="spellEnd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Strom, charity work, </w:t>
            </w:r>
            <w:proofErr w:type="spellStart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Jahresablauf</w:t>
            </w:r>
            <w:proofErr w:type="spellEnd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, Time-</w:t>
            </w:r>
            <w:proofErr w:type="spellStart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managemnet</w:t>
            </w:r>
            <w:proofErr w:type="spellEnd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; </w:t>
            </w:r>
            <w:proofErr w:type="spellStart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Vergleich</w:t>
            </w:r>
            <w:proofErr w:type="spellEnd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kultureller</w:t>
            </w:r>
            <w:proofErr w:type="spellEnd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unterschiedlicher</w:t>
            </w:r>
            <w:proofErr w:type="spellEnd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Tagesabläufe</w:t>
            </w:r>
            <w:proofErr w:type="spellEnd"/>
            <w:r w:rsidR="00B8140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emergency ,</w:t>
            </w: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St. Patrick’s day, Halloween, Christmas, Thanksgiving,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Hochzeit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Firmung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The importance of traditions,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Wichtigkeit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der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Bräuche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;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Veränderungen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der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Feste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(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materiell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statt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spirituell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),</w:t>
            </w:r>
          </w:p>
        </w:tc>
      </w:tr>
      <w:tr w:rsidR="00B8140C" w:rsidRPr="00E475B4" w:rsidTr="00051417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40C" w:rsidRPr="003E58E1" w:rsidRDefault="00B8140C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8. 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Kindheit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und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Erwachsenwerden</w:t>
            </w:r>
            <w:proofErr w:type="spellEnd"/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40C" w:rsidRPr="003E58E1" w:rsidRDefault="003E10C3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Rechte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und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Pflichten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der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Jugendlichen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;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Konflikte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mit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Erwachsenen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;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klassische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Streitpunkte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: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Ausgehen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Freunde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…;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DE"/>
              </w:rPr>
              <w:t>Themen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DE"/>
              </w:rPr>
              <w:t xml:space="preserve"> und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DE"/>
              </w:rPr>
              <w:t>Problemen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DE"/>
              </w:rPr>
              <w:t xml:space="preserve"> von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DE"/>
              </w:rPr>
              <w:t>Heranwachsenden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DE"/>
              </w:rPr>
              <w:t xml:space="preserve">, </w:t>
            </w: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Youth subcultures (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Jugendsubkulturen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);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Generationskonflikt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identidies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and values (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Identitäten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und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Wertvorstellungen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), Generation Gap,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peronal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qualities, role models,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Berufswahl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( job and future perspectives), Childhood memories, Who/How has/have media/ads influenced your childhood/your growing up/personality?; How have your relationships, your values, your attitude/your character change within the last few years?,</w:t>
            </w:r>
          </w:p>
        </w:tc>
      </w:tr>
      <w:tr w:rsidR="003E10C3" w:rsidRPr="00E475B4" w:rsidTr="00B25B35">
        <w:trPr>
          <w:trHeight w:val="124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0C3" w:rsidRPr="003E58E1" w:rsidRDefault="003E10C3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9. 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Schule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und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Arbeitswelt</w:t>
            </w:r>
            <w:proofErr w:type="spellEnd"/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417" w:rsidRPr="003E58E1" w:rsidRDefault="00535EAF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Auskunft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über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eigenen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Bildungsweg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,;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Meine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Schule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und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ich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(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Vorstellung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) 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Vorstellungsgespräche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Stress;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Ferienjobs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;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Ideale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Schule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/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Schule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der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Zukunft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Vergleich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von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Schulsystemen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Verbesserungs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- und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Änderungsvorschläge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Alternative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Schulmodelle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Einflüsse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auf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Berufswahl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Eigenschaften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u.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persönliche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Voraussetzungen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für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bestimmte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Berufe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Mann-Frau in d.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Arbeitswelt</w:t>
            </w:r>
            <w:proofErr w:type="spellEnd"/>
          </w:p>
          <w:p w:rsidR="00051417" w:rsidRPr="003E58E1" w:rsidRDefault="00051417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</w:p>
        </w:tc>
      </w:tr>
      <w:tr w:rsidR="003E10C3" w:rsidRPr="00E475B4" w:rsidTr="0026447E">
        <w:trPr>
          <w:trHeight w:val="70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0C3" w:rsidRPr="003E58E1" w:rsidRDefault="003E10C3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10.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Unterhaltung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Hobbys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und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Interessen</w:t>
            </w:r>
            <w:proofErr w:type="spellEnd"/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0C3" w:rsidRPr="003E58E1" w:rsidRDefault="00535EAF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Gestaltung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der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Freizeit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Freizeitaktivitäten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Medien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Sport,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Reisen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;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Individuelle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u.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organisierte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Freizeitaktivitäten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Kostenfrage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Sinnhaftigkeit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Motivation,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Reisen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individuell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u.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pauschal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individuelles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Reisen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Bücher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und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Lesen</w:t>
            </w:r>
            <w:proofErr w:type="spellEnd"/>
          </w:p>
        </w:tc>
      </w:tr>
      <w:tr w:rsidR="003E10C3" w:rsidRPr="00E475B4" w:rsidTr="0026447E">
        <w:trPr>
          <w:trHeight w:val="68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0C3" w:rsidRPr="003E58E1" w:rsidRDefault="003E10C3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lastRenderedPageBreak/>
              <w:t>11. 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Umgang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mit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Geld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0C3" w:rsidRPr="003E58E1" w:rsidRDefault="00535EAF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Taschengeld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Ausgaben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Ferienjob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Spenden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für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wohltätige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Zwecke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Arbeiten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ohne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Bezahlung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Sozialdienste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;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Statussymbole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Bewusster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Umgang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mit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persönlichem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Budget,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Borgen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und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Leihen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Schulden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,</w:t>
            </w:r>
          </w:p>
        </w:tc>
      </w:tr>
      <w:tr w:rsidR="003E10C3" w:rsidRPr="00E475B4" w:rsidTr="0026447E">
        <w:trPr>
          <w:trHeight w:val="43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0C3" w:rsidRPr="003E58E1" w:rsidRDefault="003E10C3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12. 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Erlebnisse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und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Fantasiewelt</w:t>
            </w:r>
            <w:proofErr w:type="spellEnd"/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EAF" w:rsidRPr="003E58E1" w:rsidRDefault="003E10C3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Begegnung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mit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Kunst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Leben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in der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Zukunft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Vorbilder</w:t>
            </w:r>
            <w:proofErr w:type="spellEnd"/>
          </w:p>
        </w:tc>
      </w:tr>
      <w:tr w:rsidR="003E10C3" w:rsidRPr="00E475B4" w:rsidTr="00A84B56">
        <w:trPr>
          <w:trHeight w:val="70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0C3" w:rsidRPr="003E58E1" w:rsidRDefault="003E10C3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13. 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Gedanken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Empfindungen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und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Gefühle</w:t>
            </w:r>
            <w:proofErr w:type="spellEnd"/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0C3" w:rsidRPr="003E58E1" w:rsidRDefault="00535EAF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Rassismus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Sexismus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Toleranz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Hilfsbereitschaft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Religion (Burka),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Liebe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;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Beziehungen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Kennenlernen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Liebe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Trennung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;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Zivilcourage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Verständnis</w:t>
            </w:r>
            <w:proofErr w:type="spellEnd"/>
          </w:p>
        </w:tc>
      </w:tr>
      <w:tr w:rsidR="003E10C3" w:rsidRPr="00E475B4" w:rsidTr="0005141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0C3" w:rsidRPr="003E58E1" w:rsidRDefault="003E10C3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14. 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Einstellungen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und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Werte</w:t>
            </w:r>
            <w:proofErr w:type="spellEnd"/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0C3" w:rsidRPr="003E58E1" w:rsidRDefault="003E10C3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Ethik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Individuum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und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Gesellschaft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Gruppenzwang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Demokratie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und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Diktatur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Soziales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Gewissen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Nachhaltigkeit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Todesstrafe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Folter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Euthanasie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Religion(von 13 auf 14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verschoben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),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Soziale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Bewegungen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und Trends, Engagement</w:t>
            </w:r>
          </w:p>
        </w:tc>
      </w:tr>
      <w:tr w:rsidR="003E10C3" w:rsidRPr="00E475B4" w:rsidTr="00A84B56">
        <w:trPr>
          <w:trHeight w:val="61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0C3" w:rsidRPr="003E58E1" w:rsidRDefault="003E10C3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15. 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Umwelt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und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Gesellschaft</w:t>
            </w:r>
            <w:proofErr w:type="spellEnd"/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0C3" w:rsidRPr="003E58E1" w:rsidRDefault="00A075FC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Naturkatastrophen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persönliches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Verhalten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Einstellung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zur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Politik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; 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Umweltbewusstsein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Klimawandel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Risiken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und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Gefahren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von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Energiequellen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Persönlicher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Fußabdruck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Politikverdrossenheit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Nachhaltigkeit</w:t>
            </w:r>
            <w:proofErr w:type="spellEnd"/>
            <w:r w:rsidR="003E10C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,</w:t>
            </w:r>
          </w:p>
        </w:tc>
      </w:tr>
      <w:tr w:rsidR="003E10C3" w:rsidRPr="00E475B4" w:rsidTr="00051417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0C3" w:rsidRPr="003E58E1" w:rsidRDefault="003E10C3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16. 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Medien</w:t>
            </w:r>
            <w:proofErr w:type="spellEnd"/>
          </w:p>
        </w:tc>
        <w:tc>
          <w:tcPr>
            <w:tcW w:w="1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0C3" w:rsidRPr="003E58E1" w:rsidRDefault="003E10C3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Handy</w:t>
            </w:r>
            <w:r w:rsidR="00A075F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; Internet, </w:t>
            </w:r>
            <w:proofErr w:type="spellStart"/>
            <w:r w:rsidR="00A075F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Presse</w:t>
            </w:r>
            <w:proofErr w:type="spellEnd"/>
            <w:r w:rsidR="00A075F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="00A075F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Fernsehen</w:t>
            </w:r>
            <w:proofErr w:type="spellEnd"/>
            <w:r w:rsidR="00A075F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Radio, </w:t>
            </w:r>
            <w:proofErr w:type="spellStart"/>
            <w:r w:rsidR="00A075F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Kenntnisse</w:t>
            </w:r>
            <w:proofErr w:type="spellEnd"/>
            <w:r w:rsidR="00A075F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von </w:t>
            </w:r>
            <w:proofErr w:type="spellStart"/>
            <w:r w:rsidR="00A075F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landesspezifischen</w:t>
            </w:r>
            <w:proofErr w:type="spellEnd"/>
            <w:r w:rsidR="00A075F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="00A075F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Medien</w:t>
            </w:r>
            <w:proofErr w:type="spellEnd"/>
            <w:r w:rsidR="00A075FC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; Characteristics of media (e.g. quality/popular print media, radio, TV); Analysis of media (entertainment, information, manipulation); The internet: benefits and detrimental effects (e.g. information, means of communication, presentation of companies/ institutions/ individuals)</w:t>
            </w:r>
          </w:p>
        </w:tc>
      </w:tr>
      <w:tr w:rsidR="000E13C2" w:rsidRPr="000E13C2" w:rsidTr="000E13C2">
        <w:trPr>
          <w:trHeight w:val="78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3C2" w:rsidRPr="003E58E1" w:rsidRDefault="000E13C2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17. 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Kulturelle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und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interkulturelle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Aspekte</w:t>
            </w:r>
            <w:proofErr w:type="spellEnd"/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3C2" w:rsidRPr="000E13C2" w:rsidRDefault="000E13C2" w:rsidP="000E13C2">
            <w:pPr>
              <w:tabs>
                <w:tab w:val="left" w:pos="1260"/>
              </w:tabs>
              <w:rPr>
                <w:rFonts w:eastAsia="Times New Roman" w:cs="Calibri"/>
                <w:sz w:val="24"/>
                <w:szCs w:val="24"/>
                <w:lang w:eastAsia="de-AT"/>
              </w:rPr>
            </w:pPr>
            <w:r w:rsidRPr="000E13C2">
              <w:rPr>
                <w:rFonts w:eastAsia="Times New Roman" w:cs="Calibri"/>
                <w:sz w:val="24"/>
                <w:szCs w:val="24"/>
                <w:lang w:eastAsia="de-AT"/>
              </w:rPr>
              <w:t xml:space="preserve">Landesspezifische Besonderheiten ; Literatur, Musik, bildende Künste, schulintern: Bücher, die gelesen wurden, Filme, die gesehen wurden, </w:t>
            </w:r>
            <w:proofErr w:type="spellStart"/>
            <w:r w:rsidRPr="000E13C2">
              <w:rPr>
                <w:rFonts w:eastAsia="Times New Roman" w:cs="Calibri"/>
                <w:sz w:val="24"/>
                <w:szCs w:val="24"/>
                <w:lang w:eastAsia="de-AT"/>
              </w:rPr>
              <w:t>Behaviour</w:t>
            </w:r>
            <w:proofErr w:type="spellEnd"/>
            <w:r w:rsidRPr="000E13C2">
              <w:rPr>
                <w:rFonts w:eastAsia="Times New Roman" w:cs="Calibri"/>
                <w:sz w:val="24"/>
                <w:szCs w:val="24"/>
                <w:lang w:eastAsia="de-AT"/>
              </w:rPr>
              <w:t xml:space="preserve"> </w:t>
            </w:r>
            <w:proofErr w:type="spellStart"/>
            <w:r w:rsidRPr="000E13C2">
              <w:rPr>
                <w:rFonts w:eastAsia="Times New Roman" w:cs="Calibri"/>
                <w:sz w:val="24"/>
                <w:szCs w:val="24"/>
                <w:lang w:eastAsia="de-AT"/>
              </w:rPr>
              <w:t>codes</w:t>
            </w:r>
            <w:proofErr w:type="spellEnd"/>
            <w:r w:rsidRPr="000E13C2">
              <w:rPr>
                <w:rFonts w:eastAsia="Times New Roman" w:cs="Calibri"/>
                <w:sz w:val="24"/>
                <w:szCs w:val="24"/>
                <w:lang w:eastAsia="de-AT"/>
              </w:rPr>
              <w:t xml:space="preserve">, American </w:t>
            </w:r>
            <w:proofErr w:type="spellStart"/>
            <w:r w:rsidRPr="000E13C2">
              <w:rPr>
                <w:rFonts w:eastAsia="Times New Roman" w:cs="Calibri"/>
                <w:sz w:val="24"/>
                <w:szCs w:val="24"/>
                <w:lang w:eastAsia="de-AT"/>
              </w:rPr>
              <w:t>cultural</w:t>
            </w:r>
            <w:proofErr w:type="spellEnd"/>
            <w:r w:rsidRPr="000E13C2">
              <w:rPr>
                <w:rFonts w:eastAsia="Times New Roman" w:cs="Calibri"/>
                <w:sz w:val="24"/>
                <w:szCs w:val="24"/>
                <w:lang w:eastAsia="de-AT"/>
              </w:rPr>
              <w:t xml:space="preserve"> </w:t>
            </w:r>
            <w:proofErr w:type="spellStart"/>
            <w:r w:rsidRPr="000E13C2">
              <w:rPr>
                <w:rFonts w:eastAsia="Times New Roman" w:cs="Calibri"/>
                <w:sz w:val="24"/>
                <w:szCs w:val="24"/>
                <w:lang w:eastAsia="de-AT"/>
              </w:rPr>
              <w:t>invasion</w:t>
            </w:r>
            <w:proofErr w:type="spellEnd"/>
            <w:r w:rsidRPr="000E13C2">
              <w:rPr>
                <w:rFonts w:eastAsia="Times New Roman" w:cs="Calibri"/>
                <w:sz w:val="24"/>
                <w:szCs w:val="24"/>
                <w:lang w:eastAsia="de-AT"/>
              </w:rPr>
              <w:t xml:space="preserve"> (</w:t>
            </w:r>
            <w:proofErr w:type="spellStart"/>
            <w:r w:rsidRPr="000E13C2">
              <w:rPr>
                <w:rFonts w:eastAsia="Times New Roman" w:cs="Calibri"/>
                <w:sz w:val="24"/>
                <w:szCs w:val="24"/>
                <w:lang w:eastAsia="de-AT"/>
              </w:rPr>
              <w:t>coke</w:t>
            </w:r>
            <w:proofErr w:type="spellEnd"/>
            <w:r w:rsidRPr="000E13C2">
              <w:rPr>
                <w:rFonts w:eastAsia="Times New Roman" w:cs="Calibri"/>
                <w:sz w:val="24"/>
                <w:szCs w:val="24"/>
                <w:lang w:eastAsia="de-AT"/>
              </w:rPr>
              <w:t xml:space="preserve">, </w:t>
            </w:r>
            <w:proofErr w:type="spellStart"/>
            <w:r w:rsidRPr="000E13C2">
              <w:rPr>
                <w:rFonts w:eastAsia="Times New Roman" w:cs="Calibri"/>
                <w:sz w:val="24"/>
                <w:szCs w:val="24"/>
                <w:lang w:eastAsia="de-AT"/>
              </w:rPr>
              <w:t>food</w:t>
            </w:r>
            <w:proofErr w:type="spellEnd"/>
            <w:r w:rsidRPr="000E13C2">
              <w:rPr>
                <w:rFonts w:eastAsia="Times New Roman" w:cs="Calibri"/>
                <w:sz w:val="24"/>
                <w:szCs w:val="24"/>
                <w:lang w:eastAsia="de-AT"/>
              </w:rPr>
              <w:t xml:space="preserve">, </w:t>
            </w:r>
            <w:proofErr w:type="spellStart"/>
            <w:r w:rsidRPr="000E13C2">
              <w:rPr>
                <w:rFonts w:eastAsia="Times New Roman" w:cs="Calibri"/>
                <w:sz w:val="24"/>
                <w:szCs w:val="24"/>
                <w:lang w:eastAsia="de-AT"/>
              </w:rPr>
              <w:t>music</w:t>
            </w:r>
            <w:proofErr w:type="spellEnd"/>
            <w:r w:rsidRPr="000E13C2">
              <w:rPr>
                <w:rFonts w:eastAsia="Times New Roman" w:cs="Calibri"/>
                <w:sz w:val="24"/>
                <w:szCs w:val="24"/>
                <w:lang w:eastAsia="de-AT"/>
              </w:rPr>
              <w:t xml:space="preserve">), </w:t>
            </w:r>
            <w:proofErr w:type="spellStart"/>
            <w:r w:rsidRPr="000E13C2">
              <w:rPr>
                <w:rFonts w:eastAsia="Times New Roman" w:cs="Calibri"/>
                <w:sz w:val="24"/>
                <w:szCs w:val="24"/>
                <w:lang w:eastAsia="de-AT"/>
              </w:rPr>
              <w:t>Festivities</w:t>
            </w:r>
            <w:proofErr w:type="spellEnd"/>
          </w:p>
        </w:tc>
      </w:tr>
      <w:tr w:rsidR="00AE338A" w:rsidRPr="00E475B4" w:rsidTr="000E13C2">
        <w:trPr>
          <w:trHeight w:val="151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338A" w:rsidRPr="003E58E1" w:rsidRDefault="00AE338A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18. 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Landeskunde</w:t>
            </w:r>
            <w:proofErr w:type="spellEnd"/>
          </w:p>
        </w:tc>
        <w:tc>
          <w:tcPr>
            <w:tcW w:w="121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E338A" w:rsidRPr="003E58E1" w:rsidRDefault="00AE338A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Politik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Organisationen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Administration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eines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Landes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Besonderheiten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verschiedener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Kulturen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Politics,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Gesellschaftsstruktur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Sozialstaat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Bildungswesen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Religionen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Minderheiten</w:t>
            </w:r>
            <w:proofErr w:type="spellEnd"/>
          </w:p>
          <w:p w:rsidR="00AE338A" w:rsidRPr="003E58E1" w:rsidRDefault="00AE338A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British and American traditions and visions</w:t>
            </w:r>
          </w:p>
          <w:p w:rsidR="00AE338A" w:rsidRPr="003E58E1" w:rsidRDefault="00AE338A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- British history: From Empire to Commonwealth, monarchy and modern </w:t>
            </w:r>
          </w:p>
          <w:p w:rsidR="00AE338A" w:rsidRPr="003E58E1" w:rsidRDefault="00AE338A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democracy, the UK and Europe; - The American Dream then and now</w:t>
            </w:r>
          </w:p>
        </w:tc>
      </w:tr>
      <w:tr w:rsidR="00D57E63" w:rsidRPr="00E475B4" w:rsidTr="000E13C2">
        <w:trPr>
          <w:trHeight w:val="152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E63" w:rsidRPr="003E58E1" w:rsidRDefault="00AE338A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>
              <w:rPr>
                <w:rFonts w:eastAsia="Times New Roman" w:cs="Calibri"/>
                <w:sz w:val="24"/>
                <w:szCs w:val="24"/>
                <w:lang w:val="en-US" w:eastAsia="de-AT"/>
              </w:rPr>
              <w:t>19. 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val="en-US" w:eastAsia="de-AT"/>
              </w:rPr>
              <w:t>Tourismus</w:t>
            </w:r>
            <w:proofErr w:type="spellEnd"/>
            <w:r w:rsidR="00D57E6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– </w:t>
            </w:r>
            <w:proofErr w:type="spellStart"/>
            <w:r w:rsidR="00D57E63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Reisen</w:t>
            </w:r>
            <w:proofErr w:type="spellEnd"/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E63" w:rsidRPr="00D57E63" w:rsidRDefault="00D57E63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AT"/>
              </w:rPr>
            </w:pPr>
            <w:r w:rsidRPr="00D57E63">
              <w:rPr>
                <w:rFonts w:eastAsia="Times New Roman" w:cs="Calibri"/>
                <w:sz w:val="24"/>
                <w:szCs w:val="24"/>
                <w:lang w:eastAsia="de-AT"/>
              </w:rPr>
              <w:t>Verschiedene Arten des Reisens, Vor- und Nachteile, Eco-Tourismus, persönliche Reiseerlebnisse</w:t>
            </w:r>
          </w:p>
          <w:p w:rsidR="00D57E63" w:rsidRPr="003E58E1" w:rsidRDefault="00D57E63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Impact of tourism on economy, culture, environment; changes in travel/tourism (compare travelling in the past – now);</w:t>
            </w:r>
          </w:p>
          <w:p w:rsidR="00D57E63" w:rsidRPr="003E58E1" w:rsidRDefault="00D57E63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travel – means of transport (compare.....); dream destinations (compare....);present your dream destination (where to go, when to go, what to see, what to do,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particuliarities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, absolute musts); personal travel experiences,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interrail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;</w:t>
            </w:r>
          </w:p>
          <w:p w:rsidR="00D57E63" w:rsidRPr="003E58E1" w:rsidRDefault="00D57E63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planning a trip (what to consider – reasons, ...)‚Travel broadens the mind’; </w:t>
            </w:r>
          </w:p>
          <w:p w:rsidR="00D57E63" w:rsidRPr="003E58E1" w:rsidRDefault="00D57E63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going places: what makes a place worth a trip ; where is it situated, sights, cultural events; gap year</w:t>
            </w:r>
          </w:p>
        </w:tc>
      </w:tr>
      <w:tr w:rsidR="00F21267" w:rsidRPr="00E475B4" w:rsidTr="000E13C2">
        <w:trPr>
          <w:trHeight w:val="152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67" w:rsidRPr="003E58E1" w:rsidRDefault="00F21267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20. 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Wissenschaft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und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Technologie</w:t>
            </w:r>
            <w:proofErr w:type="spellEnd"/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67" w:rsidRPr="003E58E1" w:rsidRDefault="00F21267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Developments, achievements and risks: modern life under the influence of science and technology (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erhöhtes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Anforderungsniveau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: cloning, GM food;</w:t>
            </w:r>
          </w:p>
          <w:p w:rsidR="00F21267" w:rsidRPr="003E58E1" w:rsidRDefault="00F21267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grundlegendes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Anforderungsniveau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: the media, information technology)</w:t>
            </w:r>
          </w:p>
          <w:p w:rsidR="00F21267" w:rsidRPr="003E58E1" w:rsidRDefault="00F21267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Communication in the past and now</w:t>
            </w:r>
          </w:p>
        </w:tc>
      </w:tr>
      <w:tr w:rsidR="00A84B56" w:rsidRPr="00E475B4" w:rsidTr="000E13C2">
        <w:trPr>
          <w:trHeight w:val="1943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B56" w:rsidRPr="003E58E1" w:rsidRDefault="00A84B56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lastRenderedPageBreak/>
              <w:t>21. 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Sprachen</w:t>
            </w:r>
            <w:proofErr w:type="spellEnd"/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B56" w:rsidRPr="003E58E1" w:rsidRDefault="00A84B56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Importance of learning languages /English;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Spracherwerb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– how to learn a foreign l; learning English: e-learning,</w:t>
            </w:r>
          </w:p>
          <w:p w:rsidR="00A84B56" w:rsidRPr="003E58E1" w:rsidRDefault="00A84B56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Auslandsaufenthalt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, personal experience (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Sprachaufenthalt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–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Länge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des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Aufenthalts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; host families,..); </w:t>
            </w:r>
            <w:r w:rsidR="00132A7E">
              <w:rPr>
                <w:rFonts w:eastAsia="Times New Roman" w:cs="Calibri"/>
                <w:sz w:val="24"/>
                <w:szCs w:val="24"/>
                <w:lang w:val="en-US" w:eastAsia="de-AT"/>
              </w:rPr>
              <w:br/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Veränderungen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im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Sprachunterricht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;</w:t>
            </w:r>
          </w:p>
          <w:p w:rsidR="00A84B56" w:rsidRPr="003E58E1" w:rsidRDefault="00A84B56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Einfluss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der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digitalen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Medien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auf die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Kommunikation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(SMS, new words, formal – informal language, </w:t>
            </w:r>
            <w:r w:rsidR="00132A7E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trend to</w:t>
            </w: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informal l. ?) </w:t>
            </w:r>
            <w:r w:rsidR="00132A7E">
              <w:rPr>
                <w:rFonts w:eastAsia="Times New Roman" w:cs="Calibri"/>
                <w:sz w:val="24"/>
                <w:szCs w:val="24"/>
                <w:lang w:val="en-US" w:eastAsia="de-AT"/>
              </w:rPr>
              <w:t>Is it easier to</w:t>
            </w: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learn a language today? (Internet, movies,...); </w:t>
            </w:r>
            <w:r w:rsidR="00132A7E">
              <w:rPr>
                <w:rFonts w:eastAsia="Times New Roman" w:cs="Calibri"/>
                <w:sz w:val="24"/>
                <w:szCs w:val="24"/>
                <w:lang w:val="en-US" w:eastAsia="de-AT"/>
              </w:rPr>
              <w:br/>
            </w: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Role of English language today / in Europe / as a lingua franca; personal importance of English in  future job</w:t>
            </w:r>
          </w:p>
        </w:tc>
      </w:tr>
      <w:tr w:rsidR="003E10C3" w:rsidRPr="00E475B4" w:rsidTr="0026447E">
        <w:trPr>
          <w:trHeight w:val="62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0C3" w:rsidRPr="003E58E1" w:rsidRDefault="003E10C3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22. 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Jugendkultur</w:t>
            </w:r>
            <w:proofErr w:type="spellEnd"/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0C3" w:rsidRPr="003E58E1" w:rsidRDefault="003E10C3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Types; compare youth culture in the 60s with current ones; describe taste of music, clothes, hairstyles,...; the power of youth cultures: any political issues youth cultures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adress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; growing up</w:t>
            </w:r>
          </w:p>
        </w:tc>
      </w:tr>
      <w:tr w:rsidR="00A84B56" w:rsidRPr="00E475B4" w:rsidTr="0026447E">
        <w:trPr>
          <w:trHeight w:val="124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B56" w:rsidRPr="003E58E1" w:rsidRDefault="00A84B56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23. 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Globale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Probleme</w:t>
            </w:r>
            <w:proofErr w:type="spellEnd"/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B56" w:rsidRPr="003E58E1" w:rsidRDefault="00A84B56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Globalization – global challenges</w:t>
            </w:r>
          </w:p>
          <w:p w:rsidR="00A84B56" w:rsidRPr="003E58E1" w:rsidRDefault="00A84B56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Effects of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globalisation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on everyday life / personal life </w:t>
            </w:r>
            <w:r w:rsidR="00B25B35"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(global</w:t>
            </w: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music, fast food, clothes,....)</w:t>
            </w:r>
          </w:p>
          <w:p w:rsidR="00A84B56" w:rsidRPr="003E58E1" w:rsidRDefault="00A84B56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Globalisation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– consumer society – 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Kaufverhalten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 shopping habits</w:t>
            </w:r>
          </w:p>
          <w:p w:rsidR="00A84B56" w:rsidRPr="003E58E1" w:rsidRDefault="00A84B56" w:rsidP="00B25B35">
            <w:pPr>
              <w:spacing w:after="0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Economic and ecological issues; fair trade; International peace-keeping : the role of the UN and the USA</w:t>
            </w:r>
          </w:p>
        </w:tc>
      </w:tr>
      <w:tr w:rsidR="003E58E1" w:rsidRPr="00E475B4" w:rsidTr="0026447E">
        <w:trPr>
          <w:trHeight w:val="126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E1" w:rsidRPr="003E58E1" w:rsidRDefault="003E58E1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24. 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Utopien</w:t>
            </w:r>
            <w:proofErr w:type="spellEnd"/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E1" w:rsidRPr="003E58E1" w:rsidRDefault="003E58E1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Utopia and dystopia – exploring alternative worlds</w:t>
            </w:r>
          </w:p>
          <w:p w:rsidR="003E58E1" w:rsidRPr="003E58E1" w:rsidRDefault="003E58E1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- Science and ethics: genetic engineering</w:t>
            </w:r>
          </w:p>
          <w:p w:rsidR="003E58E1" w:rsidRPr="003E58E1" w:rsidRDefault="003E58E1" w:rsidP="00B25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- Science fiction, fantasy and utopia</w:t>
            </w:r>
          </w:p>
          <w:p w:rsidR="003E58E1" w:rsidRPr="003E58E1" w:rsidRDefault="003E58E1" w:rsidP="00B25B35">
            <w:pPr>
              <w:spacing w:after="0"/>
              <w:rPr>
                <w:rFonts w:eastAsia="Times New Roman" w:cs="Calibri"/>
                <w:sz w:val="24"/>
                <w:szCs w:val="24"/>
                <w:lang w:val="en-US" w:eastAsia="de-AT"/>
              </w:rPr>
            </w:pP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-</w:t>
            </w:r>
            <w:proofErr w:type="spellStart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Literaturgebunden</w:t>
            </w:r>
            <w:proofErr w:type="spellEnd"/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: 1984, Fahrenheit</w:t>
            </w:r>
            <w:r w:rsidR="00B25B35">
              <w:rPr>
                <w:rFonts w:eastAsia="Times New Roman" w:cs="Calibri"/>
                <w:sz w:val="24"/>
                <w:szCs w:val="24"/>
                <w:lang w:val="en-US" w:eastAsia="de-AT"/>
              </w:rPr>
              <w:t xml:space="preserve"> 451</w:t>
            </w:r>
            <w:r w:rsidRPr="003E58E1">
              <w:rPr>
                <w:rFonts w:eastAsia="Times New Roman" w:cs="Calibri"/>
                <w:sz w:val="24"/>
                <w:szCs w:val="24"/>
                <w:lang w:val="en-US" w:eastAsia="de-AT"/>
              </w:rPr>
              <w:t>, …….. – ‘Compare…’</w:t>
            </w:r>
          </w:p>
        </w:tc>
      </w:tr>
    </w:tbl>
    <w:p w:rsidR="00A605BD" w:rsidRDefault="00A605BD" w:rsidP="00F21267">
      <w:pPr>
        <w:spacing w:after="120"/>
      </w:pPr>
    </w:p>
    <w:p w:rsidR="00F21267" w:rsidRDefault="00F21267">
      <w:pPr>
        <w:spacing w:after="120"/>
      </w:pPr>
    </w:p>
    <w:sectPr w:rsidR="00F21267" w:rsidSect="000514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0C"/>
    <w:rsid w:val="00051417"/>
    <w:rsid w:val="000E13C2"/>
    <w:rsid w:val="00132A7E"/>
    <w:rsid w:val="002058B1"/>
    <w:rsid w:val="00261072"/>
    <w:rsid w:val="0026447E"/>
    <w:rsid w:val="003E10C3"/>
    <w:rsid w:val="003E58E1"/>
    <w:rsid w:val="00535EAF"/>
    <w:rsid w:val="006A1418"/>
    <w:rsid w:val="008931B7"/>
    <w:rsid w:val="00A075FC"/>
    <w:rsid w:val="00A605BD"/>
    <w:rsid w:val="00A84B56"/>
    <w:rsid w:val="00AE338A"/>
    <w:rsid w:val="00B25B35"/>
    <w:rsid w:val="00B8140C"/>
    <w:rsid w:val="00C3455F"/>
    <w:rsid w:val="00D559AC"/>
    <w:rsid w:val="00D57E63"/>
    <w:rsid w:val="00DE6DA0"/>
    <w:rsid w:val="00E475B4"/>
    <w:rsid w:val="00F2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5BD"/>
    <w:pPr>
      <w:spacing w:after="200" w:line="276" w:lineRule="auto"/>
    </w:pPr>
    <w:rPr>
      <w:sz w:val="22"/>
      <w:szCs w:val="22"/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14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5BD"/>
    <w:pPr>
      <w:spacing w:after="200" w:line="276" w:lineRule="auto"/>
    </w:pPr>
    <w:rPr>
      <w:sz w:val="22"/>
      <w:szCs w:val="22"/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14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1147</Words>
  <Characters>6544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Magic</dc:creator>
  <cp:lastModifiedBy>lp</cp:lastModifiedBy>
  <cp:revision>2</cp:revision>
  <dcterms:created xsi:type="dcterms:W3CDTF">2011-05-24T16:01:00Z</dcterms:created>
  <dcterms:modified xsi:type="dcterms:W3CDTF">2011-05-24T16:01:00Z</dcterms:modified>
</cp:coreProperties>
</file>