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/>
      </w:tblPr>
      <w:tblGrid>
        <w:gridCol w:w="4606"/>
        <w:gridCol w:w="4606"/>
      </w:tblGrid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>I’m worried that I’ll miss the last bus.</w:t>
            </w:r>
          </w:p>
        </w:tc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>I hope it doesn’t rain tomorrow. I haven’t got an umbrella.</w:t>
            </w:r>
          </w:p>
        </w:tc>
      </w:tr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>The exercise is very hard. I don’t know if I can do it myself.</w:t>
            </w:r>
          </w:p>
        </w:tc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 xml:space="preserve">I hope the book doesn’t cost more than 3 €. That’s all I’ve got. </w:t>
            </w:r>
          </w:p>
        </w:tc>
      </w:tr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>I think I’ll wear mum’s dress to school tomorrow.</w:t>
            </w:r>
          </w:p>
        </w:tc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>I don’t want to learn all that vocabulary for the test.</w:t>
            </w:r>
          </w:p>
        </w:tc>
      </w:tr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>I’m not going to put my raincoat on. I like the rain!</w:t>
            </w:r>
          </w:p>
        </w:tc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>I won’t go to the airport yet. Planes always leave late.</w:t>
            </w:r>
          </w:p>
        </w:tc>
      </w:tr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4F12A3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>
              <w:rPr>
                <w:color w:val="365F91" w:themeColor="accent1" w:themeShade="BF"/>
                <w:sz w:val="34"/>
                <w:szCs w:val="34"/>
                <w:lang w:val="en-US"/>
              </w:rPr>
              <w:t>I’d love to stroke that Rottweiler.</w:t>
            </w:r>
          </w:p>
        </w:tc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</w:p>
        </w:tc>
      </w:tr>
      <w:tr w:rsidR="00235EFB" w:rsidRPr="004F12A3" w:rsidTr="004F12A3">
        <w:trPr>
          <w:trHeight w:val="2821"/>
        </w:trPr>
        <w:tc>
          <w:tcPr>
            <w:tcW w:w="4606" w:type="dxa"/>
            <w:vAlign w:val="center"/>
          </w:tcPr>
          <w:p w:rsidR="00235EFB" w:rsidRPr="004F12A3" w:rsidRDefault="004F12A3" w:rsidP="004F12A3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lastRenderedPageBreak/>
              <w:t>OFFERS AND W</w:t>
            </w:r>
            <w:r w:rsidRPr="004F12A3">
              <w:rPr>
                <w:color w:val="365F91" w:themeColor="accent1" w:themeShade="BF"/>
                <w:lang w:val="en-US"/>
              </w:rPr>
              <w:t xml:space="preserve"> </w:t>
            </w: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ARNINGS</w:t>
            </w:r>
          </w:p>
          <w:p w:rsidR="004F12A3" w:rsidRDefault="004F12A3" w:rsidP="004F12A3">
            <w:pPr>
              <w:jc w:val="center"/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an offer using an ‘if’ sentence.</w:t>
            </w:r>
            <w:r>
              <w:rPr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  <w:tc>
          <w:tcPr>
            <w:tcW w:w="4606" w:type="dxa"/>
            <w:vAlign w:val="center"/>
          </w:tcPr>
          <w:p w:rsidR="004F12A3" w:rsidRPr="004F12A3" w:rsidRDefault="004F12A3" w:rsidP="004F12A3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OFFERS AND WARNINGS</w:t>
            </w:r>
          </w:p>
          <w:p w:rsidR="004F12A3" w:rsidRDefault="004F12A3" w:rsidP="004F12A3">
            <w:pPr>
              <w:jc w:val="center"/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an offer using an ‘if’ sentence.</w:t>
            </w:r>
            <w:r>
              <w:rPr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235EFB" w:rsidRPr="004F12A3" w:rsidRDefault="004F12A3" w:rsidP="004F12A3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</w:tr>
      <w:tr w:rsidR="00235EFB" w:rsidRPr="004F12A3" w:rsidTr="007A133D">
        <w:trPr>
          <w:trHeight w:val="2821"/>
        </w:trPr>
        <w:tc>
          <w:tcPr>
            <w:tcW w:w="4606" w:type="dxa"/>
            <w:vAlign w:val="center"/>
          </w:tcPr>
          <w:p w:rsidR="004F12A3" w:rsidRPr="004F12A3" w:rsidRDefault="004F12A3" w:rsidP="004F12A3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OFFERS AND WARNINGS</w:t>
            </w:r>
          </w:p>
          <w:p w:rsidR="00235EFB" w:rsidRDefault="004F12A3" w:rsidP="004F12A3">
            <w:pPr>
              <w:jc w:val="center"/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an offer using an ‘if’ sentence.</w:t>
            </w: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  <w:tc>
          <w:tcPr>
            <w:tcW w:w="4606" w:type="dxa"/>
            <w:vAlign w:val="center"/>
          </w:tcPr>
          <w:p w:rsidR="004F12A3" w:rsidRPr="004F12A3" w:rsidRDefault="004F12A3" w:rsidP="004F12A3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OFFERS AND WARNINGS</w:t>
            </w: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an offer using an ‘if’ sentence.</w:t>
            </w: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</w:p>
          <w:p w:rsid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235EFB" w:rsidRPr="004F12A3" w:rsidRDefault="004F12A3" w:rsidP="004F12A3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</w:tr>
      <w:tr w:rsidR="00235EFB" w:rsidRPr="004F12A3" w:rsidTr="007A133D">
        <w:trPr>
          <w:trHeight w:val="2821"/>
        </w:trPr>
        <w:tc>
          <w:tcPr>
            <w:tcW w:w="4606" w:type="dxa"/>
            <w:vAlign w:val="center"/>
          </w:tcPr>
          <w:p w:rsidR="004F12A3" w:rsidRPr="004F12A3" w:rsidRDefault="004F12A3" w:rsidP="004F12A3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OFFERS AND WARNINGS</w:t>
            </w:r>
          </w:p>
          <w:p w:rsidR="004F12A3" w:rsidRDefault="004F12A3" w:rsidP="004F12A3">
            <w:pPr>
              <w:jc w:val="center"/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 warning using an ‘if’ sentence.</w:t>
            </w:r>
            <w:r>
              <w:rPr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235EFB" w:rsidRPr="004F12A3" w:rsidRDefault="004F12A3" w:rsidP="004F12A3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  <w:tc>
          <w:tcPr>
            <w:tcW w:w="4606" w:type="dxa"/>
            <w:vAlign w:val="center"/>
          </w:tcPr>
          <w:p w:rsidR="004F12A3" w:rsidRPr="004F12A3" w:rsidRDefault="004F12A3" w:rsidP="004F12A3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OFFERS AND WARNINGS</w:t>
            </w:r>
          </w:p>
          <w:p w:rsidR="004F12A3" w:rsidRDefault="004F12A3" w:rsidP="004F12A3">
            <w:pPr>
              <w:jc w:val="center"/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 warning using an ‘if’ sentence.</w:t>
            </w:r>
            <w:r>
              <w:rPr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235EFB" w:rsidRPr="004F12A3" w:rsidRDefault="004F12A3" w:rsidP="004F12A3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</w:tr>
      <w:tr w:rsidR="00235EFB" w:rsidRPr="004F12A3" w:rsidTr="007A133D">
        <w:trPr>
          <w:trHeight w:val="2821"/>
        </w:trPr>
        <w:tc>
          <w:tcPr>
            <w:tcW w:w="4606" w:type="dxa"/>
            <w:vAlign w:val="center"/>
          </w:tcPr>
          <w:p w:rsidR="004F12A3" w:rsidRPr="004F12A3" w:rsidRDefault="004F12A3" w:rsidP="004F12A3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OFFERS AND WARNINGS</w:t>
            </w:r>
          </w:p>
          <w:p w:rsidR="004F12A3" w:rsidRDefault="004F12A3" w:rsidP="004F12A3">
            <w:pPr>
              <w:jc w:val="center"/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 warning using an ‘if’ sentence.</w:t>
            </w:r>
            <w:r>
              <w:rPr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235EFB" w:rsidRPr="004F12A3" w:rsidRDefault="004F12A3" w:rsidP="004F12A3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  <w:tc>
          <w:tcPr>
            <w:tcW w:w="4606" w:type="dxa"/>
            <w:vAlign w:val="center"/>
          </w:tcPr>
          <w:p w:rsidR="004F12A3" w:rsidRPr="004F12A3" w:rsidRDefault="004F12A3" w:rsidP="004F12A3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OFFERS AND WARNINGS</w:t>
            </w:r>
          </w:p>
          <w:p w:rsidR="004F12A3" w:rsidRDefault="004F12A3" w:rsidP="004F12A3">
            <w:pPr>
              <w:jc w:val="center"/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 warning using an ‘if’ sentence.</w:t>
            </w:r>
            <w:r>
              <w:rPr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:rsidR="004F12A3" w:rsidRPr="004F12A3" w:rsidRDefault="004F12A3" w:rsidP="004F12A3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235EFB" w:rsidRPr="004F12A3" w:rsidRDefault="004F12A3" w:rsidP="004F12A3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</w:tr>
      <w:tr w:rsidR="00235EFB" w:rsidRPr="004F12A3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4F12A3" w:rsidRDefault="00235EFB" w:rsidP="004F12A3">
            <w:pPr>
              <w:jc w:val="center"/>
              <w:rPr>
                <w:color w:val="365F91" w:themeColor="accent1" w:themeShade="BF"/>
                <w:lang w:val="en-US"/>
              </w:rPr>
            </w:pPr>
          </w:p>
        </w:tc>
        <w:tc>
          <w:tcPr>
            <w:tcW w:w="4606" w:type="dxa"/>
            <w:vAlign w:val="center"/>
          </w:tcPr>
          <w:p w:rsidR="00657CA6" w:rsidRPr="004F12A3" w:rsidRDefault="00657CA6" w:rsidP="00657CA6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4F12A3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t>OFFERS AND WARNINGS</w:t>
            </w:r>
          </w:p>
          <w:p w:rsidR="00657CA6" w:rsidRDefault="00657CA6" w:rsidP="00657CA6">
            <w:pPr>
              <w:jc w:val="center"/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4F12A3">
              <w:rPr>
                <w:color w:val="365F91" w:themeColor="accent1" w:themeShade="BF"/>
                <w:sz w:val="28"/>
                <w:szCs w:val="28"/>
                <w:lang w:val="en-US"/>
              </w:rPr>
              <w:t>Make a warning using an ‘if’ sentence.</w:t>
            </w:r>
            <w:r>
              <w:rPr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:rsidR="00657CA6" w:rsidRPr="004F12A3" w:rsidRDefault="00657CA6" w:rsidP="00657CA6">
            <w:pPr>
              <w:jc w:val="center"/>
              <w:rPr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235EFB" w:rsidRPr="004F12A3" w:rsidRDefault="00657CA6" w:rsidP="00657CA6">
            <w:pPr>
              <w:jc w:val="center"/>
              <w:rPr>
                <w:color w:val="365F91" w:themeColor="accent1" w:themeShade="BF"/>
                <w:lang w:val="en-US"/>
              </w:rPr>
            </w:pPr>
            <w:r w:rsidRPr="004F12A3">
              <w:rPr>
                <w:color w:val="365F91" w:themeColor="accent1" w:themeShade="BF"/>
                <w:sz w:val="24"/>
                <w:szCs w:val="24"/>
                <w:lang w:val="en-US"/>
              </w:rPr>
              <w:t>Conditional 1</w:t>
            </w:r>
          </w:p>
        </w:tc>
      </w:tr>
    </w:tbl>
    <w:p w:rsidR="005A090F" w:rsidRPr="004F12A3" w:rsidRDefault="005A090F" w:rsidP="00235EFB">
      <w:pPr>
        <w:rPr>
          <w:color w:val="365F91" w:themeColor="accent1" w:themeShade="BF"/>
          <w:lang w:val="en-US"/>
        </w:rPr>
      </w:pPr>
    </w:p>
    <w:sectPr w:rsidR="005A090F" w:rsidRPr="004F12A3" w:rsidSect="00235EF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35EFB"/>
    <w:rsid w:val="00235EFB"/>
    <w:rsid w:val="003E6559"/>
    <w:rsid w:val="004738CB"/>
    <w:rsid w:val="004F12A3"/>
    <w:rsid w:val="005A090F"/>
    <w:rsid w:val="00657CA6"/>
    <w:rsid w:val="007A133D"/>
    <w:rsid w:val="0098410D"/>
    <w:rsid w:val="00BA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9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35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5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4</cp:revision>
  <cp:lastPrinted>2013-04-24T18:03:00Z</cp:lastPrinted>
  <dcterms:created xsi:type="dcterms:W3CDTF">2013-04-24T14:09:00Z</dcterms:created>
  <dcterms:modified xsi:type="dcterms:W3CDTF">2013-04-24T18:43:00Z</dcterms:modified>
</cp:coreProperties>
</file>