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268"/>
        <w:gridCol w:w="2258"/>
      </w:tblGrid>
      <w:tr w:rsidR="00926CF2" w:rsidRPr="00CE7666" w:rsidTr="00FC7F9B">
        <w:trPr>
          <w:jc w:val="center"/>
        </w:trPr>
        <w:tc>
          <w:tcPr>
            <w:tcW w:w="9062" w:type="dxa"/>
            <w:gridSpan w:val="4"/>
          </w:tcPr>
          <w:p w:rsidR="00F84D10" w:rsidRPr="00CE7666" w:rsidRDefault="00926CF2" w:rsidP="00F42760">
            <w:pPr>
              <w:pStyle w:val="PMEAuthorInstitution"/>
              <w:jc w:val="both"/>
              <w:rPr>
                <w:b/>
                <w:smallCaps/>
                <w:sz w:val="24"/>
              </w:rPr>
            </w:pPr>
            <w:r w:rsidRPr="00CE7666">
              <w:rPr>
                <w:b/>
                <w:smallCaps/>
                <w:sz w:val="24"/>
              </w:rPr>
              <w:t>Type of Contribution</w:t>
            </w:r>
          </w:p>
        </w:tc>
      </w:tr>
      <w:tr w:rsidR="00F84D10" w:rsidRPr="00CE7666" w:rsidTr="00FC7F9B">
        <w:trPr>
          <w:jc w:val="center"/>
        </w:trPr>
        <w:tc>
          <w:tcPr>
            <w:tcW w:w="2268" w:type="dxa"/>
          </w:tcPr>
          <w:p w:rsidR="00F84D10" w:rsidRPr="00CE7666" w:rsidRDefault="00F84D10" w:rsidP="00F42760">
            <w:pPr>
              <w:pStyle w:val="PMEAuthorInstitution"/>
              <w:jc w:val="both"/>
              <w:rPr>
                <w:sz w:val="24"/>
              </w:rPr>
            </w:pPr>
            <w:bookmarkStart w:id="0" w:name="_GoBack" w:colFirst="1" w:colLast="2"/>
            <w:r w:rsidRPr="00CE7666">
              <w:rPr>
                <w:sz w:val="24"/>
              </w:rPr>
              <w:t>Research Paper</w:t>
            </w:r>
          </w:p>
        </w:tc>
        <w:tc>
          <w:tcPr>
            <w:tcW w:w="2268" w:type="dxa"/>
          </w:tcPr>
          <w:p w:rsidR="00F84D10" w:rsidRPr="00CE7666" w:rsidRDefault="00F84D10" w:rsidP="00F42760">
            <w:pPr>
              <w:pStyle w:val="PMEAuthorInstitution"/>
              <w:jc w:val="both"/>
              <w:rPr>
                <w:sz w:val="24"/>
              </w:rPr>
            </w:pPr>
            <w:r w:rsidRPr="00CE7666">
              <w:rPr>
                <w:sz w:val="24"/>
              </w:rPr>
              <w:t>Multimodal Communication</w:t>
            </w:r>
          </w:p>
        </w:tc>
        <w:tc>
          <w:tcPr>
            <w:tcW w:w="2268" w:type="dxa"/>
          </w:tcPr>
          <w:p w:rsidR="00F84D10" w:rsidRPr="00CE7666" w:rsidRDefault="00F84D10" w:rsidP="00F42760">
            <w:pPr>
              <w:pStyle w:val="PMEAuthorInstitution"/>
              <w:jc w:val="both"/>
              <w:rPr>
                <w:b/>
                <w:sz w:val="24"/>
              </w:rPr>
            </w:pPr>
            <w:r w:rsidRPr="00CE7666">
              <w:rPr>
                <w:b/>
                <w:sz w:val="24"/>
                <w:highlight w:val="yellow"/>
              </w:rPr>
              <w:t>Workshop</w:t>
            </w:r>
          </w:p>
        </w:tc>
        <w:tc>
          <w:tcPr>
            <w:tcW w:w="2258" w:type="dxa"/>
          </w:tcPr>
          <w:p w:rsidR="00F84D10" w:rsidRPr="00CE7666" w:rsidRDefault="00F84D10" w:rsidP="00F42760">
            <w:pPr>
              <w:pStyle w:val="PMEAuthorInstitution"/>
              <w:jc w:val="both"/>
              <w:rPr>
                <w:sz w:val="24"/>
              </w:rPr>
            </w:pPr>
            <w:r w:rsidRPr="00CE7666">
              <w:rPr>
                <w:sz w:val="24"/>
              </w:rPr>
              <w:t>Symposium</w:t>
            </w:r>
          </w:p>
        </w:tc>
      </w:tr>
      <w:bookmarkEnd w:id="0"/>
      <w:tr w:rsidR="00F84D10" w:rsidRPr="00CE7666" w:rsidTr="00FC7F9B">
        <w:trPr>
          <w:jc w:val="center"/>
        </w:trPr>
        <w:tc>
          <w:tcPr>
            <w:tcW w:w="2268" w:type="dxa"/>
          </w:tcPr>
          <w:p w:rsidR="00F84D10" w:rsidRPr="00CE7666" w:rsidRDefault="00F84D10" w:rsidP="00F42760">
            <w:pPr>
              <w:pStyle w:val="PMEAuthorInstitution"/>
              <w:jc w:val="both"/>
              <w:rPr>
                <w:sz w:val="24"/>
              </w:rPr>
            </w:pPr>
          </w:p>
        </w:tc>
        <w:tc>
          <w:tcPr>
            <w:tcW w:w="2268" w:type="dxa"/>
          </w:tcPr>
          <w:p w:rsidR="00F84D10" w:rsidRPr="00CE7666" w:rsidRDefault="00F84D10" w:rsidP="00F42760">
            <w:pPr>
              <w:pStyle w:val="PMEAuthorInstitution"/>
              <w:jc w:val="both"/>
              <w:rPr>
                <w:sz w:val="24"/>
              </w:rPr>
            </w:pPr>
          </w:p>
        </w:tc>
        <w:tc>
          <w:tcPr>
            <w:tcW w:w="2268" w:type="dxa"/>
          </w:tcPr>
          <w:p w:rsidR="00F84D10" w:rsidRPr="00CE7666" w:rsidRDefault="00F84D10" w:rsidP="00F42760">
            <w:pPr>
              <w:pStyle w:val="PMEAuthorInstitution"/>
              <w:jc w:val="both"/>
              <w:rPr>
                <w:sz w:val="24"/>
              </w:rPr>
            </w:pPr>
          </w:p>
        </w:tc>
        <w:tc>
          <w:tcPr>
            <w:tcW w:w="2258" w:type="dxa"/>
          </w:tcPr>
          <w:p w:rsidR="00F84D10" w:rsidRPr="00CE7666" w:rsidRDefault="00F84D10" w:rsidP="00F42760">
            <w:pPr>
              <w:pStyle w:val="PMEAuthorInstitution"/>
              <w:jc w:val="both"/>
              <w:rPr>
                <w:sz w:val="24"/>
              </w:rPr>
            </w:pPr>
          </w:p>
        </w:tc>
      </w:tr>
    </w:tbl>
    <w:p w:rsidR="00125969" w:rsidRPr="00CE7666" w:rsidRDefault="00125969" w:rsidP="00F42760">
      <w:pPr>
        <w:pStyle w:val="PMEAuthorInstitution"/>
        <w:jc w:val="both"/>
        <w:rPr>
          <w:sz w:val="24"/>
        </w:rPr>
      </w:pPr>
    </w:p>
    <w:p w:rsidR="00125969" w:rsidRPr="00CE7666" w:rsidRDefault="00BA3F08" w:rsidP="00F42760">
      <w:pPr>
        <w:pStyle w:val="PMEAuthorInstitution"/>
        <w:jc w:val="both"/>
        <w:rPr>
          <w:sz w:val="24"/>
        </w:rPr>
      </w:pPr>
      <w:r>
        <w:rPr>
          <w:noProof/>
          <w:sz w:val="24"/>
        </w:rPr>
        <w:pict>
          <v:rect id="_x0000_i1025" style="width:453.6pt;height:.05pt" o:hralign="center" o:hrstd="t" o:hr="t" fillcolor="#a0a0a0" stroked="f"/>
        </w:pict>
      </w:r>
    </w:p>
    <w:p w:rsidR="00926CF2" w:rsidRPr="00CE7666" w:rsidRDefault="005D0FD7" w:rsidP="00F42760">
      <w:pPr>
        <w:pStyle w:val="PMEHeading1"/>
        <w:jc w:val="both"/>
        <w:rPr>
          <w:sz w:val="24"/>
          <w:szCs w:val="28"/>
        </w:rPr>
      </w:pPr>
      <w:r w:rsidRPr="00CE7666">
        <w:rPr>
          <w:sz w:val="24"/>
          <w:szCs w:val="28"/>
        </w:rPr>
        <w:t>Digital Storytelling in the Foreign Language Classroom</w:t>
      </w:r>
    </w:p>
    <w:p w:rsidR="001640F0" w:rsidRPr="00CE7666" w:rsidRDefault="001640F0" w:rsidP="00F42760">
      <w:pPr>
        <w:jc w:val="both"/>
      </w:pPr>
      <w:r w:rsidRPr="00CE7666">
        <w:t>Elisabeth Poelzleitner</w:t>
      </w:r>
    </w:p>
    <w:p w:rsidR="001640F0" w:rsidRPr="00CE7666" w:rsidRDefault="001640F0" w:rsidP="00F42760">
      <w:pPr>
        <w:jc w:val="both"/>
      </w:pPr>
      <w:r w:rsidRPr="00CE7666">
        <w:t>University College of Teacher Education, Styria and University of Graz and Graz International Bilingual School (GIBS)</w:t>
      </w:r>
    </w:p>
    <w:p w:rsidR="001640F0" w:rsidRPr="00CE7666" w:rsidRDefault="001640F0" w:rsidP="00F42760">
      <w:pPr>
        <w:jc w:val="both"/>
      </w:pPr>
      <w:r w:rsidRPr="00CE7666">
        <w:t xml:space="preserve">Hermine </w:t>
      </w:r>
      <w:proofErr w:type="spellStart"/>
      <w:r w:rsidRPr="00CE7666">
        <w:t>Penz</w:t>
      </w:r>
      <w:proofErr w:type="spellEnd"/>
    </w:p>
    <w:p w:rsidR="001640F0" w:rsidRPr="00CE7666" w:rsidRDefault="001640F0" w:rsidP="00F42760">
      <w:pPr>
        <w:jc w:val="both"/>
      </w:pPr>
      <w:r w:rsidRPr="00CE7666">
        <w:t>Department of English Studies, University of Graz</w:t>
      </w:r>
    </w:p>
    <w:p w:rsidR="001640F0" w:rsidRPr="00CE7666" w:rsidRDefault="001640F0" w:rsidP="00F42760">
      <w:pPr>
        <w:jc w:val="both"/>
      </w:pPr>
      <w:r w:rsidRPr="00CE7666">
        <w:t xml:space="preserve">Roberta </w:t>
      </w:r>
      <w:proofErr w:type="spellStart"/>
      <w:r w:rsidRPr="00CE7666">
        <w:t>Maierhofer</w:t>
      </w:r>
      <w:proofErr w:type="spellEnd"/>
    </w:p>
    <w:p w:rsidR="001640F0" w:rsidRPr="00CE7666" w:rsidRDefault="001640F0" w:rsidP="00F42760">
      <w:pPr>
        <w:jc w:val="both"/>
      </w:pPr>
      <w:r w:rsidRPr="00CE7666">
        <w:t>Center for Inter-American Studies (C.IAS), University of Graz</w:t>
      </w:r>
    </w:p>
    <w:p w:rsidR="001640F0" w:rsidRPr="00CE7666" w:rsidRDefault="001640F0" w:rsidP="00F42760">
      <w:pPr>
        <w:jc w:val="both"/>
      </w:pPr>
    </w:p>
    <w:p w:rsidR="001640F0" w:rsidRPr="00CE7666" w:rsidRDefault="001640F0" w:rsidP="00F42760">
      <w:pPr>
        <w:jc w:val="both"/>
      </w:pPr>
      <w:r w:rsidRPr="00CE7666">
        <w:t>Abstract</w:t>
      </w:r>
    </w:p>
    <w:p w:rsidR="001640F0" w:rsidRPr="00CE7666" w:rsidRDefault="001640F0" w:rsidP="00F42760">
      <w:pPr>
        <w:jc w:val="both"/>
      </w:pPr>
      <w:r w:rsidRPr="00CE7666">
        <w:t xml:space="preserve">Digital storytelling (DS) has become a popular methodology for prompting teaching and learning in educational settings as it provides the opportunity of giving students a voice in the learning process. DS involves the narrating of a story in the form of a short multimedia piece which includes pictures, spoken and/or written text including sound/music (Lund 2008). </w:t>
      </w:r>
    </w:p>
    <w:p w:rsidR="001640F0" w:rsidRPr="00CE7666" w:rsidRDefault="001640F0" w:rsidP="00F42760">
      <w:pPr>
        <w:jc w:val="both"/>
      </w:pPr>
      <w:r w:rsidRPr="00CE7666">
        <w:t xml:space="preserve">This workshop deals with personal narratives (see Robin 2016 for a categorization of DSs) on the topics of family, food, festivals with the aim of </w:t>
      </w:r>
      <w:r w:rsidRPr="00BA3F08">
        <w:t>promoting intercultural competence and awareness of cultural diversity in Europe. A second aim of the project was to improve the digital competences of teachers</w:t>
      </w:r>
      <w:r w:rsidRPr="00CE7666">
        <w:t xml:space="preserve"> and students. In this workshop we will first discuss the concept and theoretical aspects of DS with a focus on its potential for researching diversity on many levels and then describe the project from the point of view of a practitioner in a secondary school in Austria. </w:t>
      </w:r>
    </w:p>
    <w:p w:rsidR="001640F0" w:rsidRPr="00CE7666" w:rsidRDefault="001640F0" w:rsidP="00F42760">
      <w:pPr>
        <w:jc w:val="both"/>
        <w:rPr>
          <w:color w:val="4F81BD"/>
        </w:rPr>
      </w:pPr>
      <w:r w:rsidRPr="00CE7666">
        <w:t xml:space="preserve">The digital storytelling project </w:t>
      </w:r>
      <w:proofErr w:type="spellStart"/>
      <w:r w:rsidRPr="00CE7666">
        <w:t>Mysty</w:t>
      </w:r>
      <w:proofErr w:type="spellEnd"/>
      <w:r w:rsidRPr="00CE7666">
        <w:t xml:space="preserve"> (My story) was developed as part of an Erasmus+ project in cooperation with schools, universities and NGOs across Europe. In this project digital storytelling was used as a tool for intercultural learning in the foreign language classroom. We will present a step-by-step approach to digital storytelling in secondary school, including the materials and methods that were used to help the learners find, develop and produce their digital stories. This section comprises the individual tasks, teachers’ observations of learners’ reactions, and teachers’ reflections on the teaching goals concerning the areas of intercultural learning and digital skills.</w:t>
      </w:r>
    </w:p>
    <w:p w:rsidR="001640F0" w:rsidRPr="00CE7666" w:rsidRDefault="001640F0" w:rsidP="00F42760">
      <w:pPr>
        <w:jc w:val="both"/>
      </w:pPr>
      <w:r w:rsidRPr="00CE7666">
        <w:lastRenderedPageBreak/>
        <w:t xml:space="preserve">In the last part of the workshop the participants will have the chance to explore the digital stories produced in this workshop. We will also present the learners’ feedback, their reflections about the project and discuss how diversity is reflected and/or constructed in the stories. </w:t>
      </w:r>
    </w:p>
    <w:p w:rsidR="001640F0" w:rsidRPr="00CE7666" w:rsidRDefault="001640F0" w:rsidP="00F42760">
      <w:pPr>
        <w:jc w:val="both"/>
      </w:pPr>
      <w:r w:rsidRPr="00CE7666">
        <w:t>The project has been carried out in a variety of socio-economic and political contexts and with different age-groups (elementary to upper secondary), both in the learners’ first language and in the foreign language classroom. In each of the cases, the students have felt a sense of achievement and empowerment by seeing their personal stories published online.</w:t>
      </w:r>
    </w:p>
    <w:p w:rsidR="001640F0" w:rsidRPr="00CE7666" w:rsidRDefault="001640F0" w:rsidP="00F42760">
      <w:pPr>
        <w:jc w:val="both"/>
      </w:pPr>
      <w:r w:rsidRPr="00CE7666">
        <w:t xml:space="preserve">References: </w:t>
      </w:r>
    </w:p>
    <w:p w:rsidR="001640F0" w:rsidRPr="00CE7666" w:rsidRDefault="001640F0" w:rsidP="00F42760">
      <w:pPr>
        <w:jc w:val="both"/>
      </w:pPr>
      <w:proofErr w:type="spellStart"/>
      <w:r w:rsidRPr="00CE7666">
        <w:t>Lundby</w:t>
      </w:r>
      <w:proofErr w:type="spellEnd"/>
      <w:r w:rsidRPr="00CE7666">
        <w:t>, Knut, ed. (2008). Digital Storytelling, Mediatized Stories. Self-representation in New Media. New York, etc.: Peter Lang.</w:t>
      </w:r>
    </w:p>
    <w:p w:rsidR="001640F0" w:rsidRPr="00CE7666" w:rsidRDefault="001640F0" w:rsidP="00F42760">
      <w:pPr>
        <w:jc w:val="both"/>
      </w:pPr>
      <w:r w:rsidRPr="00CE7666">
        <w:t xml:space="preserve">Robin, Bernhard R.  (2016). “The Power of Digital Storytelling to Support Teaching and Learning.” </w:t>
      </w:r>
      <w:r w:rsidRPr="00CE7666">
        <w:rPr>
          <w:i/>
        </w:rPr>
        <w:t>Digital Education Review</w:t>
      </w:r>
      <w:r w:rsidRPr="00CE7666">
        <w:t xml:space="preserve"> 30 (December 2016).  http://greav.ub.edu/der/</w:t>
      </w:r>
    </w:p>
    <w:p w:rsidR="001640F0" w:rsidRPr="00CE7666" w:rsidRDefault="001640F0" w:rsidP="00F42760">
      <w:pPr>
        <w:jc w:val="both"/>
      </w:pPr>
    </w:p>
    <w:p w:rsidR="00694518" w:rsidRPr="00CE7666" w:rsidRDefault="00694518" w:rsidP="00F42760">
      <w:pPr>
        <w:jc w:val="both"/>
      </w:pPr>
    </w:p>
    <w:p w:rsidR="00694518" w:rsidRPr="00CE7666" w:rsidRDefault="00694518" w:rsidP="00F42760">
      <w:pPr>
        <w:jc w:val="both"/>
      </w:pPr>
    </w:p>
    <w:p w:rsidR="002768EF" w:rsidRPr="00CE7666" w:rsidRDefault="002768EF" w:rsidP="00F42760">
      <w:pPr>
        <w:pStyle w:val="PMEHeading1"/>
        <w:jc w:val="both"/>
        <w:rPr>
          <w:sz w:val="24"/>
          <w:szCs w:val="28"/>
        </w:rPr>
      </w:pPr>
    </w:p>
    <w:sectPr w:rsidR="002768EF" w:rsidRPr="00CE7666" w:rsidSect="00FC7F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B1716"/>
    <w:multiLevelType w:val="hybridMultilevel"/>
    <w:tmpl w:val="B8FAC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D3C55"/>
    <w:multiLevelType w:val="hybridMultilevel"/>
    <w:tmpl w:val="896E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D620C"/>
    <w:multiLevelType w:val="hybridMultilevel"/>
    <w:tmpl w:val="652EED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5E4FFA"/>
    <w:multiLevelType w:val="hybridMultilevel"/>
    <w:tmpl w:val="690C8C88"/>
    <w:lvl w:ilvl="0" w:tplc="25020140">
      <w:start w:val="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E0041F7"/>
    <w:multiLevelType w:val="hybridMultilevel"/>
    <w:tmpl w:val="B75000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274595"/>
    <w:multiLevelType w:val="hybridMultilevel"/>
    <w:tmpl w:val="3B3E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890228"/>
    <w:multiLevelType w:val="hybridMultilevel"/>
    <w:tmpl w:val="B75000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D2311B"/>
    <w:multiLevelType w:val="hybridMultilevel"/>
    <w:tmpl w:val="1368E5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224C6E"/>
    <w:multiLevelType w:val="hybridMultilevel"/>
    <w:tmpl w:val="C43A7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7C85151"/>
    <w:multiLevelType w:val="hybridMultilevel"/>
    <w:tmpl w:val="A016E978"/>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C4225F"/>
    <w:multiLevelType w:val="hybridMultilevel"/>
    <w:tmpl w:val="B426C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AB3A9B"/>
    <w:multiLevelType w:val="hybridMultilevel"/>
    <w:tmpl w:val="16C0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10"/>
  </w:num>
  <w:num w:numId="5">
    <w:abstractNumId w:val="4"/>
  </w:num>
  <w:num w:numId="6">
    <w:abstractNumId w:val="6"/>
  </w:num>
  <w:num w:numId="7">
    <w:abstractNumId w:val="8"/>
  </w:num>
  <w:num w:numId="8">
    <w:abstractNumId w:val="9"/>
  </w:num>
  <w:num w:numId="9">
    <w:abstractNumId w:val="2"/>
  </w:num>
  <w:num w:numId="10">
    <w:abstractNumId w:val="1"/>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CF2"/>
    <w:rsid w:val="00052FDF"/>
    <w:rsid w:val="0005743B"/>
    <w:rsid w:val="00062003"/>
    <w:rsid w:val="00067CDA"/>
    <w:rsid w:val="000703DD"/>
    <w:rsid w:val="00090221"/>
    <w:rsid w:val="00117A83"/>
    <w:rsid w:val="00125969"/>
    <w:rsid w:val="00127740"/>
    <w:rsid w:val="0013163D"/>
    <w:rsid w:val="00143A1E"/>
    <w:rsid w:val="001640F0"/>
    <w:rsid w:val="001B0E86"/>
    <w:rsid w:val="001C1C75"/>
    <w:rsid w:val="001D34F2"/>
    <w:rsid w:val="0022669C"/>
    <w:rsid w:val="00236FEA"/>
    <w:rsid w:val="00241BE5"/>
    <w:rsid w:val="00272BC6"/>
    <w:rsid w:val="002768EF"/>
    <w:rsid w:val="002D328D"/>
    <w:rsid w:val="002E68C5"/>
    <w:rsid w:val="00307C6B"/>
    <w:rsid w:val="003935F2"/>
    <w:rsid w:val="003A7065"/>
    <w:rsid w:val="003C493D"/>
    <w:rsid w:val="003E32DA"/>
    <w:rsid w:val="003E4E73"/>
    <w:rsid w:val="00440FA5"/>
    <w:rsid w:val="00543FAE"/>
    <w:rsid w:val="00580C17"/>
    <w:rsid w:val="005D0188"/>
    <w:rsid w:val="005D0FD7"/>
    <w:rsid w:val="005D69AC"/>
    <w:rsid w:val="006369B8"/>
    <w:rsid w:val="00655A65"/>
    <w:rsid w:val="00694518"/>
    <w:rsid w:val="006B7144"/>
    <w:rsid w:val="006C0CF7"/>
    <w:rsid w:val="006E144D"/>
    <w:rsid w:val="007375B9"/>
    <w:rsid w:val="00751C8E"/>
    <w:rsid w:val="00782EFF"/>
    <w:rsid w:val="007875BE"/>
    <w:rsid w:val="007B74E9"/>
    <w:rsid w:val="007C3C19"/>
    <w:rsid w:val="007F1EE6"/>
    <w:rsid w:val="0083590E"/>
    <w:rsid w:val="00863BD5"/>
    <w:rsid w:val="00876258"/>
    <w:rsid w:val="00885ADA"/>
    <w:rsid w:val="008E40B9"/>
    <w:rsid w:val="00911A5C"/>
    <w:rsid w:val="00926CF2"/>
    <w:rsid w:val="009512F6"/>
    <w:rsid w:val="009C6A52"/>
    <w:rsid w:val="009F32A5"/>
    <w:rsid w:val="00A540D2"/>
    <w:rsid w:val="00A71D21"/>
    <w:rsid w:val="00A9091D"/>
    <w:rsid w:val="00AC194C"/>
    <w:rsid w:val="00B01EC6"/>
    <w:rsid w:val="00B350CC"/>
    <w:rsid w:val="00B50DA8"/>
    <w:rsid w:val="00BA3F08"/>
    <w:rsid w:val="00BC3F1A"/>
    <w:rsid w:val="00C051F4"/>
    <w:rsid w:val="00C068C5"/>
    <w:rsid w:val="00C647C3"/>
    <w:rsid w:val="00C672F0"/>
    <w:rsid w:val="00CA4CCD"/>
    <w:rsid w:val="00CB7A74"/>
    <w:rsid w:val="00CD20E9"/>
    <w:rsid w:val="00CE7666"/>
    <w:rsid w:val="00CF1840"/>
    <w:rsid w:val="00D95AD1"/>
    <w:rsid w:val="00DD6782"/>
    <w:rsid w:val="00E24FA0"/>
    <w:rsid w:val="00E56351"/>
    <w:rsid w:val="00E5664B"/>
    <w:rsid w:val="00E8401D"/>
    <w:rsid w:val="00EC7247"/>
    <w:rsid w:val="00EE2BE0"/>
    <w:rsid w:val="00EF2609"/>
    <w:rsid w:val="00EF595E"/>
    <w:rsid w:val="00F11162"/>
    <w:rsid w:val="00F17BDC"/>
    <w:rsid w:val="00F42760"/>
    <w:rsid w:val="00F57A67"/>
    <w:rsid w:val="00F617DC"/>
    <w:rsid w:val="00F77112"/>
    <w:rsid w:val="00F81C11"/>
    <w:rsid w:val="00F84D10"/>
    <w:rsid w:val="00F94623"/>
    <w:rsid w:val="00FC7668"/>
    <w:rsid w:val="00FC7F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A65"/>
  </w:style>
  <w:style w:type="paragraph" w:styleId="Heading1">
    <w:name w:val="heading 1"/>
    <w:basedOn w:val="Normal"/>
    <w:next w:val="Normal"/>
    <w:link w:val="Heading1Char"/>
    <w:uiPriority w:val="9"/>
    <w:qFormat/>
    <w:rsid w:val="00655A6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655A6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655A65"/>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6C0CF7"/>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655A65"/>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655A65"/>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655A6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55A65"/>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655A6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MEAuthorInstitution">
    <w:name w:val="PME Author/Institution"/>
    <w:basedOn w:val="PMENormal"/>
    <w:uiPriority w:val="99"/>
    <w:rsid w:val="00926CF2"/>
    <w:pPr>
      <w:jc w:val="center"/>
    </w:pPr>
  </w:style>
  <w:style w:type="paragraph" w:customStyle="1" w:styleId="PMEAbstract">
    <w:name w:val="PME Abstract"/>
    <w:basedOn w:val="PMENormal"/>
    <w:uiPriority w:val="99"/>
    <w:rsid w:val="00926CF2"/>
    <w:rPr>
      <w:i/>
      <w:iCs/>
    </w:rPr>
  </w:style>
  <w:style w:type="paragraph" w:customStyle="1" w:styleId="PMENormal">
    <w:name w:val="PME Normal"/>
    <w:uiPriority w:val="99"/>
    <w:rsid w:val="00926CF2"/>
    <w:pPr>
      <w:autoSpaceDE w:val="0"/>
      <w:autoSpaceDN w:val="0"/>
      <w:spacing w:after="120" w:line="320" w:lineRule="atLeast"/>
      <w:jc w:val="both"/>
    </w:pPr>
    <w:rPr>
      <w:rFonts w:ascii="Times New Roman" w:eastAsia="Times New Roman" w:hAnsi="Times New Roman"/>
      <w:sz w:val="28"/>
      <w:szCs w:val="28"/>
      <w:lang w:val="en-AU" w:eastAsia="cs-CZ"/>
    </w:rPr>
  </w:style>
  <w:style w:type="paragraph" w:customStyle="1" w:styleId="PMEHeading1">
    <w:name w:val="PME Heading 1"/>
    <w:basedOn w:val="PMENormal"/>
    <w:uiPriority w:val="99"/>
    <w:rsid w:val="00926CF2"/>
    <w:pPr>
      <w:keepNext/>
      <w:spacing w:before="120"/>
      <w:jc w:val="center"/>
      <w:outlineLvl w:val="0"/>
    </w:pPr>
    <w:rPr>
      <w:b/>
      <w:bCs/>
      <w:caps/>
      <w:kern w:val="28"/>
      <w:sz w:val="32"/>
      <w:szCs w:val="32"/>
    </w:rPr>
  </w:style>
  <w:style w:type="paragraph" w:customStyle="1" w:styleId="PMEHeading2">
    <w:name w:val="PME Heading 2"/>
    <w:basedOn w:val="PMENormal"/>
    <w:next w:val="PMENormal"/>
    <w:uiPriority w:val="99"/>
    <w:rsid w:val="00926CF2"/>
    <w:pPr>
      <w:keepNext/>
      <w:spacing w:before="120"/>
      <w:jc w:val="left"/>
      <w:outlineLvl w:val="1"/>
    </w:pPr>
    <w:rPr>
      <w:b/>
      <w:bCs/>
      <w:caps/>
    </w:rPr>
  </w:style>
  <w:style w:type="paragraph" w:customStyle="1" w:styleId="PMEHeading3">
    <w:name w:val="PME Heading 3"/>
    <w:basedOn w:val="PMENormal"/>
    <w:next w:val="PMENormal"/>
    <w:uiPriority w:val="99"/>
    <w:rsid w:val="00926CF2"/>
    <w:pPr>
      <w:keepNext/>
      <w:jc w:val="left"/>
      <w:outlineLvl w:val="2"/>
    </w:pPr>
    <w:rPr>
      <w:b/>
      <w:bCs/>
    </w:rPr>
  </w:style>
  <w:style w:type="paragraph" w:customStyle="1" w:styleId="PMEQuote">
    <w:name w:val="PME Quote"/>
    <w:basedOn w:val="PMENormal"/>
    <w:next w:val="PMENormal"/>
    <w:uiPriority w:val="99"/>
    <w:rsid w:val="00926CF2"/>
    <w:pPr>
      <w:spacing w:line="260" w:lineRule="atLeast"/>
      <w:ind w:left="289"/>
    </w:pPr>
    <w:rPr>
      <w:sz w:val="26"/>
      <w:szCs w:val="26"/>
    </w:rPr>
  </w:style>
  <w:style w:type="paragraph" w:customStyle="1" w:styleId="PMEFigTitle">
    <w:name w:val="PME FigTitle"/>
    <w:basedOn w:val="PMENormal"/>
    <w:next w:val="PMENormal"/>
    <w:uiPriority w:val="99"/>
    <w:rsid w:val="00926CF2"/>
    <w:pPr>
      <w:spacing w:before="120"/>
      <w:jc w:val="center"/>
    </w:pPr>
  </w:style>
  <w:style w:type="paragraph" w:customStyle="1" w:styleId="PMENumberedtranscript">
    <w:name w:val="PME Numbered transcript"/>
    <w:basedOn w:val="PMENormal"/>
    <w:next w:val="PMENormal"/>
    <w:uiPriority w:val="99"/>
    <w:rsid w:val="00926CF2"/>
    <w:pPr>
      <w:tabs>
        <w:tab w:val="left" w:pos="992"/>
      </w:tabs>
      <w:spacing w:line="260" w:lineRule="exact"/>
      <w:ind w:left="1865" w:hanging="1440"/>
    </w:pPr>
    <w:rPr>
      <w:sz w:val="26"/>
      <w:szCs w:val="26"/>
    </w:rPr>
  </w:style>
  <w:style w:type="paragraph" w:customStyle="1" w:styleId="PMETranscript">
    <w:name w:val="PME Transcript"/>
    <w:basedOn w:val="PMENormal"/>
    <w:next w:val="PMENormal"/>
    <w:uiPriority w:val="99"/>
    <w:rsid w:val="00926CF2"/>
    <w:pPr>
      <w:spacing w:line="260" w:lineRule="exact"/>
      <w:ind w:left="1865" w:hanging="1440"/>
    </w:pPr>
    <w:rPr>
      <w:sz w:val="26"/>
      <w:szCs w:val="26"/>
    </w:rPr>
  </w:style>
  <w:style w:type="paragraph" w:customStyle="1" w:styleId="PMEReferences">
    <w:name w:val="PME References"/>
    <w:basedOn w:val="PMENormal"/>
    <w:uiPriority w:val="99"/>
    <w:rsid w:val="00926CF2"/>
    <w:pPr>
      <w:spacing w:line="260" w:lineRule="atLeast"/>
      <w:ind w:left="289" w:hanging="289"/>
    </w:pPr>
    <w:rPr>
      <w:sz w:val="26"/>
      <w:szCs w:val="26"/>
    </w:rPr>
  </w:style>
  <w:style w:type="table" w:styleId="TableGrid">
    <w:name w:val="Table Grid"/>
    <w:basedOn w:val="TableNormal"/>
    <w:uiPriority w:val="39"/>
    <w:rsid w:val="00926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25969"/>
    <w:rPr>
      <w:color w:val="0563C1"/>
      <w:u w:val="single"/>
    </w:rPr>
  </w:style>
  <w:style w:type="character" w:styleId="UnresolvedMention">
    <w:name w:val="Unresolved Mention"/>
    <w:uiPriority w:val="99"/>
    <w:rsid w:val="00125969"/>
    <w:rPr>
      <w:color w:val="808080"/>
      <w:shd w:val="clear" w:color="auto" w:fill="E6E6E6"/>
    </w:rPr>
  </w:style>
  <w:style w:type="paragraph" w:styleId="ListParagraph">
    <w:name w:val="List Paragraph"/>
    <w:basedOn w:val="Normal"/>
    <w:uiPriority w:val="34"/>
    <w:qFormat/>
    <w:rsid w:val="00655A65"/>
    <w:pPr>
      <w:ind w:left="720"/>
      <w:contextualSpacing/>
    </w:pPr>
  </w:style>
  <w:style w:type="character" w:customStyle="1" w:styleId="Heading2Char">
    <w:name w:val="Heading 2 Char"/>
    <w:basedOn w:val="DefaultParagraphFont"/>
    <w:link w:val="Heading2"/>
    <w:uiPriority w:val="9"/>
    <w:rsid w:val="00655A65"/>
    <w:rPr>
      <w:rFonts w:asciiTheme="majorHAnsi" w:eastAsiaTheme="majorEastAsia" w:hAnsiTheme="majorHAnsi" w:cstheme="majorBidi"/>
      <w:b/>
      <w:bCs/>
      <w:color w:val="4472C4" w:themeColor="accent1"/>
      <w:sz w:val="26"/>
      <w:szCs w:val="26"/>
    </w:rPr>
  </w:style>
  <w:style w:type="character" w:customStyle="1" w:styleId="Heading1Char">
    <w:name w:val="Heading 1 Char"/>
    <w:basedOn w:val="DefaultParagraphFont"/>
    <w:link w:val="Heading1"/>
    <w:uiPriority w:val="9"/>
    <w:rsid w:val="00655A65"/>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basedOn w:val="DefaultParagraphFont"/>
    <w:link w:val="Heading3"/>
    <w:uiPriority w:val="9"/>
    <w:rsid w:val="00655A65"/>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6C0CF7"/>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655A65"/>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655A65"/>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655A6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55A65"/>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655A6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55A65"/>
    <w:pPr>
      <w:spacing w:line="240" w:lineRule="auto"/>
    </w:pPr>
    <w:rPr>
      <w:b/>
      <w:bCs/>
      <w:color w:val="4472C4" w:themeColor="accent1"/>
      <w:sz w:val="18"/>
      <w:szCs w:val="18"/>
    </w:rPr>
  </w:style>
  <w:style w:type="paragraph" w:styleId="Title">
    <w:name w:val="Title"/>
    <w:basedOn w:val="Normal"/>
    <w:next w:val="Normal"/>
    <w:link w:val="TitleChar"/>
    <w:uiPriority w:val="10"/>
    <w:qFormat/>
    <w:rsid w:val="00655A6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655A65"/>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655A65"/>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655A65"/>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655A65"/>
    <w:rPr>
      <w:b/>
      <w:bCs/>
    </w:rPr>
  </w:style>
  <w:style w:type="character" w:styleId="Emphasis">
    <w:name w:val="Emphasis"/>
    <w:basedOn w:val="DefaultParagraphFont"/>
    <w:uiPriority w:val="20"/>
    <w:qFormat/>
    <w:rsid w:val="00655A65"/>
    <w:rPr>
      <w:i/>
      <w:iCs/>
    </w:rPr>
  </w:style>
  <w:style w:type="paragraph" w:styleId="NoSpacing">
    <w:name w:val="No Spacing"/>
    <w:link w:val="NoSpacingChar"/>
    <w:uiPriority w:val="1"/>
    <w:qFormat/>
    <w:rsid w:val="00655A65"/>
    <w:pPr>
      <w:spacing w:after="0" w:line="240" w:lineRule="auto"/>
    </w:pPr>
  </w:style>
  <w:style w:type="character" w:customStyle="1" w:styleId="NoSpacingChar">
    <w:name w:val="No Spacing Char"/>
    <w:basedOn w:val="DefaultParagraphFont"/>
    <w:link w:val="NoSpacing"/>
    <w:uiPriority w:val="1"/>
    <w:rsid w:val="00655A65"/>
  </w:style>
  <w:style w:type="paragraph" w:styleId="Quote">
    <w:name w:val="Quote"/>
    <w:basedOn w:val="Normal"/>
    <w:next w:val="Normal"/>
    <w:link w:val="QuoteChar"/>
    <w:uiPriority w:val="29"/>
    <w:qFormat/>
    <w:rsid w:val="00655A65"/>
    <w:rPr>
      <w:i/>
      <w:iCs/>
      <w:color w:val="000000" w:themeColor="text1"/>
    </w:rPr>
  </w:style>
  <w:style w:type="character" w:customStyle="1" w:styleId="QuoteChar">
    <w:name w:val="Quote Char"/>
    <w:basedOn w:val="DefaultParagraphFont"/>
    <w:link w:val="Quote"/>
    <w:uiPriority w:val="29"/>
    <w:rsid w:val="00655A65"/>
    <w:rPr>
      <w:i/>
      <w:iCs/>
      <w:color w:val="000000" w:themeColor="text1"/>
    </w:rPr>
  </w:style>
  <w:style w:type="paragraph" w:styleId="IntenseQuote">
    <w:name w:val="Intense Quote"/>
    <w:basedOn w:val="Normal"/>
    <w:next w:val="Normal"/>
    <w:link w:val="IntenseQuoteChar"/>
    <w:uiPriority w:val="30"/>
    <w:qFormat/>
    <w:rsid w:val="00655A65"/>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655A65"/>
    <w:rPr>
      <w:b/>
      <w:bCs/>
      <w:i/>
      <w:iCs/>
      <w:color w:val="4472C4" w:themeColor="accent1"/>
    </w:rPr>
  </w:style>
  <w:style w:type="character" w:styleId="SubtleEmphasis">
    <w:name w:val="Subtle Emphasis"/>
    <w:basedOn w:val="DefaultParagraphFont"/>
    <w:uiPriority w:val="19"/>
    <w:qFormat/>
    <w:rsid w:val="00655A65"/>
    <w:rPr>
      <w:i/>
      <w:iCs/>
      <w:color w:val="808080" w:themeColor="text1" w:themeTint="7F"/>
    </w:rPr>
  </w:style>
  <w:style w:type="character" w:styleId="IntenseEmphasis">
    <w:name w:val="Intense Emphasis"/>
    <w:basedOn w:val="DefaultParagraphFont"/>
    <w:uiPriority w:val="21"/>
    <w:qFormat/>
    <w:rsid w:val="00655A65"/>
    <w:rPr>
      <w:b/>
      <w:bCs/>
      <w:i/>
      <w:iCs/>
      <w:color w:val="4472C4" w:themeColor="accent1"/>
    </w:rPr>
  </w:style>
  <w:style w:type="character" w:styleId="SubtleReference">
    <w:name w:val="Subtle Reference"/>
    <w:basedOn w:val="DefaultParagraphFont"/>
    <w:uiPriority w:val="31"/>
    <w:qFormat/>
    <w:rsid w:val="00655A65"/>
    <w:rPr>
      <w:smallCaps/>
      <w:color w:val="ED7D31" w:themeColor="accent2"/>
      <w:u w:val="single"/>
    </w:rPr>
  </w:style>
  <w:style w:type="character" w:styleId="IntenseReference">
    <w:name w:val="Intense Reference"/>
    <w:basedOn w:val="DefaultParagraphFont"/>
    <w:uiPriority w:val="32"/>
    <w:qFormat/>
    <w:rsid w:val="00655A65"/>
    <w:rPr>
      <w:b/>
      <w:bCs/>
      <w:smallCaps/>
      <w:color w:val="ED7D31" w:themeColor="accent2"/>
      <w:spacing w:val="5"/>
      <w:u w:val="single"/>
    </w:rPr>
  </w:style>
  <w:style w:type="character" w:styleId="BookTitle">
    <w:name w:val="Book Title"/>
    <w:basedOn w:val="DefaultParagraphFont"/>
    <w:uiPriority w:val="33"/>
    <w:qFormat/>
    <w:rsid w:val="00655A65"/>
    <w:rPr>
      <w:b/>
      <w:bCs/>
      <w:smallCaps/>
      <w:spacing w:val="5"/>
    </w:rPr>
  </w:style>
  <w:style w:type="paragraph" w:styleId="TOCHeading">
    <w:name w:val="TOC Heading"/>
    <w:basedOn w:val="Heading1"/>
    <w:next w:val="Normal"/>
    <w:uiPriority w:val="39"/>
    <w:semiHidden/>
    <w:unhideWhenUsed/>
    <w:qFormat/>
    <w:rsid w:val="00655A6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71241">
      <w:bodyDiv w:val="1"/>
      <w:marLeft w:val="0"/>
      <w:marRight w:val="0"/>
      <w:marTop w:val="0"/>
      <w:marBottom w:val="0"/>
      <w:divBdr>
        <w:top w:val="none" w:sz="0" w:space="0" w:color="auto"/>
        <w:left w:val="none" w:sz="0" w:space="0" w:color="auto"/>
        <w:bottom w:val="none" w:sz="0" w:space="0" w:color="auto"/>
        <w:right w:val="none" w:sz="0" w:space="0" w:color="auto"/>
      </w:divBdr>
    </w:div>
    <w:div w:id="91245611">
      <w:bodyDiv w:val="1"/>
      <w:marLeft w:val="0"/>
      <w:marRight w:val="0"/>
      <w:marTop w:val="0"/>
      <w:marBottom w:val="0"/>
      <w:divBdr>
        <w:top w:val="none" w:sz="0" w:space="0" w:color="auto"/>
        <w:left w:val="none" w:sz="0" w:space="0" w:color="auto"/>
        <w:bottom w:val="none" w:sz="0" w:space="0" w:color="auto"/>
        <w:right w:val="none" w:sz="0" w:space="0" w:color="auto"/>
      </w:divBdr>
    </w:div>
    <w:div w:id="190388577">
      <w:bodyDiv w:val="1"/>
      <w:marLeft w:val="0"/>
      <w:marRight w:val="0"/>
      <w:marTop w:val="0"/>
      <w:marBottom w:val="0"/>
      <w:divBdr>
        <w:top w:val="none" w:sz="0" w:space="0" w:color="auto"/>
        <w:left w:val="none" w:sz="0" w:space="0" w:color="auto"/>
        <w:bottom w:val="none" w:sz="0" w:space="0" w:color="auto"/>
        <w:right w:val="none" w:sz="0" w:space="0" w:color="auto"/>
      </w:divBdr>
    </w:div>
    <w:div w:id="225840763">
      <w:bodyDiv w:val="1"/>
      <w:marLeft w:val="0"/>
      <w:marRight w:val="0"/>
      <w:marTop w:val="0"/>
      <w:marBottom w:val="0"/>
      <w:divBdr>
        <w:top w:val="none" w:sz="0" w:space="0" w:color="auto"/>
        <w:left w:val="none" w:sz="0" w:space="0" w:color="auto"/>
        <w:bottom w:val="none" w:sz="0" w:space="0" w:color="auto"/>
        <w:right w:val="none" w:sz="0" w:space="0" w:color="auto"/>
      </w:divBdr>
    </w:div>
    <w:div w:id="302126864">
      <w:bodyDiv w:val="1"/>
      <w:marLeft w:val="0"/>
      <w:marRight w:val="0"/>
      <w:marTop w:val="0"/>
      <w:marBottom w:val="0"/>
      <w:divBdr>
        <w:top w:val="none" w:sz="0" w:space="0" w:color="auto"/>
        <w:left w:val="none" w:sz="0" w:space="0" w:color="auto"/>
        <w:bottom w:val="none" w:sz="0" w:space="0" w:color="auto"/>
        <w:right w:val="none" w:sz="0" w:space="0" w:color="auto"/>
      </w:divBdr>
    </w:div>
    <w:div w:id="389890013">
      <w:bodyDiv w:val="1"/>
      <w:marLeft w:val="0"/>
      <w:marRight w:val="0"/>
      <w:marTop w:val="0"/>
      <w:marBottom w:val="0"/>
      <w:divBdr>
        <w:top w:val="none" w:sz="0" w:space="0" w:color="auto"/>
        <w:left w:val="none" w:sz="0" w:space="0" w:color="auto"/>
        <w:bottom w:val="none" w:sz="0" w:space="0" w:color="auto"/>
        <w:right w:val="none" w:sz="0" w:space="0" w:color="auto"/>
      </w:divBdr>
    </w:div>
    <w:div w:id="427115650">
      <w:bodyDiv w:val="1"/>
      <w:marLeft w:val="0"/>
      <w:marRight w:val="0"/>
      <w:marTop w:val="0"/>
      <w:marBottom w:val="0"/>
      <w:divBdr>
        <w:top w:val="none" w:sz="0" w:space="0" w:color="auto"/>
        <w:left w:val="none" w:sz="0" w:space="0" w:color="auto"/>
        <w:bottom w:val="none" w:sz="0" w:space="0" w:color="auto"/>
        <w:right w:val="none" w:sz="0" w:space="0" w:color="auto"/>
      </w:divBdr>
    </w:div>
    <w:div w:id="449712146">
      <w:bodyDiv w:val="1"/>
      <w:marLeft w:val="0"/>
      <w:marRight w:val="0"/>
      <w:marTop w:val="0"/>
      <w:marBottom w:val="0"/>
      <w:divBdr>
        <w:top w:val="none" w:sz="0" w:space="0" w:color="auto"/>
        <w:left w:val="none" w:sz="0" w:space="0" w:color="auto"/>
        <w:bottom w:val="none" w:sz="0" w:space="0" w:color="auto"/>
        <w:right w:val="none" w:sz="0" w:space="0" w:color="auto"/>
      </w:divBdr>
    </w:div>
    <w:div w:id="464663453">
      <w:bodyDiv w:val="1"/>
      <w:marLeft w:val="0"/>
      <w:marRight w:val="0"/>
      <w:marTop w:val="0"/>
      <w:marBottom w:val="0"/>
      <w:divBdr>
        <w:top w:val="none" w:sz="0" w:space="0" w:color="auto"/>
        <w:left w:val="none" w:sz="0" w:space="0" w:color="auto"/>
        <w:bottom w:val="none" w:sz="0" w:space="0" w:color="auto"/>
        <w:right w:val="none" w:sz="0" w:space="0" w:color="auto"/>
      </w:divBdr>
    </w:div>
    <w:div w:id="509367245">
      <w:bodyDiv w:val="1"/>
      <w:marLeft w:val="0"/>
      <w:marRight w:val="0"/>
      <w:marTop w:val="0"/>
      <w:marBottom w:val="0"/>
      <w:divBdr>
        <w:top w:val="none" w:sz="0" w:space="0" w:color="auto"/>
        <w:left w:val="none" w:sz="0" w:space="0" w:color="auto"/>
        <w:bottom w:val="none" w:sz="0" w:space="0" w:color="auto"/>
        <w:right w:val="none" w:sz="0" w:space="0" w:color="auto"/>
      </w:divBdr>
    </w:div>
    <w:div w:id="533814149">
      <w:bodyDiv w:val="1"/>
      <w:marLeft w:val="0"/>
      <w:marRight w:val="0"/>
      <w:marTop w:val="0"/>
      <w:marBottom w:val="0"/>
      <w:divBdr>
        <w:top w:val="none" w:sz="0" w:space="0" w:color="auto"/>
        <w:left w:val="none" w:sz="0" w:space="0" w:color="auto"/>
        <w:bottom w:val="none" w:sz="0" w:space="0" w:color="auto"/>
        <w:right w:val="none" w:sz="0" w:space="0" w:color="auto"/>
      </w:divBdr>
    </w:div>
    <w:div w:id="554435021">
      <w:bodyDiv w:val="1"/>
      <w:marLeft w:val="0"/>
      <w:marRight w:val="0"/>
      <w:marTop w:val="0"/>
      <w:marBottom w:val="0"/>
      <w:divBdr>
        <w:top w:val="none" w:sz="0" w:space="0" w:color="auto"/>
        <w:left w:val="none" w:sz="0" w:space="0" w:color="auto"/>
        <w:bottom w:val="none" w:sz="0" w:space="0" w:color="auto"/>
        <w:right w:val="none" w:sz="0" w:space="0" w:color="auto"/>
      </w:divBdr>
    </w:div>
    <w:div w:id="607200374">
      <w:bodyDiv w:val="1"/>
      <w:marLeft w:val="0"/>
      <w:marRight w:val="0"/>
      <w:marTop w:val="0"/>
      <w:marBottom w:val="0"/>
      <w:divBdr>
        <w:top w:val="none" w:sz="0" w:space="0" w:color="auto"/>
        <w:left w:val="none" w:sz="0" w:space="0" w:color="auto"/>
        <w:bottom w:val="none" w:sz="0" w:space="0" w:color="auto"/>
        <w:right w:val="none" w:sz="0" w:space="0" w:color="auto"/>
      </w:divBdr>
    </w:div>
    <w:div w:id="630550659">
      <w:bodyDiv w:val="1"/>
      <w:marLeft w:val="0"/>
      <w:marRight w:val="0"/>
      <w:marTop w:val="0"/>
      <w:marBottom w:val="0"/>
      <w:divBdr>
        <w:top w:val="none" w:sz="0" w:space="0" w:color="auto"/>
        <w:left w:val="none" w:sz="0" w:space="0" w:color="auto"/>
        <w:bottom w:val="none" w:sz="0" w:space="0" w:color="auto"/>
        <w:right w:val="none" w:sz="0" w:space="0" w:color="auto"/>
      </w:divBdr>
    </w:div>
    <w:div w:id="678314561">
      <w:bodyDiv w:val="1"/>
      <w:marLeft w:val="0"/>
      <w:marRight w:val="0"/>
      <w:marTop w:val="0"/>
      <w:marBottom w:val="0"/>
      <w:divBdr>
        <w:top w:val="none" w:sz="0" w:space="0" w:color="auto"/>
        <w:left w:val="none" w:sz="0" w:space="0" w:color="auto"/>
        <w:bottom w:val="none" w:sz="0" w:space="0" w:color="auto"/>
        <w:right w:val="none" w:sz="0" w:space="0" w:color="auto"/>
      </w:divBdr>
    </w:div>
    <w:div w:id="718674855">
      <w:bodyDiv w:val="1"/>
      <w:marLeft w:val="0"/>
      <w:marRight w:val="0"/>
      <w:marTop w:val="0"/>
      <w:marBottom w:val="0"/>
      <w:divBdr>
        <w:top w:val="none" w:sz="0" w:space="0" w:color="auto"/>
        <w:left w:val="none" w:sz="0" w:space="0" w:color="auto"/>
        <w:bottom w:val="none" w:sz="0" w:space="0" w:color="auto"/>
        <w:right w:val="none" w:sz="0" w:space="0" w:color="auto"/>
      </w:divBdr>
    </w:div>
    <w:div w:id="724839039">
      <w:bodyDiv w:val="1"/>
      <w:marLeft w:val="0"/>
      <w:marRight w:val="0"/>
      <w:marTop w:val="0"/>
      <w:marBottom w:val="0"/>
      <w:divBdr>
        <w:top w:val="none" w:sz="0" w:space="0" w:color="auto"/>
        <w:left w:val="none" w:sz="0" w:space="0" w:color="auto"/>
        <w:bottom w:val="none" w:sz="0" w:space="0" w:color="auto"/>
        <w:right w:val="none" w:sz="0" w:space="0" w:color="auto"/>
      </w:divBdr>
    </w:div>
    <w:div w:id="807867095">
      <w:bodyDiv w:val="1"/>
      <w:marLeft w:val="0"/>
      <w:marRight w:val="0"/>
      <w:marTop w:val="0"/>
      <w:marBottom w:val="0"/>
      <w:divBdr>
        <w:top w:val="none" w:sz="0" w:space="0" w:color="auto"/>
        <w:left w:val="none" w:sz="0" w:space="0" w:color="auto"/>
        <w:bottom w:val="none" w:sz="0" w:space="0" w:color="auto"/>
        <w:right w:val="none" w:sz="0" w:space="0" w:color="auto"/>
      </w:divBdr>
    </w:div>
    <w:div w:id="826478059">
      <w:bodyDiv w:val="1"/>
      <w:marLeft w:val="0"/>
      <w:marRight w:val="0"/>
      <w:marTop w:val="0"/>
      <w:marBottom w:val="0"/>
      <w:divBdr>
        <w:top w:val="none" w:sz="0" w:space="0" w:color="auto"/>
        <w:left w:val="none" w:sz="0" w:space="0" w:color="auto"/>
        <w:bottom w:val="none" w:sz="0" w:space="0" w:color="auto"/>
        <w:right w:val="none" w:sz="0" w:space="0" w:color="auto"/>
      </w:divBdr>
    </w:div>
    <w:div w:id="863597157">
      <w:bodyDiv w:val="1"/>
      <w:marLeft w:val="0"/>
      <w:marRight w:val="0"/>
      <w:marTop w:val="0"/>
      <w:marBottom w:val="0"/>
      <w:divBdr>
        <w:top w:val="none" w:sz="0" w:space="0" w:color="auto"/>
        <w:left w:val="none" w:sz="0" w:space="0" w:color="auto"/>
        <w:bottom w:val="none" w:sz="0" w:space="0" w:color="auto"/>
        <w:right w:val="none" w:sz="0" w:space="0" w:color="auto"/>
      </w:divBdr>
    </w:div>
    <w:div w:id="965547842">
      <w:bodyDiv w:val="1"/>
      <w:marLeft w:val="0"/>
      <w:marRight w:val="0"/>
      <w:marTop w:val="0"/>
      <w:marBottom w:val="0"/>
      <w:divBdr>
        <w:top w:val="none" w:sz="0" w:space="0" w:color="auto"/>
        <w:left w:val="none" w:sz="0" w:space="0" w:color="auto"/>
        <w:bottom w:val="none" w:sz="0" w:space="0" w:color="auto"/>
        <w:right w:val="none" w:sz="0" w:space="0" w:color="auto"/>
      </w:divBdr>
    </w:div>
    <w:div w:id="968514809">
      <w:bodyDiv w:val="1"/>
      <w:marLeft w:val="0"/>
      <w:marRight w:val="0"/>
      <w:marTop w:val="0"/>
      <w:marBottom w:val="0"/>
      <w:divBdr>
        <w:top w:val="none" w:sz="0" w:space="0" w:color="auto"/>
        <w:left w:val="none" w:sz="0" w:space="0" w:color="auto"/>
        <w:bottom w:val="none" w:sz="0" w:space="0" w:color="auto"/>
        <w:right w:val="none" w:sz="0" w:space="0" w:color="auto"/>
      </w:divBdr>
    </w:div>
    <w:div w:id="971862620">
      <w:bodyDiv w:val="1"/>
      <w:marLeft w:val="0"/>
      <w:marRight w:val="0"/>
      <w:marTop w:val="0"/>
      <w:marBottom w:val="0"/>
      <w:divBdr>
        <w:top w:val="none" w:sz="0" w:space="0" w:color="auto"/>
        <w:left w:val="none" w:sz="0" w:space="0" w:color="auto"/>
        <w:bottom w:val="none" w:sz="0" w:space="0" w:color="auto"/>
        <w:right w:val="none" w:sz="0" w:space="0" w:color="auto"/>
      </w:divBdr>
    </w:div>
    <w:div w:id="1090201134">
      <w:bodyDiv w:val="1"/>
      <w:marLeft w:val="0"/>
      <w:marRight w:val="0"/>
      <w:marTop w:val="0"/>
      <w:marBottom w:val="0"/>
      <w:divBdr>
        <w:top w:val="none" w:sz="0" w:space="0" w:color="auto"/>
        <w:left w:val="none" w:sz="0" w:space="0" w:color="auto"/>
        <w:bottom w:val="none" w:sz="0" w:space="0" w:color="auto"/>
        <w:right w:val="none" w:sz="0" w:space="0" w:color="auto"/>
      </w:divBdr>
    </w:div>
    <w:div w:id="1095055470">
      <w:bodyDiv w:val="1"/>
      <w:marLeft w:val="0"/>
      <w:marRight w:val="0"/>
      <w:marTop w:val="0"/>
      <w:marBottom w:val="0"/>
      <w:divBdr>
        <w:top w:val="none" w:sz="0" w:space="0" w:color="auto"/>
        <w:left w:val="none" w:sz="0" w:space="0" w:color="auto"/>
        <w:bottom w:val="none" w:sz="0" w:space="0" w:color="auto"/>
        <w:right w:val="none" w:sz="0" w:space="0" w:color="auto"/>
      </w:divBdr>
    </w:div>
    <w:div w:id="1113791617">
      <w:bodyDiv w:val="1"/>
      <w:marLeft w:val="0"/>
      <w:marRight w:val="0"/>
      <w:marTop w:val="0"/>
      <w:marBottom w:val="0"/>
      <w:divBdr>
        <w:top w:val="none" w:sz="0" w:space="0" w:color="auto"/>
        <w:left w:val="none" w:sz="0" w:space="0" w:color="auto"/>
        <w:bottom w:val="none" w:sz="0" w:space="0" w:color="auto"/>
        <w:right w:val="none" w:sz="0" w:space="0" w:color="auto"/>
      </w:divBdr>
    </w:div>
    <w:div w:id="1144276355">
      <w:bodyDiv w:val="1"/>
      <w:marLeft w:val="0"/>
      <w:marRight w:val="0"/>
      <w:marTop w:val="0"/>
      <w:marBottom w:val="0"/>
      <w:divBdr>
        <w:top w:val="none" w:sz="0" w:space="0" w:color="auto"/>
        <w:left w:val="none" w:sz="0" w:space="0" w:color="auto"/>
        <w:bottom w:val="none" w:sz="0" w:space="0" w:color="auto"/>
        <w:right w:val="none" w:sz="0" w:space="0" w:color="auto"/>
      </w:divBdr>
    </w:div>
    <w:div w:id="1247034544">
      <w:bodyDiv w:val="1"/>
      <w:marLeft w:val="0"/>
      <w:marRight w:val="0"/>
      <w:marTop w:val="0"/>
      <w:marBottom w:val="0"/>
      <w:divBdr>
        <w:top w:val="none" w:sz="0" w:space="0" w:color="auto"/>
        <w:left w:val="none" w:sz="0" w:space="0" w:color="auto"/>
        <w:bottom w:val="none" w:sz="0" w:space="0" w:color="auto"/>
        <w:right w:val="none" w:sz="0" w:space="0" w:color="auto"/>
      </w:divBdr>
    </w:div>
    <w:div w:id="1248729644">
      <w:bodyDiv w:val="1"/>
      <w:marLeft w:val="0"/>
      <w:marRight w:val="0"/>
      <w:marTop w:val="0"/>
      <w:marBottom w:val="0"/>
      <w:divBdr>
        <w:top w:val="none" w:sz="0" w:space="0" w:color="auto"/>
        <w:left w:val="none" w:sz="0" w:space="0" w:color="auto"/>
        <w:bottom w:val="none" w:sz="0" w:space="0" w:color="auto"/>
        <w:right w:val="none" w:sz="0" w:space="0" w:color="auto"/>
      </w:divBdr>
    </w:div>
    <w:div w:id="1252354517">
      <w:bodyDiv w:val="1"/>
      <w:marLeft w:val="0"/>
      <w:marRight w:val="0"/>
      <w:marTop w:val="0"/>
      <w:marBottom w:val="0"/>
      <w:divBdr>
        <w:top w:val="none" w:sz="0" w:space="0" w:color="auto"/>
        <w:left w:val="none" w:sz="0" w:space="0" w:color="auto"/>
        <w:bottom w:val="none" w:sz="0" w:space="0" w:color="auto"/>
        <w:right w:val="none" w:sz="0" w:space="0" w:color="auto"/>
      </w:divBdr>
    </w:div>
    <w:div w:id="1276985155">
      <w:bodyDiv w:val="1"/>
      <w:marLeft w:val="0"/>
      <w:marRight w:val="0"/>
      <w:marTop w:val="0"/>
      <w:marBottom w:val="0"/>
      <w:divBdr>
        <w:top w:val="none" w:sz="0" w:space="0" w:color="auto"/>
        <w:left w:val="none" w:sz="0" w:space="0" w:color="auto"/>
        <w:bottom w:val="none" w:sz="0" w:space="0" w:color="auto"/>
        <w:right w:val="none" w:sz="0" w:space="0" w:color="auto"/>
      </w:divBdr>
    </w:div>
    <w:div w:id="1298950038">
      <w:bodyDiv w:val="1"/>
      <w:marLeft w:val="0"/>
      <w:marRight w:val="0"/>
      <w:marTop w:val="0"/>
      <w:marBottom w:val="0"/>
      <w:divBdr>
        <w:top w:val="none" w:sz="0" w:space="0" w:color="auto"/>
        <w:left w:val="none" w:sz="0" w:space="0" w:color="auto"/>
        <w:bottom w:val="none" w:sz="0" w:space="0" w:color="auto"/>
        <w:right w:val="none" w:sz="0" w:space="0" w:color="auto"/>
      </w:divBdr>
    </w:div>
    <w:div w:id="1302423443">
      <w:bodyDiv w:val="1"/>
      <w:marLeft w:val="0"/>
      <w:marRight w:val="0"/>
      <w:marTop w:val="0"/>
      <w:marBottom w:val="0"/>
      <w:divBdr>
        <w:top w:val="none" w:sz="0" w:space="0" w:color="auto"/>
        <w:left w:val="none" w:sz="0" w:space="0" w:color="auto"/>
        <w:bottom w:val="none" w:sz="0" w:space="0" w:color="auto"/>
        <w:right w:val="none" w:sz="0" w:space="0" w:color="auto"/>
      </w:divBdr>
    </w:div>
    <w:div w:id="1351566342">
      <w:bodyDiv w:val="1"/>
      <w:marLeft w:val="0"/>
      <w:marRight w:val="0"/>
      <w:marTop w:val="0"/>
      <w:marBottom w:val="0"/>
      <w:divBdr>
        <w:top w:val="none" w:sz="0" w:space="0" w:color="auto"/>
        <w:left w:val="none" w:sz="0" w:space="0" w:color="auto"/>
        <w:bottom w:val="none" w:sz="0" w:space="0" w:color="auto"/>
        <w:right w:val="none" w:sz="0" w:space="0" w:color="auto"/>
      </w:divBdr>
    </w:div>
    <w:div w:id="1353457795">
      <w:bodyDiv w:val="1"/>
      <w:marLeft w:val="0"/>
      <w:marRight w:val="0"/>
      <w:marTop w:val="0"/>
      <w:marBottom w:val="0"/>
      <w:divBdr>
        <w:top w:val="none" w:sz="0" w:space="0" w:color="auto"/>
        <w:left w:val="none" w:sz="0" w:space="0" w:color="auto"/>
        <w:bottom w:val="none" w:sz="0" w:space="0" w:color="auto"/>
        <w:right w:val="none" w:sz="0" w:space="0" w:color="auto"/>
      </w:divBdr>
    </w:div>
    <w:div w:id="1459643716">
      <w:bodyDiv w:val="1"/>
      <w:marLeft w:val="0"/>
      <w:marRight w:val="0"/>
      <w:marTop w:val="0"/>
      <w:marBottom w:val="0"/>
      <w:divBdr>
        <w:top w:val="none" w:sz="0" w:space="0" w:color="auto"/>
        <w:left w:val="none" w:sz="0" w:space="0" w:color="auto"/>
        <w:bottom w:val="none" w:sz="0" w:space="0" w:color="auto"/>
        <w:right w:val="none" w:sz="0" w:space="0" w:color="auto"/>
      </w:divBdr>
    </w:div>
    <w:div w:id="1480539411">
      <w:bodyDiv w:val="1"/>
      <w:marLeft w:val="0"/>
      <w:marRight w:val="0"/>
      <w:marTop w:val="0"/>
      <w:marBottom w:val="0"/>
      <w:divBdr>
        <w:top w:val="none" w:sz="0" w:space="0" w:color="auto"/>
        <w:left w:val="none" w:sz="0" w:space="0" w:color="auto"/>
        <w:bottom w:val="none" w:sz="0" w:space="0" w:color="auto"/>
        <w:right w:val="none" w:sz="0" w:space="0" w:color="auto"/>
      </w:divBdr>
    </w:div>
    <w:div w:id="1550724354">
      <w:bodyDiv w:val="1"/>
      <w:marLeft w:val="0"/>
      <w:marRight w:val="0"/>
      <w:marTop w:val="0"/>
      <w:marBottom w:val="0"/>
      <w:divBdr>
        <w:top w:val="none" w:sz="0" w:space="0" w:color="auto"/>
        <w:left w:val="none" w:sz="0" w:space="0" w:color="auto"/>
        <w:bottom w:val="none" w:sz="0" w:space="0" w:color="auto"/>
        <w:right w:val="none" w:sz="0" w:space="0" w:color="auto"/>
      </w:divBdr>
    </w:div>
    <w:div w:id="1685352494">
      <w:bodyDiv w:val="1"/>
      <w:marLeft w:val="0"/>
      <w:marRight w:val="0"/>
      <w:marTop w:val="0"/>
      <w:marBottom w:val="0"/>
      <w:divBdr>
        <w:top w:val="none" w:sz="0" w:space="0" w:color="auto"/>
        <w:left w:val="none" w:sz="0" w:space="0" w:color="auto"/>
        <w:bottom w:val="none" w:sz="0" w:space="0" w:color="auto"/>
        <w:right w:val="none" w:sz="0" w:space="0" w:color="auto"/>
      </w:divBdr>
    </w:div>
    <w:div w:id="1764033464">
      <w:bodyDiv w:val="1"/>
      <w:marLeft w:val="0"/>
      <w:marRight w:val="0"/>
      <w:marTop w:val="0"/>
      <w:marBottom w:val="0"/>
      <w:divBdr>
        <w:top w:val="none" w:sz="0" w:space="0" w:color="auto"/>
        <w:left w:val="none" w:sz="0" w:space="0" w:color="auto"/>
        <w:bottom w:val="none" w:sz="0" w:space="0" w:color="auto"/>
        <w:right w:val="none" w:sz="0" w:space="0" w:color="auto"/>
      </w:divBdr>
    </w:div>
    <w:div w:id="1809587382">
      <w:bodyDiv w:val="1"/>
      <w:marLeft w:val="0"/>
      <w:marRight w:val="0"/>
      <w:marTop w:val="0"/>
      <w:marBottom w:val="0"/>
      <w:divBdr>
        <w:top w:val="none" w:sz="0" w:space="0" w:color="auto"/>
        <w:left w:val="none" w:sz="0" w:space="0" w:color="auto"/>
        <w:bottom w:val="none" w:sz="0" w:space="0" w:color="auto"/>
        <w:right w:val="none" w:sz="0" w:space="0" w:color="auto"/>
      </w:divBdr>
    </w:div>
    <w:div w:id="1813600537">
      <w:bodyDiv w:val="1"/>
      <w:marLeft w:val="0"/>
      <w:marRight w:val="0"/>
      <w:marTop w:val="0"/>
      <w:marBottom w:val="0"/>
      <w:divBdr>
        <w:top w:val="none" w:sz="0" w:space="0" w:color="auto"/>
        <w:left w:val="none" w:sz="0" w:space="0" w:color="auto"/>
        <w:bottom w:val="none" w:sz="0" w:space="0" w:color="auto"/>
        <w:right w:val="none" w:sz="0" w:space="0" w:color="auto"/>
      </w:divBdr>
    </w:div>
    <w:div w:id="1826820069">
      <w:bodyDiv w:val="1"/>
      <w:marLeft w:val="0"/>
      <w:marRight w:val="0"/>
      <w:marTop w:val="0"/>
      <w:marBottom w:val="0"/>
      <w:divBdr>
        <w:top w:val="none" w:sz="0" w:space="0" w:color="auto"/>
        <w:left w:val="none" w:sz="0" w:space="0" w:color="auto"/>
        <w:bottom w:val="none" w:sz="0" w:space="0" w:color="auto"/>
        <w:right w:val="none" w:sz="0" w:space="0" w:color="auto"/>
      </w:divBdr>
    </w:div>
    <w:div w:id="1953511310">
      <w:bodyDiv w:val="1"/>
      <w:marLeft w:val="0"/>
      <w:marRight w:val="0"/>
      <w:marTop w:val="0"/>
      <w:marBottom w:val="0"/>
      <w:divBdr>
        <w:top w:val="none" w:sz="0" w:space="0" w:color="auto"/>
        <w:left w:val="none" w:sz="0" w:space="0" w:color="auto"/>
        <w:bottom w:val="none" w:sz="0" w:space="0" w:color="auto"/>
        <w:right w:val="none" w:sz="0" w:space="0" w:color="auto"/>
      </w:divBdr>
    </w:div>
    <w:div w:id="1973561444">
      <w:bodyDiv w:val="1"/>
      <w:marLeft w:val="0"/>
      <w:marRight w:val="0"/>
      <w:marTop w:val="0"/>
      <w:marBottom w:val="0"/>
      <w:divBdr>
        <w:top w:val="none" w:sz="0" w:space="0" w:color="auto"/>
        <w:left w:val="none" w:sz="0" w:space="0" w:color="auto"/>
        <w:bottom w:val="none" w:sz="0" w:space="0" w:color="auto"/>
        <w:right w:val="none" w:sz="0" w:space="0" w:color="auto"/>
      </w:divBdr>
    </w:div>
    <w:div w:id="2019430247">
      <w:bodyDiv w:val="1"/>
      <w:marLeft w:val="0"/>
      <w:marRight w:val="0"/>
      <w:marTop w:val="0"/>
      <w:marBottom w:val="0"/>
      <w:divBdr>
        <w:top w:val="none" w:sz="0" w:space="0" w:color="auto"/>
        <w:left w:val="none" w:sz="0" w:space="0" w:color="auto"/>
        <w:bottom w:val="none" w:sz="0" w:space="0" w:color="auto"/>
        <w:right w:val="none" w:sz="0" w:space="0" w:color="auto"/>
      </w:divBdr>
    </w:div>
    <w:div w:id="2041541877">
      <w:bodyDiv w:val="1"/>
      <w:marLeft w:val="0"/>
      <w:marRight w:val="0"/>
      <w:marTop w:val="0"/>
      <w:marBottom w:val="0"/>
      <w:divBdr>
        <w:top w:val="none" w:sz="0" w:space="0" w:color="auto"/>
        <w:left w:val="none" w:sz="0" w:space="0" w:color="auto"/>
        <w:bottom w:val="none" w:sz="0" w:space="0" w:color="auto"/>
        <w:right w:val="none" w:sz="0" w:space="0" w:color="auto"/>
      </w:divBdr>
    </w:div>
    <w:div w:id="2083142483">
      <w:bodyDiv w:val="1"/>
      <w:marLeft w:val="0"/>
      <w:marRight w:val="0"/>
      <w:marTop w:val="0"/>
      <w:marBottom w:val="0"/>
      <w:divBdr>
        <w:top w:val="none" w:sz="0" w:space="0" w:color="auto"/>
        <w:left w:val="none" w:sz="0" w:space="0" w:color="auto"/>
        <w:bottom w:val="none" w:sz="0" w:space="0" w:color="auto"/>
        <w:right w:val="none" w:sz="0" w:space="0" w:color="auto"/>
      </w:divBdr>
    </w:div>
    <w:div w:id="2104106821">
      <w:bodyDiv w:val="1"/>
      <w:marLeft w:val="0"/>
      <w:marRight w:val="0"/>
      <w:marTop w:val="0"/>
      <w:marBottom w:val="0"/>
      <w:divBdr>
        <w:top w:val="none" w:sz="0" w:space="0" w:color="auto"/>
        <w:left w:val="none" w:sz="0" w:space="0" w:color="auto"/>
        <w:bottom w:val="none" w:sz="0" w:space="0" w:color="auto"/>
        <w:right w:val="none" w:sz="0" w:space="0" w:color="auto"/>
      </w:divBdr>
    </w:div>
    <w:div w:id="2117745272">
      <w:bodyDiv w:val="1"/>
      <w:marLeft w:val="0"/>
      <w:marRight w:val="0"/>
      <w:marTop w:val="0"/>
      <w:marBottom w:val="0"/>
      <w:divBdr>
        <w:top w:val="none" w:sz="0" w:space="0" w:color="auto"/>
        <w:left w:val="none" w:sz="0" w:space="0" w:color="auto"/>
        <w:bottom w:val="none" w:sz="0" w:space="0" w:color="auto"/>
        <w:right w:val="none" w:sz="0" w:space="0" w:color="auto"/>
      </w:divBdr>
    </w:div>
    <w:div w:id="2128312716">
      <w:bodyDiv w:val="1"/>
      <w:marLeft w:val="0"/>
      <w:marRight w:val="0"/>
      <w:marTop w:val="0"/>
      <w:marBottom w:val="0"/>
      <w:divBdr>
        <w:top w:val="none" w:sz="0" w:space="0" w:color="auto"/>
        <w:left w:val="none" w:sz="0" w:space="0" w:color="auto"/>
        <w:bottom w:val="none" w:sz="0" w:space="0" w:color="auto"/>
        <w:right w:val="none" w:sz="0" w:space="0" w:color="auto"/>
      </w:divBdr>
    </w:div>
    <w:div w:id="213332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Byr00</b:Tag>
    <b:SourceType>JournalArticle</b:SourceType>
    <b:Guid>{E1F40882-2DCB-43C4-B058-3761519FF0C7}</b:Guid>
    <b:Title>Assessing Intercultural Competence in Language Teaching</b:Title>
    <b:PeriodicalTitle>Sprogforum</b:PeriodicalTitle>
    <b:Year>2000</b:Year>
    <b:Pages>8-13</b:Pages>
    <b:JournalName>Sprogforum</b:JournalName>
    <b:Author>
      <b:Author>
        <b:NameList>
          <b:Person>
            <b:Last>Byram</b:Last>
            <b:First>M</b:First>
          </b:Person>
        </b:NameList>
      </b:Author>
    </b:Author>
    <b:YearAccessed>2011</b:YearAccessed>
    <b:MonthAccessed>04</b:MonthAccessed>
    <b:DayAccessed>13</b:DayAccessed>
    <b:URL>Retrieved from: http://library.au.dk/fileadmin/www.bibliotek.au.dk/Campus_Emdrup/Sprogforum_arkiv/SPROGFORUM_NO._18_Interkulturel_kompetence.pdf </b:URL>
    <b:RefOrder>2</b:RefOrder>
  </b:Source>
  <b:Source>
    <b:Tag>Tom14</b:Tag>
    <b:SourceType>Book</b:SourceType>
    <b:Guid>{BE1714AE-6534-487A-B738-503CEB772FDF}</b:Guid>
    <b:Title>The Differentiated Classroom</b:Title>
    <b:Year>2014</b:Year>
    <b:Author>
      <b:Author>
        <b:NameList>
          <b:Person>
            <b:Last>Tomlinson</b:Last>
            <b:First>Carol</b:First>
            <b:Middle>Ann</b:Middle>
          </b:Person>
        </b:NameList>
      </b:Author>
    </b:Author>
    <b:Publisher>ASCD</b:Publisher>
    <b:LCID>en-US</b:LCID>
    <b:RefOrder>5</b:RefOrder>
  </b:Source>
  <b:Source>
    <b:Tag>Kid18</b:Tag>
    <b:SourceType>JournalArticle</b:SourceType>
    <b:Guid>{0AC4D15B-AF87-4278-8FA5-55CB43347AA8}</b:Guid>
    <b:Author>
      <b:Author>
        <b:NameList>
          <b:Person>
            <b:Last>Kidd</b:Last>
            <b:First>David</b:First>
            <b:Middle>Comer and Castano, Emanuele</b:Middle>
          </b:Person>
        </b:NameList>
      </b:Author>
    </b:Author>
    <b:Title>Reading Literary Fiction Improves Theory of Mind</b:Title>
    <b:JournalName>Science</b:JournalName>
    <b:Year>2018</b:Year>
    <b:Pages>377-380</b:Pages>
    <b:Month>October</b:Month>
    <b:Day>18</b:Day>
    <b:Volume>344</b:Volume>
    <b:Issue>6156</b:Issue>
    <b:LCID>en-US</b:LCID>
    <b:RefOrder>4</b:RefOrder>
  </b:Source>
  <b:Source>
    <b:Tag>MBy97</b:Tag>
    <b:SourceType>Book</b:SourceType>
    <b:Guid>{DAB6E4AC-31E0-4605-A55A-793076630C17}</b:Guid>
    <b:Author>
      <b:Author>
        <b:NameList>
          <b:Person>
            <b:Last>Byram</b:Last>
            <b:First>M</b:First>
          </b:Person>
        </b:NameList>
      </b:Author>
    </b:Author>
    <b:Title>Teaching and Assessing Intercultural Communicative Competence</b:Title>
    <b:Year>1997</b:Year>
    <b:City>Clevedon</b:City>
    <b:Publisher>Multilingual Matters</b:Publisher>
    <b:LCID>en-US</b:LCID>
    <b:RefOrder>1</b:RefOrder>
  </b:Source>
  <b:Source>
    <b:Tag>GERS</b:Tag>
    <b:SourceType>DocumentFromInternetSite</b:SourceType>
    <b:Guid>{56CCEE93-48F5-4056-A385-396548BF35C8}</b:Guid>
    <b:Author>
      <b:Author>
        <b:Corporate>Council of Europe</b:Corporate>
      </b:Author>
    </b:Author>
    <b:Title>Common European Framework of Reference for Languages</b:Title>
    <b:Year>2001</b:Year>
    <b:LCID>en-US</b:LCID>
    <b:City>Berlin</b:City>
    <b:Publisher>Langenscheidt</b:Publisher>
    <b:Edition>online: http://www.goethe.de/z/50/commeuro/deindex.htm?wt_sc=referenzrahmen (15.07.2011)</b:Edition>
    <b:InternetSiteTitle>Council of Europe</b:InternetSiteTitle>
    <b:YearAccessed>2011</b:YearAccessed>
    <b:MonthAccessed>Juli</b:MonthAccessed>
    <b:DayAccessed>19</b:DayAccessed>
    <b:URL>https://www.coe.int/en/web/common-european-framework-reference-languages/?</b:URL>
    <b:RefOrder>3</b:RefOrder>
  </b:Source>
  <b:Source>
    <b:Tag>Zul021</b:Tag>
    <b:SourceType>Book</b:SourceType>
    <b:Guid>{2A39B052-8EA4-4D2D-B096-BB55D364730E}</b:Guid>
    <b:Author>
      <b:Author>
        <b:NameList>
          <b:Person>
            <b:Last>Zull</b:Last>
            <b:First>James</b:First>
          </b:Person>
        </b:NameList>
      </b:Author>
    </b:Author>
    <b:Title>The Art of Changing the Brain</b:Title>
    <b:Year>2002</b:Year>
    <b:City>Sterling</b:City>
    <b:Publisher>Stylus Publishing</b:Publisher>
    <b:LCID>en-US</b:LCID>
    <b:RefOrder>6</b:RefOrder>
  </b:Source>
  <b:Source>
    <b:Tag>Poe13</b:Tag>
    <b:SourceType>InternetSite</b:SourceType>
    <b:Guid>{46F6069E-D40F-4113-B0C7-1A0447BE56CA}</b:Guid>
    <b:Title>Spooky Stories</b:Title>
    <b:Year>2013</b:Year>
    <b:LCID>en-US</b:LCID>
    <b:Author>
      <b:Author>
        <b:NameList>
          <b:Person>
            <b:Last>Poelzleitner</b:Last>
            <b:First>Elisabeth</b:First>
          </b:Person>
        </b:NameList>
      </b:Author>
    </b:Author>
    <b:InternetSiteTitle>epep: Elisabeth Poelzleitner's English Pool</b:InternetSiteTitle>
    <b:Month>January</b:Month>
    <b:Day>8</b:Day>
    <b:URL>http://epep.at/?page_id=2490</b:URL>
    <b:RefOrder>8</b:RefOrder>
  </b:Source>
  <b:Source>
    <b:Tag>Poe14</b:Tag>
    <b:SourceType>InternetSite</b:SourceType>
    <b:Guid>{75175D69-6805-4B9F-9D0B-1A65866E6DAA}</b:Guid>
    <b:LCID>en-US</b:LCID>
    <b:Author>
      <b:Author>
        <b:NameList>
          <b:Person>
            <b:Last>Poelzleitner</b:Last>
            <b:First>Elisabeth</b:First>
          </b:Person>
        </b:NameList>
      </b:Author>
    </b:Author>
    <b:Title>Christmas Stories</b:Title>
    <b:InternetSiteTitle>Reading is Cool</b:InternetSiteTitle>
    <b:Year>2014</b:Year>
    <b:URL>http://readingiscool.xyz/rc/?page_id=380</b:URL>
    <b:RefOrder>7</b:RefOrder>
  </b:Source>
  <b:Source>
    <b:Tag>Lam10</b:Tag>
    <b:SourceType>DocumentFromInternetSite</b:SourceType>
    <b:Guid>{49E71DA9-EBDD-41D0-B915-83240E88D46F}</b:Guid>
    <b:Author>
      <b:Author>
        <b:NameList>
          <b:Person>
            <b:Last>Lambert</b:Last>
            <b:First>Joe</b:First>
          </b:Person>
        </b:NameList>
      </b:Author>
      <b:Editor>
        <b:NameList>
          <b:Person>
            <b:Last>Lambert</b:Last>
            <b:First>Joe</b:First>
          </b:Person>
        </b:NameList>
      </b:Editor>
    </b:Author>
    <b:Title>Digital Storytelling Cookbook</b:Title>
    <b:Year>2010</b:Year>
    <b:URL>https://www.storycenter.org/inventory/digital-storytelling-cookbook</b:URL>
    <b:City>San Francisco</b:City>
    <b:StateProvince>California</b:StateProvince>
    <b:ProductionCompany>Digital Diner Press</b:ProductionCompany>
    <b:YearAccessed>2018</b:YearAccessed>
    <b:MonthAccessed>05</b:MonthAccessed>
    <b:DayAccessed>11</b:DayAccessed>
    <b:RefOrder>9</b:RefOrder>
  </b:Source>
  <b:Source>
    <b:Tag>Bru83</b:Tag>
    <b:SourceType>BookSection</b:SourceType>
    <b:Guid>{92107BC4-BBC7-4384-B98F-1BDC266A5642}</b:Guid>
    <b:Title>The Ship</b:Title>
    <b:Year>1983</b:Year>
    <b:Author>
      <b:Author>
        <b:NameList>
          <b:Person>
            <b:Last>Bruchac</b:Last>
            <b:First>Joseph</b:First>
          </b:Person>
        </b:NameList>
      </b:Author>
      <b:BookAuthor>
        <b:NameList>
          <b:Person>
            <b:Last>Nischik Reingard</b:Last>
            <b:First>Ed</b:First>
          </b:Person>
        </b:NameList>
      </b:BookAuthor>
    </b:Author>
    <b:BookTitle>Short Short Stories</b:BookTitle>
    <b:Pages>59-60</b:Pages>
    <b:City>Paderborn</b:City>
    <b:Publisher>Schöninghbuch</b:Publisher>
    <b:LCID>en-US</b:LCID>
    <b:RefOrder>10</b:RefOrder>
  </b:Source>
</b:Sources>
</file>

<file path=customXml/itemProps1.xml><?xml version="1.0" encoding="utf-8"?>
<ds:datastoreItem xmlns:ds="http://schemas.openxmlformats.org/officeDocument/2006/customXml" ds:itemID="{F1C93C0F-040D-43E7-B254-61E7D1A1F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2588</Characters>
  <Application>Microsoft Office Word</Application>
  <DocSecurity>0</DocSecurity>
  <Lines>21</Lines>
  <Paragraphs>6</Paragraphs>
  <ScaleCrop>false</ScaleCrop>
  <HeadingPairs>
    <vt:vector size="6" baseType="variant">
      <vt:variant>
        <vt:lpstr>Title</vt:lpstr>
      </vt:variant>
      <vt:variant>
        <vt:i4>1</vt:i4>
      </vt:variant>
      <vt:variant>
        <vt:lpstr>Titel</vt:lpstr>
      </vt:variant>
      <vt:variant>
        <vt:i4>1</vt:i4>
      </vt:variant>
      <vt:variant>
        <vt:lpstr>Τίτλος</vt:lpstr>
      </vt:variant>
      <vt:variant>
        <vt:i4>1</vt:i4>
      </vt:variant>
    </vt:vector>
  </HeadingPairs>
  <TitlesOfParts>
    <vt:vector size="3" baseType="lpstr">
      <vt:lpstr/>
      <vt:lpstr/>
      <vt:lpstr/>
    </vt:vector>
  </TitlesOfParts>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2018-04-30T13:04:00Z</dcterms:created>
  <dcterms:modified xsi:type="dcterms:W3CDTF">2018-05-11T16:19:00Z</dcterms:modified>
</cp:coreProperties>
</file>