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CA" w:rsidRPr="00711233" w:rsidRDefault="00BB7FCA" w:rsidP="00BB7FCA">
      <w:pPr>
        <w:pStyle w:val="PS2Standard"/>
        <w:jc w:val="center"/>
        <w:rPr>
          <w:b/>
          <w:bCs/>
        </w:rPr>
      </w:pPr>
      <w:r w:rsidRPr="00711233">
        <w:rPr>
          <w:b/>
          <w:bCs/>
        </w:rPr>
        <w:t>Reported speech discovery activity</w:t>
      </w:r>
    </w:p>
    <w:p w:rsidR="00BB7FCA" w:rsidRPr="00711233" w:rsidRDefault="00BB7FCA" w:rsidP="00BB7FCA">
      <w:pPr>
        <w:pStyle w:val="PS2Standard"/>
        <w:jc w:val="center"/>
        <w:rPr>
          <w:b/>
          <w:bCs/>
        </w:rPr>
      </w:pPr>
    </w:p>
    <w:p w:rsidR="00BB7FCA" w:rsidRPr="00711233" w:rsidRDefault="00BB7FCA" w:rsidP="00BB7FCA">
      <w:pPr>
        <w:pStyle w:val="PS2Standard"/>
      </w:pPr>
      <w:r w:rsidRPr="00711233">
        <w:t xml:space="preserve">This activity is done orally by students working in pairs. The texts and activities required are on the two cards below, A1) and A2). Each pair requires one set of cards. The cards should be copied or glued back to back so that the students cannot see both texts at the same time. </w:t>
      </w:r>
    </w:p>
    <w:p w:rsidR="00BB7FCA" w:rsidRPr="00711233" w:rsidRDefault="00BB7FCA" w:rsidP="00BB7FCA">
      <w:pPr>
        <w:pStyle w:val="PS2Standard"/>
      </w:pPr>
    </w:p>
    <w:p w:rsidR="00BB7FCA" w:rsidRPr="00711233" w:rsidRDefault="00BB7FCA" w:rsidP="00BB7FCA">
      <w:pPr>
        <w:pStyle w:val="PS2Standard"/>
      </w:pPr>
    </w:p>
    <w:tbl>
      <w:tblPr>
        <w:tblpPr w:leftFromText="180" w:rightFromText="180"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B7FCA" w:rsidRPr="00711233" w:rsidTr="00BB7FCA">
        <w:trPr>
          <w:trHeight w:val="4786"/>
        </w:trPr>
        <w:tc>
          <w:tcPr>
            <w:tcW w:w="9288" w:type="dxa"/>
            <w:tcBorders>
              <w:top w:val="single" w:sz="4" w:space="0" w:color="auto"/>
              <w:left w:val="single" w:sz="4" w:space="0" w:color="auto"/>
              <w:right w:val="single" w:sz="4" w:space="0" w:color="auto"/>
            </w:tcBorders>
            <w:shd w:val="clear" w:color="auto" w:fill="FFFFFF" w:themeFill="background1"/>
          </w:tcPr>
          <w:p w:rsidR="00BB7FCA" w:rsidRDefault="00BB7FCA" w:rsidP="00BB7FCA">
            <w:pPr>
              <w:pStyle w:val="PS2Standard"/>
              <w:shd w:val="clear" w:color="auto" w:fill="EEECE1" w:themeFill="background2"/>
              <w:rPr>
                <w:b/>
              </w:rPr>
            </w:pPr>
          </w:p>
          <w:p w:rsidR="00BB7FCA" w:rsidRDefault="00BB7FCA" w:rsidP="00BB7FCA">
            <w:pPr>
              <w:pStyle w:val="PS2Standard"/>
              <w:shd w:val="clear" w:color="auto" w:fill="EEECE1" w:themeFill="background2"/>
              <w:rPr>
                <w:b/>
              </w:rPr>
            </w:pPr>
            <w:r>
              <w:rPr>
                <w:b/>
              </w:rPr>
              <w:t>Reporting What Someone Said</w:t>
            </w:r>
          </w:p>
          <w:p w:rsidR="00BB7FCA" w:rsidRPr="00711233" w:rsidRDefault="00BB7FCA" w:rsidP="00BB7FCA">
            <w:pPr>
              <w:pStyle w:val="PS2Standard"/>
              <w:shd w:val="clear" w:color="auto" w:fill="EEECE1" w:themeFill="background2"/>
              <w:rPr>
                <w:b/>
              </w:rPr>
            </w:pPr>
          </w:p>
          <w:p w:rsidR="00BB7FCA" w:rsidRDefault="00BB7FCA" w:rsidP="00BB7FCA">
            <w:pPr>
              <w:pStyle w:val="PS2Standard"/>
              <w:rPr>
                <w:b/>
              </w:rPr>
            </w:pPr>
          </w:p>
          <w:p w:rsidR="00BB7FCA" w:rsidRPr="00711233" w:rsidRDefault="00BB7FCA" w:rsidP="00BB7FCA">
            <w:pPr>
              <w:pStyle w:val="PS2Standard"/>
              <w:rPr>
                <w:b/>
              </w:rPr>
            </w:pPr>
            <w:r>
              <w:rPr>
                <w:b/>
              </w:rPr>
              <w:t>1.</w:t>
            </w:r>
            <w:r w:rsidRPr="00711233">
              <w:rPr>
                <w:b/>
              </w:rPr>
              <w:t xml:space="preserve"> What do they do in the dialogues?</w:t>
            </w:r>
          </w:p>
          <w:p w:rsidR="00BB7FCA" w:rsidRPr="00711233" w:rsidRDefault="00BB7FCA" w:rsidP="00BB7FCA">
            <w:pPr>
              <w:pStyle w:val="PS2Standard"/>
            </w:pPr>
            <w:r w:rsidRPr="00711233">
              <w:t>Maria has just met an English tourist. Write the numbers in the boxes next to the dialogue.</w:t>
            </w:r>
          </w:p>
          <w:p w:rsidR="00BB7FCA" w:rsidRPr="00711233" w:rsidRDefault="00BB7FCA" w:rsidP="00BB7FCA">
            <w:pPr>
              <w:pStyle w:val="PS2Standard"/>
            </w:pPr>
            <w:r w:rsidRPr="00711233">
              <w:sym w:font="Wingdings" w:char="0081"/>
            </w:r>
            <w:r w:rsidRPr="00711233">
              <w:t xml:space="preserve"> Asking for information </w:t>
            </w:r>
            <w:r w:rsidRPr="00711233">
              <w:sym w:font="Wingdings" w:char="0082"/>
            </w:r>
            <w:r w:rsidRPr="00711233">
              <w:t xml:space="preserve"> Giving information </w:t>
            </w:r>
            <w:r w:rsidRPr="00711233">
              <w:sym w:font="Wingdings" w:char="0083"/>
            </w:r>
            <w:r w:rsidRPr="00711233">
              <w:t xml:space="preserve"> Making a suggestion</w:t>
            </w:r>
          </w:p>
          <w:p w:rsidR="00BB7FCA" w:rsidRPr="00711233" w:rsidRDefault="00BB7FCA" w:rsidP="00BB7FCA">
            <w:pPr>
              <w:pStyle w:val="PS2Standard"/>
            </w:pPr>
          </w:p>
          <w:p w:rsidR="00BB7FCA" w:rsidRPr="00711233" w:rsidRDefault="00BB7FCA" w:rsidP="00BB7FCA">
            <w:pPr>
              <w:pStyle w:val="PS2Standard"/>
              <w:spacing w:line="360" w:lineRule="auto"/>
            </w:pPr>
            <w:r w:rsidRPr="00711233">
              <w:sym w:font="Wingdings" w:char="006D"/>
            </w:r>
            <w:r w:rsidRPr="00711233">
              <w:t xml:space="preserve"> Tourist: Can you go skiing near here?</w:t>
            </w:r>
          </w:p>
          <w:p w:rsidR="00BB7FCA" w:rsidRPr="00711233" w:rsidRDefault="00BB7FCA" w:rsidP="00BB7FCA">
            <w:pPr>
              <w:pStyle w:val="PS2Standard"/>
              <w:spacing w:line="360" w:lineRule="auto"/>
            </w:pPr>
            <w:r w:rsidRPr="00711233">
              <w:sym w:font="Wingdings" w:char="006D"/>
            </w:r>
            <w:r w:rsidRPr="00711233">
              <w:t xml:space="preserve"> Maria: Yes, sure you can. </w:t>
            </w:r>
            <w:r w:rsidRPr="00711233">
              <w:sym w:font="Wingdings" w:char="006D"/>
            </w:r>
            <w:r w:rsidRPr="00711233">
              <w:t xml:space="preserve"> Can you ski well or are you a beginner?</w:t>
            </w:r>
          </w:p>
          <w:p w:rsidR="00BB7FCA" w:rsidRPr="00711233" w:rsidRDefault="00BB7FCA" w:rsidP="00BB7FCA">
            <w:pPr>
              <w:pStyle w:val="PS2Standard"/>
              <w:spacing w:line="360" w:lineRule="auto"/>
            </w:pPr>
            <w:r w:rsidRPr="00711233">
              <w:sym w:font="Wingdings" w:char="006D"/>
            </w:r>
            <w:r w:rsidRPr="00711233">
              <w:t xml:space="preserve"> Tourist: Oh, I’m quite good. I go every weekend.</w:t>
            </w:r>
          </w:p>
          <w:p w:rsidR="00BB7FCA" w:rsidRPr="00711233" w:rsidRDefault="00BB7FCA" w:rsidP="00BB7FCA">
            <w:pPr>
              <w:pStyle w:val="PS2Standard"/>
              <w:spacing w:line="360" w:lineRule="auto"/>
            </w:pPr>
            <w:r w:rsidRPr="00711233">
              <w:sym w:font="Wingdings" w:char="006D"/>
            </w:r>
            <w:r w:rsidRPr="00711233">
              <w:t xml:space="preserve"> Maria: Well, in that case you can go to the </w:t>
            </w:r>
            <w:proofErr w:type="spellStart"/>
            <w:r w:rsidRPr="00711233">
              <w:t>Dachstein</w:t>
            </w:r>
            <w:proofErr w:type="spellEnd"/>
            <w:r w:rsidRPr="00711233">
              <w:t>.</w:t>
            </w:r>
          </w:p>
          <w:p w:rsidR="00BB7FCA" w:rsidRPr="00711233" w:rsidRDefault="00BB7FCA" w:rsidP="00BB7FCA">
            <w:pPr>
              <w:pStyle w:val="PS2Standard"/>
              <w:spacing w:line="360" w:lineRule="auto"/>
            </w:pPr>
            <w:r w:rsidRPr="00711233">
              <w:sym w:font="Wingdings" w:char="006D"/>
            </w:r>
            <w:r w:rsidRPr="00711233">
              <w:t xml:space="preserve"> Tourist: I don’t know where it is.</w:t>
            </w:r>
          </w:p>
          <w:p w:rsidR="00BB7FCA" w:rsidRPr="00711233" w:rsidRDefault="00BB7FCA" w:rsidP="00BB7FCA">
            <w:pPr>
              <w:pStyle w:val="PS2Standard"/>
              <w:spacing w:line="360" w:lineRule="auto"/>
            </w:pPr>
            <w:r w:rsidRPr="00711233">
              <w:sym w:font="Wingdings" w:char="006D"/>
            </w:r>
            <w:r w:rsidRPr="00711233">
              <w:t xml:space="preserve"> Maria: Well, I’ll take you there.</w:t>
            </w:r>
          </w:p>
          <w:p w:rsidR="00BB7FCA" w:rsidRPr="00711233" w:rsidRDefault="00BB7FCA" w:rsidP="00BB7FCA">
            <w:pPr>
              <w:pStyle w:val="PS2Standard"/>
              <w:rPr>
                <w:bCs/>
              </w:rPr>
            </w:pPr>
          </w:p>
          <w:p w:rsidR="00BB7FCA" w:rsidRPr="00711233" w:rsidRDefault="00BB7FCA" w:rsidP="00FB0B52">
            <w:pPr>
              <w:pStyle w:val="PS2Standard"/>
              <w:rPr>
                <w:b/>
              </w:rPr>
            </w:pPr>
          </w:p>
        </w:tc>
      </w:tr>
      <w:tr w:rsidR="00BB7FCA" w:rsidRPr="00711233" w:rsidTr="00BB7FCA">
        <w:trPr>
          <w:trHeight w:val="4786"/>
        </w:trPr>
        <w:tc>
          <w:tcPr>
            <w:tcW w:w="9288" w:type="dxa"/>
            <w:tcBorders>
              <w:top w:val="single" w:sz="4" w:space="0" w:color="auto"/>
              <w:left w:val="single" w:sz="4" w:space="0" w:color="auto"/>
              <w:bottom w:val="single" w:sz="4" w:space="0" w:color="auto"/>
              <w:right w:val="single" w:sz="4" w:space="0" w:color="auto"/>
            </w:tcBorders>
            <w:vAlign w:val="center"/>
          </w:tcPr>
          <w:p w:rsidR="00BB7FCA" w:rsidRDefault="00BB7FCA" w:rsidP="00BB7FCA">
            <w:pPr>
              <w:pStyle w:val="PS2Standard"/>
            </w:pPr>
          </w:p>
          <w:p w:rsidR="00BB7FCA" w:rsidRPr="00711233" w:rsidRDefault="00BB7FCA" w:rsidP="00BB7FCA">
            <w:pPr>
              <w:pStyle w:val="PS2Standard"/>
            </w:pPr>
            <w:r w:rsidRPr="00BB7FCA">
              <w:rPr>
                <w:b/>
              </w:rPr>
              <w:t>2.</w:t>
            </w:r>
            <w:r w:rsidRPr="00711233">
              <w:t xml:space="preserve"> </w:t>
            </w:r>
            <w:r w:rsidRPr="00711233">
              <w:rPr>
                <w:b/>
              </w:rPr>
              <w:t>Fill in the gaps to complete the report.</w:t>
            </w:r>
          </w:p>
          <w:p w:rsidR="00BB7FCA" w:rsidRPr="00711233" w:rsidRDefault="00BB7FCA" w:rsidP="00BB7FCA">
            <w:pPr>
              <w:pStyle w:val="PS2Standard"/>
            </w:pPr>
          </w:p>
          <w:p w:rsidR="00BB7FCA" w:rsidRPr="00711233" w:rsidRDefault="00BB7FCA" w:rsidP="00BB7FCA">
            <w:pPr>
              <w:pStyle w:val="PS2Standard"/>
            </w:pPr>
            <w:r w:rsidRPr="00711233">
              <w:t xml:space="preserve">This morning I met an English tourist who ………. me if he </w:t>
            </w:r>
            <w:r w:rsidRPr="00711233">
              <w:rPr>
                <w:u w:val="single"/>
              </w:rPr>
              <w:t>could</w:t>
            </w:r>
            <w:r w:rsidRPr="00711233">
              <w:t xml:space="preserve"> go </w:t>
            </w:r>
          </w:p>
          <w:p w:rsidR="00BB7FCA" w:rsidRPr="00711233" w:rsidRDefault="00BB7FCA" w:rsidP="00BB7FCA">
            <w:pPr>
              <w:pStyle w:val="PS2Standard"/>
            </w:pPr>
            <w:proofErr w:type="gramStart"/>
            <w:r w:rsidRPr="00711233">
              <w:t>skiing</w:t>
            </w:r>
            <w:proofErr w:type="gramEnd"/>
            <w:r w:rsidRPr="00711233">
              <w:t xml:space="preserve"> near here. I ….….. him if he </w:t>
            </w:r>
            <w:r w:rsidRPr="00711233">
              <w:rPr>
                <w:u w:val="single"/>
              </w:rPr>
              <w:t>could</w:t>
            </w:r>
            <w:r w:rsidRPr="00711233">
              <w:t xml:space="preserve"> ski well or if he </w:t>
            </w:r>
            <w:r w:rsidRPr="00711233">
              <w:rPr>
                <w:u w:val="single"/>
              </w:rPr>
              <w:t>was</w:t>
            </w:r>
            <w:r w:rsidRPr="00711233">
              <w:t xml:space="preserve"> a </w:t>
            </w:r>
          </w:p>
          <w:p w:rsidR="00BB7FCA" w:rsidRPr="00711233" w:rsidRDefault="00BB7FCA" w:rsidP="00BB7FCA">
            <w:pPr>
              <w:pStyle w:val="PS2Standard"/>
            </w:pPr>
            <w:proofErr w:type="gramStart"/>
            <w:r w:rsidRPr="00711233">
              <w:t>beginner</w:t>
            </w:r>
            <w:proofErr w:type="gramEnd"/>
            <w:r w:rsidRPr="00711233">
              <w:t xml:space="preserve">. He ….. me that he </w:t>
            </w:r>
            <w:r w:rsidRPr="00711233">
              <w:rPr>
                <w:u w:val="single"/>
              </w:rPr>
              <w:t>was</w:t>
            </w:r>
            <w:r w:rsidRPr="00711233">
              <w:t xml:space="preserve"> quite good because he </w:t>
            </w:r>
            <w:r w:rsidRPr="00711233">
              <w:rPr>
                <w:u w:val="single"/>
              </w:rPr>
              <w:t>went</w:t>
            </w:r>
            <w:r w:rsidRPr="00711233">
              <w:t xml:space="preserve"> skiing</w:t>
            </w:r>
          </w:p>
          <w:p w:rsidR="00BB7FCA" w:rsidRPr="00711233" w:rsidRDefault="00BB7FCA" w:rsidP="00BB7FCA">
            <w:pPr>
              <w:pStyle w:val="PS2Standard"/>
            </w:pPr>
            <w:proofErr w:type="gramStart"/>
            <w:r w:rsidRPr="00711233">
              <w:t>every</w:t>
            </w:r>
            <w:proofErr w:type="gramEnd"/>
            <w:r w:rsidRPr="00711233">
              <w:t xml:space="preserve"> weekend….. I ….. </w:t>
            </w:r>
            <w:proofErr w:type="gramStart"/>
            <w:r w:rsidRPr="00711233">
              <w:t>that</w:t>
            </w:r>
            <w:proofErr w:type="gramEnd"/>
            <w:r w:rsidRPr="00711233">
              <w:t xml:space="preserve"> he </w:t>
            </w:r>
            <w:r w:rsidRPr="00711233">
              <w:rPr>
                <w:u w:val="single"/>
              </w:rPr>
              <w:t>could</w:t>
            </w:r>
            <w:r w:rsidRPr="00711233">
              <w:t xml:space="preserve"> go to the </w:t>
            </w:r>
            <w:proofErr w:type="spellStart"/>
            <w:r w:rsidRPr="00711233">
              <w:t>Dachstein</w:t>
            </w:r>
            <w:proofErr w:type="spellEnd"/>
            <w:r w:rsidRPr="00711233">
              <w:t>.</w:t>
            </w:r>
          </w:p>
          <w:p w:rsidR="00BB7FCA" w:rsidRPr="00711233" w:rsidRDefault="00BB7FCA" w:rsidP="00BB7FCA">
            <w:pPr>
              <w:pStyle w:val="PS2Standard"/>
            </w:pPr>
            <w:r w:rsidRPr="00711233">
              <w:t xml:space="preserve"> He ….… he </w:t>
            </w:r>
            <w:r w:rsidRPr="00711233">
              <w:rPr>
                <w:u w:val="single"/>
              </w:rPr>
              <w:t>didn’t</w:t>
            </w:r>
            <w:r w:rsidRPr="00711233">
              <w:t xml:space="preserve"> know where it </w:t>
            </w:r>
            <w:r w:rsidRPr="00711233">
              <w:rPr>
                <w:u w:val="single"/>
              </w:rPr>
              <w:t>was</w:t>
            </w:r>
            <w:r w:rsidRPr="00711233">
              <w:t xml:space="preserve"> so I </w:t>
            </w:r>
            <w:r w:rsidRPr="00711233">
              <w:rPr>
                <w:u w:val="single"/>
              </w:rPr>
              <w:t>took</w:t>
            </w:r>
            <w:r w:rsidRPr="00711233">
              <w:t xml:space="preserve"> him there.</w:t>
            </w:r>
          </w:p>
          <w:p w:rsidR="00BB7FCA" w:rsidRPr="00711233" w:rsidRDefault="00BB7FCA" w:rsidP="00BB7FCA">
            <w:pPr>
              <w:pStyle w:val="PS2Standard"/>
            </w:pPr>
          </w:p>
          <w:p w:rsidR="00BB7FCA" w:rsidRPr="00711233" w:rsidRDefault="00BB7FCA" w:rsidP="00BB7FCA">
            <w:pPr>
              <w:pStyle w:val="PS2Standard"/>
              <w:rPr>
                <w:b/>
              </w:rPr>
            </w:pPr>
            <w:r>
              <w:rPr>
                <w:b/>
              </w:rPr>
              <w:t>3.</w:t>
            </w:r>
            <w:r w:rsidRPr="00711233">
              <w:rPr>
                <w:b/>
              </w:rPr>
              <w:t xml:space="preserve"> Discover the rule</w:t>
            </w:r>
          </w:p>
          <w:p w:rsidR="00BB7FCA" w:rsidRPr="00711233" w:rsidRDefault="00BB7FCA" w:rsidP="00BB7FCA">
            <w:pPr>
              <w:pStyle w:val="PS2Standard"/>
            </w:pPr>
          </w:p>
          <w:p w:rsidR="00BB7FCA" w:rsidRPr="00711233" w:rsidRDefault="00BB7FCA" w:rsidP="00BB7FCA">
            <w:pPr>
              <w:pStyle w:val="PS2Standard"/>
            </w:pPr>
            <w:r w:rsidRPr="00711233">
              <w:t>The underlined verbs are in the past tense. Can you guess why? Would the same tense be used in your own language?</w:t>
            </w:r>
          </w:p>
          <w:p w:rsidR="00BB7FCA" w:rsidRPr="00711233" w:rsidRDefault="00BB7FCA" w:rsidP="00BB7FCA">
            <w:pPr>
              <w:pStyle w:val="PS2Standard"/>
            </w:pPr>
          </w:p>
          <w:p w:rsidR="00BB7FCA" w:rsidRPr="00711233" w:rsidRDefault="00BB7FCA" w:rsidP="00BB7FCA">
            <w:pPr>
              <w:pStyle w:val="PS2Standard"/>
              <w:rPr>
                <w:b/>
              </w:rPr>
            </w:pPr>
            <w:r>
              <w:rPr>
                <w:b/>
              </w:rPr>
              <w:t>4.</w:t>
            </w:r>
            <w:r w:rsidRPr="00711233">
              <w:rPr>
                <w:b/>
              </w:rPr>
              <w:t xml:space="preserve"> Report writing</w:t>
            </w:r>
          </w:p>
          <w:p w:rsidR="00BB7FCA" w:rsidRPr="00711233" w:rsidRDefault="00BB7FCA" w:rsidP="00BB7FCA">
            <w:pPr>
              <w:pStyle w:val="PS2Standard"/>
            </w:pPr>
          </w:p>
          <w:p w:rsidR="00BB7FCA" w:rsidRPr="00711233" w:rsidRDefault="00BB7FCA" w:rsidP="00BB7FCA">
            <w:pPr>
              <w:pStyle w:val="PS2Standard"/>
            </w:pPr>
            <w:r w:rsidRPr="00711233">
              <w:t>Imagine that you had a similar conversation with an English-speaking tourist. Write a short report about what happened and what was said.</w:t>
            </w:r>
          </w:p>
        </w:tc>
      </w:tr>
    </w:tbl>
    <w:p w:rsidR="00BB7FCA" w:rsidRPr="00711233" w:rsidRDefault="00BB7FCA" w:rsidP="00BB7FCA">
      <w:pPr>
        <w:pStyle w:val="PS2Standard"/>
      </w:pPr>
    </w:p>
    <w:p w:rsidR="00BB7FCA" w:rsidRPr="00711233" w:rsidRDefault="00BB7FCA" w:rsidP="00BB7FCA">
      <w:pPr>
        <w:pStyle w:val="PS2Standard"/>
      </w:pPr>
    </w:p>
    <w:p w:rsidR="00BB7FCA" w:rsidRPr="00711233" w:rsidRDefault="00BB7FCA" w:rsidP="00BB7FCA">
      <w:pPr>
        <w:pStyle w:val="PS2Standard"/>
        <w:rPr>
          <w:b/>
          <w:bCs/>
        </w:rPr>
      </w:pPr>
      <w:r w:rsidRPr="00711233">
        <w:rPr>
          <w:b/>
          <w:bCs/>
        </w:rPr>
        <w:t>Procedure:</w:t>
      </w:r>
    </w:p>
    <w:p w:rsidR="00BB7FCA" w:rsidRPr="00711233" w:rsidRDefault="00BB7FCA" w:rsidP="00BB7FCA">
      <w:pPr>
        <w:pStyle w:val="PS2Standard"/>
        <w:jc w:val="left"/>
      </w:pPr>
      <w:r w:rsidRPr="00711233">
        <w:t>a) Students work in pairs and first identify the functions of the utterances in the dialogue. Feedback may be given by the teacher at this stage. Students then fill in the gaps in the report.</w:t>
      </w:r>
    </w:p>
    <w:p w:rsidR="00BB7FCA" w:rsidRPr="00711233" w:rsidRDefault="00BB7FCA" w:rsidP="00BB7FCA">
      <w:pPr>
        <w:pStyle w:val="PS2Standard"/>
        <w:jc w:val="left"/>
      </w:pPr>
      <w:r w:rsidRPr="00711233">
        <w:t xml:space="preserve">b) Students work in pairs and carry out the discovery task. The teacher may need to ask additional prompting questions. </w:t>
      </w:r>
    </w:p>
    <w:p w:rsidR="00ED236F" w:rsidRDefault="00BB7FCA" w:rsidP="00B47CC4">
      <w:pPr>
        <w:tabs>
          <w:tab w:val="center" w:pos="4621"/>
        </w:tabs>
        <w:suppressAutoHyphens/>
        <w:rPr>
          <w:rFonts w:ascii="Arial" w:hAnsi="Arial" w:cs="Arial"/>
          <w:b/>
          <w:bCs/>
          <w:color w:val="000000"/>
          <w:sz w:val="22"/>
          <w:szCs w:val="22"/>
          <w:lang w:eastAsia="de-DE"/>
        </w:rPr>
      </w:pPr>
      <w:r w:rsidRPr="00711233">
        <w:rPr>
          <w:rFonts w:ascii="Arial" w:hAnsi="Arial" w:cs="Arial"/>
          <w:bCs/>
          <w:color w:val="000000"/>
          <w:sz w:val="22"/>
          <w:szCs w:val="22"/>
          <w:lang w:eastAsia="de-DE"/>
        </w:rPr>
        <w:t xml:space="preserve">c) </w:t>
      </w:r>
      <w:proofErr w:type="gramStart"/>
      <w:r w:rsidRPr="00711233">
        <w:rPr>
          <w:rFonts w:ascii="Arial" w:hAnsi="Arial" w:cs="Arial"/>
          <w:bCs/>
          <w:color w:val="000000"/>
          <w:sz w:val="22"/>
          <w:szCs w:val="22"/>
          <w:lang w:eastAsia="de-DE"/>
        </w:rPr>
        <w:t>students</w:t>
      </w:r>
      <w:proofErr w:type="gramEnd"/>
      <w:r w:rsidRPr="00711233">
        <w:rPr>
          <w:rFonts w:ascii="Arial" w:hAnsi="Arial" w:cs="Arial"/>
          <w:bCs/>
          <w:color w:val="000000"/>
          <w:sz w:val="22"/>
          <w:szCs w:val="22"/>
          <w:lang w:eastAsia="de-DE"/>
        </w:rPr>
        <w:t xml:space="preserve"> work on their own and write an imaginary report about a similar incident. This will be a ‘learning by using’ activity and moves in the direction of the following learning stages (</w:t>
      </w:r>
      <w:proofErr w:type="spellStart"/>
      <w:r>
        <w:rPr>
          <w:rFonts w:ascii="Arial" w:hAnsi="Arial" w:cs="Arial"/>
          <w:bCs/>
          <w:color w:val="000000"/>
          <w:sz w:val="22"/>
          <w:szCs w:val="22"/>
          <w:lang w:eastAsia="de-DE"/>
        </w:rPr>
        <w:t>Proceduralisation</w:t>
      </w:r>
      <w:proofErr w:type="spellEnd"/>
      <w:r w:rsidRPr="00711233">
        <w:rPr>
          <w:rFonts w:ascii="Arial" w:hAnsi="Arial" w:cs="Arial"/>
          <w:bCs/>
          <w:color w:val="000000"/>
          <w:sz w:val="22"/>
          <w:szCs w:val="22"/>
          <w:lang w:eastAsia="de-DE"/>
        </w:rPr>
        <w:t>, performance).</w:t>
      </w:r>
      <w:r w:rsidRPr="00711233">
        <w:rPr>
          <w:rFonts w:ascii="Arial" w:hAnsi="Arial" w:cs="Arial"/>
          <w:b/>
          <w:bCs/>
          <w:color w:val="000000"/>
          <w:sz w:val="22"/>
          <w:szCs w:val="22"/>
          <w:lang w:eastAsia="de-DE"/>
        </w:rPr>
        <w:t xml:space="preserve"> </w:t>
      </w:r>
    </w:p>
    <w:tbl>
      <w:tblPr>
        <w:tblpPr w:leftFromText="180" w:rightFromText="180"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47CC4" w:rsidRPr="00711233" w:rsidTr="00C835B0">
        <w:trPr>
          <w:trHeight w:val="4786"/>
        </w:trPr>
        <w:tc>
          <w:tcPr>
            <w:tcW w:w="9288" w:type="dxa"/>
            <w:tcBorders>
              <w:top w:val="single" w:sz="4" w:space="0" w:color="auto"/>
              <w:left w:val="single" w:sz="4" w:space="0" w:color="auto"/>
              <w:right w:val="single" w:sz="4" w:space="0" w:color="auto"/>
            </w:tcBorders>
            <w:shd w:val="clear" w:color="auto" w:fill="FFFFFF" w:themeFill="background1"/>
          </w:tcPr>
          <w:p w:rsidR="00B47CC4" w:rsidRDefault="00B47CC4" w:rsidP="00C835B0">
            <w:pPr>
              <w:pStyle w:val="PS2Standard"/>
              <w:shd w:val="clear" w:color="auto" w:fill="EEECE1" w:themeFill="background2"/>
              <w:rPr>
                <w:b/>
              </w:rPr>
            </w:pPr>
            <w:bookmarkStart w:id="0" w:name="_GoBack" w:colFirst="0" w:colLast="0"/>
          </w:p>
          <w:p w:rsidR="00B47CC4" w:rsidRDefault="00B47CC4" w:rsidP="00C835B0">
            <w:pPr>
              <w:pStyle w:val="PS2Standard"/>
              <w:shd w:val="clear" w:color="auto" w:fill="EEECE1" w:themeFill="background2"/>
              <w:rPr>
                <w:b/>
              </w:rPr>
            </w:pPr>
            <w:r>
              <w:rPr>
                <w:b/>
              </w:rPr>
              <w:t>Reporting What Someone Said</w:t>
            </w:r>
          </w:p>
          <w:p w:rsidR="00B47CC4" w:rsidRPr="00711233" w:rsidRDefault="00B47CC4" w:rsidP="00C835B0">
            <w:pPr>
              <w:pStyle w:val="PS2Standard"/>
              <w:shd w:val="clear" w:color="auto" w:fill="EEECE1" w:themeFill="background2"/>
              <w:rPr>
                <w:b/>
              </w:rPr>
            </w:pPr>
          </w:p>
          <w:p w:rsidR="00B47CC4" w:rsidRDefault="00B47CC4" w:rsidP="00C835B0">
            <w:pPr>
              <w:pStyle w:val="PS2Standard"/>
              <w:rPr>
                <w:b/>
              </w:rPr>
            </w:pPr>
          </w:p>
          <w:p w:rsidR="00B47CC4" w:rsidRPr="00711233" w:rsidRDefault="00B47CC4" w:rsidP="00C835B0">
            <w:pPr>
              <w:pStyle w:val="PS2Standard"/>
              <w:rPr>
                <w:b/>
              </w:rPr>
            </w:pPr>
            <w:r>
              <w:rPr>
                <w:b/>
              </w:rPr>
              <w:t>1.</w:t>
            </w:r>
            <w:r w:rsidRPr="00711233">
              <w:rPr>
                <w:b/>
              </w:rPr>
              <w:t xml:space="preserve"> What do they do in the dialogues?</w:t>
            </w:r>
          </w:p>
          <w:p w:rsidR="00B47CC4" w:rsidRPr="00711233" w:rsidRDefault="00B47CC4" w:rsidP="00C835B0">
            <w:pPr>
              <w:pStyle w:val="PS2Standard"/>
            </w:pPr>
            <w:r w:rsidRPr="00711233">
              <w:t>Maria has just met an English tourist. Write the numbers in the boxes next to the dialogue.</w:t>
            </w:r>
          </w:p>
          <w:p w:rsidR="00B47CC4" w:rsidRPr="00711233" w:rsidRDefault="00B47CC4" w:rsidP="00C835B0">
            <w:pPr>
              <w:pStyle w:val="PS2Standard"/>
            </w:pPr>
            <w:r w:rsidRPr="00711233">
              <w:sym w:font="Wingdings" w:char="0081"/>
            </w:r>
            <w:r w:rsidRPr="00711233">
              <w:t xml:space="preserve"> Asking for information </w:t>
            </w:r>
            <w:r w:rsidRPr="00711233">
              <w:sym w:font="Wingdings" w:char="0082"/>
            </w:r>
            <w:r w:rsidRPr="00711233">
              <w:t xml:space="preserve"> Giving information </w:t>
            </w:r>
            <w:r w:rsidRPr="00711233">
              <w:sym w:font="Wingdings" w:char="0083"/>
            </w:r>
            <w:r w:rsidRPr="00711233">
              <w:t xml:space="preserve"> Making a suggestion</w:t>
            </w:r>
          </w:p>
          <w:p w:rsidR="00B47CC4" w:rsidRPr="00711233" w:rsidRDefault="00B47CC4" w:rsidP="00C835B0">
            <w:pPr>
              <w:pStyle w:val="PS2Standard"/>
            </w:pPr>
          </w:p>
          <w:p w:rsidR="00B47CC4" w:rsidRPr="00711233" w:rsidRDefault="00B47CC4" w:rsidP="00C835B0">
            <w:pPr>
              <w:pStyle w:val="PS2Standard"/>
              <w:spacing w:line="360" w:lineRule="auto"/>
            </w:pPr>
            <w:r w:rsidRPr="00711233">
              <w:sym w:font="Wingdings" w:char="006D"/>
            </w:r>
            <w:r w:rsidRPr="00711233">
              <w:t xml:space="preserve"> Tourist: Can you go skiing near here?</w:t>
            </w:r>
          </w:p>
          <w:p w:rsidR="00B47CC4" w:rsidRPr="00711233" w:rsidRDefault="00B47CC4" w:rsidP="00C835B0">
            <w:pPr>
              <w:pStyle w:val="PS2Standard"/>
              <w:spacing w:line="360" w:lineRule="auto"/>
            </w:pPr>
            <w:r w:rsidRPr="00711233">
              <w:sym w:font="Wingdings" w:char="006D"/>
            </w:r>
            <w:r w:rsidRPr="00711233">
              <w:t xml:space="preserve"> Maria: Yes, sure you can. </w:t>
            </w:r>
            <w:r w:rsidRPr="00711233">
              <w:sym w:font="Wingdings" w:char="006D"/>
            </w:r>
            <w:r w:rsidRPr="00711233">
              <w:t xml:space="preserve"> Can you ski well or are you a beginner?</w:t>
            </w:r>
          </w:p>
          <w:p w:rsidR="00B47CC4" w:rsidRPr="00711233" w:rsidRDefault="00B47CC4" w:rsidP="00C835B0">
            <w:pPr>
              <w:pStyle w:val="PS2Standard"/>
              <w:spacing w:line="360" w:lineRule="auto"/>
            </w:pPr>
            <w:r w:rsidRPr="00711233">
              <w:sym w:font="Wingdings" w:char="006D"/>
            </w:r>
            <w:r w:rsidRPr="00711233">
              <w:t xml:space="preserve"> Tourist: Oh, I’m quite good. I go every weekend.</w:t>
            </w:r>
          </w:p>
          <w:p w:rsidR="00B47CC4" w:rsidRPr="00711233" w:rsidRDefault="00B47CC4" w:rsidP="00C835B0">
            <w:pPr>
              <w:pStyle w:val="PS2Standard"/>
              <w:spacing w:line="360" w:lineRule="auto"/>
            </w:pPr>
            <w:r w:rsidRPr="00711233">
              <w:sym w:font="Wingdings" w:char="006D"/>
            </w:r>
            <w:r w:rsidRPr="00711233">
              <w:t xml:space="preserve"> Maria: Well, in that case you can go to the </w:t>
            </w:r>
            <w:proofErr w:type="spellStart"/>
            <w:r w:rsidRPr="00711233">
              <w:t>Dachstein</w:t>
            </w:r>
            <w:proofErr w:type="spellEnd"/>
            <w:r w:rsidRPr="00711233">
              <w:t>.</w:t>
            </w:r>
          </w:p>
          <w:p w:rsidR="00B47CC4" w:rsidRPr="00711233" w:rsidRDefault="00B47CC4" w:rsidP="00C835B0">
            <w:pPr>
              <w:pStyle w:val="PS2Standard"/>
              <w:spacing w:line="360" w:lineRule="auto"/>
            </w:pPr>
            <w:r w:rsidRPr="00711233">
              <w:sym w:font="Wingdings" w:char="006D"/>
            </w:r>
            <w:r w:rsidRPr="00711233">
              <w:t xml:space="preserve"> Tourist: I don’t know where it is.</w:t>
            </w:r>
          </w:p>
          <w:p w:rsidR="00B47CC4" w:rsidRPr="00711233" w:rsidRDefault="00B47CC4" w:rsidP="00C835B0">
            <w:pPr>
              <w:pStyle w:val="PS2Standard"/>
              <w:spacing w:line="360" w:lineRule="auto"/>
            </w:pPr>
            <w:r w:rsidRPr="00711233">
              <w:sym w:font="Wingdings" w:char="006D"/>
            </w:r>
            <w:r w:rsidRPr="00711233">
              <w:t xml:space="preserve"> Maria: Well, I’ll take you there.</w:t>
            </w:r>
          </w:p>
          <w:p w:rsidR="00B47CC4" w:rsidRPr="00711233" w:rsidRDefault="00B47CC4" w:rsidP="00C835B0">
            <w:pPr>
              <w:pStyle w:val="PS2Standard"/>
              <w:rPr>
                <w:bCs/>
              </w:rPr>
            </w:pPr>
          </w:p>
          <w:p w:rsidR="00B47CC4" w:rsidRPr="00711233" w:rsidRDefault="00B47CC4" w:rsidP="00C835B0">
            <w:pPr>
              <w:pStyle w:val="PS2Standard"/>
              <w:rPr>
                <w:b/>
              </w:rPr>
            </w:pPr>
          </w:p>
        </w:tc>
      </w:tr>
      <w:tr w:rsidR="00B47CC4" w:rsidRPr="00711233" w:rsidTr="00C835B0">
        <w:trPr>
          <w:trHeight w:val="4786"/>
        </w:trPr>
        <w:tc>
          <w:tcPr>
            <w:tcW w:w="9288" w:type="dxa"/>
            <w:tcBorders>
              <w:top w:val="single" w:sz="4" w:space="0" w:color="auto"/>
              <w:left w:val="single" w:sz="4" w:space="0" w:color="auto"/>
              <w:bottom w:val="single" w:sz="4" w:space="0" w:color="auto"/>
              <w:right w:val="single" w:sz="4" w:space="0" w:color="auto"/>
            </w:tcBorders>
            <w:vAlign w:val="center"/>
          </w:tcPr>
          <w:p w:rsidR="00B47CC4" w:rsidRDefault="00B47CC4" w:rsidP="00C835B0">
            <w:pPr>
              <w:pStyle w:val="PS2Standard"/>
            </w:pPr>
          </w:p>
          <w:p w:rsidR="00B47CC4" w:rsidRPr="00711233" w:rsidRDefault="00B47CC4" w:rsidP="00C835B0">
            <w:pPr>
              <w:pStyle w:val="PS2Standard"/>
            </w:pPr>
            <w:r w:rsidRPr="00BB7FCA">
              <w:rPr>
                <w:b/>
              </w:rPr>
              <w:t>2.</w:t>
            </w:r>
            <w:r w:rsidRPr="00711233">
              <w:t xml:space="preserve"> </w:t>
            </w:r>
            <w:r w:rsidRPr="00711233">
              <w:rPr>
                <w:b/>
              </w:rPr>
              <w:t>Fill in the gaps to complete the report.</w:t>
            </w:r>
          </w:p>
          <w:p w:rsidR="00B47CC4" w:rsidRPr="00711233" w:rsidRDefault="00B47CC4" w:rsidP="00C835B0">
            <w:pPr>
              <w:pStyle w:val="PS2Standard"/>
            </w:pPr>
          </w:p>
          <w:p w:rsidR="00B47CC4" w:rsidRPr="00711233" w:rsidRDefault="00B47CC4" w:rsidP="00C835B0">
            <w:pPr>
              <w:pStyle w:val="PS2Standard"/>
            </w:pPr>
            <w:r w:rsidRPr="00711233">
              <w:t xml:space="preserve">This morning I met an English tourist who ………. me if he </w:t>
            </w:r>
            <w:r w:rsidRPr="00711233">
              <w:rPr>
                <w:u w:val="single"/>
              </w:rPr>
              <w:t>could</w:t>
            </w:r>
            <w:r w:rsidRPr="00711233">
              <w:t xml:space="preserve"> go </w:t>
            </w:r>
          </w:p>
          <w:p w:rsidR="00B47CC4" w:rsidRPr="00711233" w:rsidRDefault="00B47CC4" w:rsidP="00C835B0">
            <w:pPr>
              <w:pStyle w:val="PS2Standard"/>
            </w:pPr>
            <w:proofErr w:type="gramStart"/>
            <w:r w:rsidRPr="00711233">
              <w:t>skiing</w:t>
            </w:r>
            <w:proofErr w:type="gramEnd"/>
            <w:r w:rsidRPr="00711233">
              <w:t xml:space="preserve"> near here. I ….….. him if he </w:t>
            </w:r>
            <w:r w:rsidRPr="00711233">
              <w:rPr>
                <w:u w:val="single"/>
              </w:rPr>
              <w:t>could</w:t>
            </w:r>
            <w:r w:rsidRPr="00711233">
              <w:t xml:space="preserve"> ski well or if he </w:t>
            </w:r>
            <w:r w:rsidRPr="00711233">
              <w:rPr>
                <w:u w:val="single"/>
              </w:rPr>
              <w:t>was</w:t>
            </w:r>
            <w:r w:rsidRPr="00711233">
              <w:t xml:space="preserve"> a </w:t>
            </w:r>
          </w:p>
          <w:p w:rsidR="00B47CC4" w:rsidRPr="00711233" w:rsidRDefault="00B47CC4" w:rsidP="00C835B0">
            <w:pPr>
              <w:pStyle w:val="PS2Standard"/>
            </w:pPr>
            <w:proofErr w:type="gramStart"/>
            <w:r w:rsidRPr="00711233">
              <w:t>beginner</w:t>
            </w:r>
            <w:proofErr w:type="gramEnd"/>
            <w:r w:rsidRPr="00711233">
              <w:t xml:space="preserve">. He ….. me that he </w:t>
            </w:r>
            <w:r w:rsidRPr="00711233">
              <w:rPr>
                <w:u w:val="single"/>
              </w:rPr>
              <w:t>was</w:t>
            </w:r>
            <w:r w:rsidRPr="00711233">
              <w:t xml:space="preserve"> quite good because he </w:t>
            </w:r>
            <w:r w:rsidRPr="00711233">
              <w:rPr>
                <w:u w:val="single"/>
              </w:rPr>
              <w:t>went</w:t>
            </w:r>
            <w:r w:rsidRPr="00711233">
              <w:t xml:space="preserve"> skiing</w:t>
            </w:r>
          </w:p>
          <w:p w:rsidR="00B47CC4" w:rsidRPr="00711233" w:rsidRDefault="00B47CC4" w:rsidP="00C835B0">
            <w:pPr>
              <w:pStyle w:val="PS2Standard"/>
            </w:pPr>
            <w:proofErr w:type="gramStart"/>
            <w:r w:rsidRPr="00711233">
              <w:t>every</w:t>
            </w:r>
            <w:proofErr w:type="gramEnd"/>
            <w:r w:rsidRPr="00711233">
              <w:t xml:space="preserve"> weekend….. I ….. </w:t>
            </w:r>
            <w:proofErr w:type="gramStart"/>
            <w:r w:rsidRPr="00711233">
              <w:t>that</w:t>
            </w:r>
            <w:proofErr w:type="gramEnd"/>
            <w:r w:rsidRPr="00711233">
              <w:t xml:space="preserve"> he </w:t>
            </w:r>
            <w:r w:rsidRPr="00711233">
              <w:rPr>
                <w:u w:val="single"/>
              </w:rPr>
              <w:t>could</w:t>
            </w:r>
            <w:r w:rsidRPr="00711233">
              <w:t xml:space="preserve"> go to the </w:t>
            </w:r>
            <w:proofErr w:type="spellStart"/>
            <w:r w:rsidRPr="00711233">
              <w:t>Dachstein</w:t>
            </w:r>
            <w:proofErr w:type="spellEnd"/>
            <w:r w:rsidRPr="00711233">
              <w:t>.</w:t>
            </w:r>
          </w:p>
          <w:p w:rsidR="00B47CC4" w:rsidRPr="00711233" w:rsidRDefault="00B47CC4" w:rsidP="00C835B0">
            <w:pPr>
              <w:pStyle w:val="PS2Standard"/>
            </w:pPr>
            <w:r w:rsidRPr="00711233">
              <w:t xml:space="preserve"> He ….… he </w:t>
            </w:r>
            <w:r w:rsidRPr="00711233">
              <w:rPr>
                <w:u w:val="single"/>
              </w:rPr>
              <w:t>didn’t</w:t>
            </w:r>
            <w:r w:rsidRPr="00711233">
              <w:t xml:space="preserve"> know where it </w:t>
            </w:r>
            <w:r w:rsidRPr="00711233">
              <w:rPr>
                <w:u w:val="single"/>
              </w:rPr>
              <w:t>was</w:t>
            </w:r>
            <w:r w:rsidRPr="00711233">
              <w:t xml:space="preserve"> so I </w:t>
            </w:r>
            <w:r w:rsidRPr="00711233">
              <w:rPr>
                <w:u w:val="single"/>
              </w:rPr>
              <w:t>took</w:t>
            </w:r>
            <w:r w:rsidRPr="00711233">
              <w:t xml:space="preserve"> him there.</w:t>
            </w:r>
          </w:p>
          <w:p w:rsidR="00B47CC4" w:rsidRPr="00711233" w:rsidRDefault="00B47CC4" w:rsidP="00C835B0">
            <w:pPr>
              <w:pStyle w:val="PS2Standard"/>
            </w:pPr>
          </w:p>
          <w:p w:rsidR="00B47CC4" w:rsidRPr="00711233" w:rsidRDefault="00B47CC4" w:rsidP="00C835B0">
            <w:pPr>
              <w:pStyle w:val="PS2Standard"/>
              <w:rPr>
                <w:b/>
              </w:rPr>
            </w:pPr>
            <w:r>
              <w:rPr>
                <w:b/>
              </w:rPr>
              <w:t>3.</w:t>
            </w:r>
            <w:r w:rsidRPr="00711233">
              <w:rPr>
                <w:b/>
              </w:rPr>
              <w:t xml:space="preserve"> Discover the rule</w:t>
            </w:r>
          </w:p>
          <w:p w:rsidR="00B47CC4" w:rsidRPr="00711233" w:rsidRDefault="00B47CC4" w:rsidP="00C835B0">
            <w:pPr>
              <w:pStyle w:val="PS2Standard"/>
            </w:pPr>
          </w:p>
          <w:p w:rsidR="00B47CC4" w:rsidRPr="00711233" w:rsidRDefault="00B47CC4" w:rsidP="00C835B0">
            <w:pPr>
              <w:pStyle w:val="PS2Standard"/>
            </w:pPr>
            <w:r w:rsidRPr="00711233">
              <w:t>The underlined verbs are in the past tense. Can you guess why? Would the same tense be used in your own language?</w:t>
            </w:r>
          </w:p>
          <w:p w:rsidR="00B47CC4" w:rsidRPr="00711233" w:rsidRDefault="00B47CC4" w:rsidP="00C835B0">
            <w:pPr>
              <w:pStyle w:val="PS2Standard"/>
            </w:pPr>
          </w:p>
          <w:p w:rsidR="00B47CC4" w:rsidRPr="00711233" w:rsidRDefault="00B47CC4" w:rsidP="00C835B0">
            <w:pPr>
              <w:pStyle w:val="PS2Standard"/>
              <w:rPr>
                <w:b/>
              </w:rPr>
            </w:pPr>
            <w:r>
              <w:rPr>
                <w:b/>
              </w:rPr>
              <w:t>4.</w:t>
            </w:r>
            <w:r w:rsidRPr="00711233">
              <w:rPr>
                <w:b/>
              </w:rPr>
              <w:t xml:space="preserve"> Report writing</w:t>
            </w:r>
          </w:p>
          <w:p w:rsidR="00B47CC4" w:rsidRPr="00711233" w:rsidRDefault="00B47CC4" w:rsidP="00C835B0">
            <w:pPr>
              <w:pStyle w:val="PS2Standard"/>
            </w:pPr>
          </w:p>
          <w:p w:rsidR="00B47CC4" w:rsidRPr="00711233" w:rsidRDefault="00B47CC4" w:rsidP="00C835B0">
            <w:pPr>
              <w:pStyle w:val="PS2Standard"/>
            </w:pPr>
            <w:r w:rsidRPr="00711233">
              <w:t>Imagine that you had a similar conversation with an English-speaking tourist. Write a short report about what happened and what was said.</w:t>
            </w:r>
          </w:p>
        </w:tc>
      </w:tr>
      <w:bookmarkEnd w:id="0"/>
    </w:tbl>
    <w:p w:rsidR="00B47CC4" w:rsidRDefault="00B47CC4" w:rsidP="00B47CC4">
      <w:pPr>
        <w:tabs>
          <w:tab w:val="center" w:pos="4621"/>
        </w:tabs>
        <w:suppressAutoHyphens/>
      </w:pPr>
    </w:p>
    <w:p w:rsidR="00B47CC4" w:rsidRDefault="00B47CC4" w:rsidP="00B47CC4">
      <w:pPr>
        <w:tabs>
          <w:tab w:val="center" w:pos="4621"/>
        </w:tabs>
        <w:suppressAutoHyphens/>
      </w:pPr>
    </w:p>
    <w:p w:rsidR="00B47CC4" w:rsidRDefault="00B47CC4">
      <w:pPr>
        <w:spacing w:after="200" w:line="276" w:lineRule="auto"/>
      </w:pPr>
      <w:r>
        <w:br w:type="page"/>
      </w:r>
    </w:p>
    <w:tbl>
      <w:tblPr>
        <w:tblpPr w:leftFromText="180" w:rightFromText="180"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47CC4" w:rsidRPr="00711233" w:rsidTr="00C835B0">
        <w:trPr>
          <w:trHeight w:val="4786"/>
        </w:trPr>
        <w:tc>
          <w:tcPr>
            <w:tcW w:w="9288" w:type="dxa"/>
            <w:tcBorders>
              <w:top w:val="single" w:sz="4" w:space="0" w:color="auto"/>
              <w:left w:val="single" w:sz="4" w:space="0" w:color="auto"/>
              <w:right w:val="single" w:sz="4" w:space="0" w:color="auto"/>
            </w:tcBorders>
            <w:shd w:val="clear" w:color="auto" w:fill="FFFFFF" w:themeFill="background1"/>
          </w:tcPr>
          <w:p w:rsidR="00B47CC4" w:rsidRDefault="00B47CC4" w:rsidP="00B47CC4">
            <w:pPr>
              <w:pStyle w:val="PS2Standard"/>
            </w:pPr>
          </w:p>
          <w:p w:rsidR="00B47CC4" w:rsidRPr="00711233" w:rsidRDefault="00B47CC4" w:rsidP="00B47CC4">
            <w:pPr>
              <w:pStyle w:val="PS2Standard"/>
            </w:pPr>
            <w:r w:rsidRPr="00BB7FCA">
              <w:rPr>
                <w:b/>
              </w:rPr>
              <w:t>2.</w:t>
            </w:r>
            <w:r w:rsidRPr="00711233">
              <w:t xml:space="preserve"> </w:t>
            </w:r>
            <w:r w:rsidRPr="00711233">
              <w:rPr>
                <w:b/>
              </w:rPr>
              <w:t>Fill in the gaps to complete the report.</w:t>
            </w:r>
          </w:p>
          <w:p w:rsidR="00B47CC4" w:rsidRPr="00711233" w:rsidRDefault="00B47CC4" w:rsidP="00B47CC4">
            <w:pPr>
              <w:pStyle w:val="PS2Standard"/>
            </w:pPr>
          </w:p>
          <w:p w:rsidR="00B47CC4" w:rsidRPr="00711233" w:rsidRDefault="00B47CC4" w:rsidP="00B47CC4">
            <w:pPr>
              <w:pStyle w:val="PS2Standard"/>
            </w:pPr>
            <w:r w:rsidRPr="00711233">
              <w:t xml:space="preserve">This morning I met an English tourist who ………. me if he </w:t>
            </w:r>
            <w:r w:rsidRPr="00711233">
              <w:rPr>
                <w:u w:val="single"/>
              </w:rPr>
              <w:t>could</w:t>
            </w:r>
            <w:r w:rsidRPr="00711233">
              <w:t xml:space="preserve"> go </w:t>
            </w:r>
          </w:p>
          <w:p w:rsidR="00B47CC4" w:rsidRPr="00711233" w:rsidRDefault="00B47CC4" w:rsidP="00B47CC4">
            <w:pPr>
              <w:pStyle w:val="PS2Standard"/>
            </w:pPr>
            <w:proofErr w:type="gramStart"/>
            <w:r w:rsidRPr="00711233">
              <w:t>skiing</w:t>
            </w:r>
            <w:proofErr w:type="gramEnd"/>
            <w:r w:rsidRPr="00711233">
              <w:t xml:space="preserve"> near here. I ….….. him if he </w:t>
            </w:r>
            <w:r w:rsidRPr="00711233">
              <w:rPr>
                <w:u w:val="single"/>
              </w:rPr>
              <w:t>could</w:t>
            </w:r>
            <w:r w:rsidRPr="00711233">
              <w:t xml:space="preserve"> ski well or if he </w:t>
            </w:r>
            <w:r w:rsidRPr="00711233">
              <w:rPr>
                <w:u w:val="single"/>
              </w:rPr>
              <w:t>was</w:t>
            </w:r>
            <w:r w:rsidRPr="00711233">
              <w:t xml:space="preserve"> a </w:t>
            </w:r>
          </w:p>
          <w:p w:rsidR="00B47CC4" w:rsidRPr="00711233" w:rsidRDefault="00B47CC4" w:rsidP="00B47CC4">
            <w:pPr>
              <w:pStyle w:val="PS2Standard"/>
            </w:pPr>
            <w:proofErr w:type="gramStart"/>
            <w:r w:rsidRPr="00711233">
              <w:t>beginner</w:t>
            </w:r>
            <w:proofErr w:type="gramEnd"/>
            <w:r w:rsidRPr="00711233">
              <w:t xml:space="preserve">. He ….. me that he </w:t>
            </w:r>
            <w:r w:rsidRPr="00711233">
              <w:rPr>
                <w:u w:val="single"/>
              </w:rPr>
              <w:t>was</w:t>
            </w:r>
            <w:r w:rsidRPr="00711233">
              <w:t xml:space="preserve"> quite good because he </w:t>
            </w:r>
            <w:r w:rsidRPr="00711233">
              <w:rPr>
                <w:u w:val="single"/>
              </w:rPr>
              <w:t>went</w:t>
            </w:r>
            <w:r w:rsidRPr="00711233">
              <w:t xml:space="preserve"> skiing</w:t>
            </w:r>
          </w:p>
          <w:p w:rsidR="00B47CC4" w:rsidRPr="00711233" w:rsidRDefault="00B47CC4" w:rsidP="00B47CC4">
            <w:pPr>
              <w:pStyle w:val="PS2Standard"/>
            </w:pPr>
            <w:proofErr w:type="gramStart"/>
            <w:r w:rsidRPr="00711233">
              <w:t>every</w:t>
            </w:r>
            <w:proofErr w:type="gramEnd"/>
            <w:r w:rsidRPr="00711233">
              <w:t xml:space="preserve"> weekend….. I ….. </w:t>
            </w:r>
            <w:proofErr w:type="gramStart"/>
            <w:r w:rsidRPr="00711233">
              <w:t>that</w:t>
            </w:r>
            <w:proofErr w:type="gramEnd"/>
            <w:r w:rsidRPr="00711233">
              <w:t xml:space="preserve"> he </w:t>
            </w:r>
            <w:r w:rsidRPr="00711233">
              <w:rPr>
                <w:u w:val="single"/>
              </w:rPr>
              <w:t>could</w:t>
            </w:r>
            <w:r w:rsidRPr="00711233">
              <w:t xml:space="preserve"> go to the </w:t>
            </w:r>
            <w:proofErr w:type="spellStart"/>
            <w:r w:rsidRPr="00711233">
              <w:t>Dachstein</w:t>
            </w:r>
            <w:proofErr w:type="spellEnd"/>
            <w:r w:rsidRPr="00711233">
              <w:t>.</w:t>
            </w:r>
          </w:p>
          <w:p w:rsidR="00B47CC4" w:rsidRPr="00711233" w:rsidRDefault="00B47CC4" w:rsidP="00B47CC4">
            <w:pPr>
              <w:pStyle w:val="PS2Standard"/>
            </w:pPr>
            <w:r w:rsidRPr="00711233">
              <w:t xml:space="preserve"> He ….… he </w:t>
            </w:r>
            <w:r w:rsidRPr="00711233">
              <w:rPr>
                <w:u w:val="single"/>
              </w:rPr>
              <w:t>didn’t</w:t>
            </w:r>
            <w:r w:rsidRPr="00711233">
              <w:t xml:space="preserve"> know where it </w:t>
            </w:r>
            <w:r w:rsidRPr="00711233">
              <w:rPr>
                <w:u w:val="single"/>
              </w:rPr>
              <w:t>was</w:t>
            </w:r>
            <w:r w:rsidRPr="00711233">
              <w:t xml:space="preserve"> so I </w:t>
            </w:r>
            <w:r w:rsidRPr="00711233">
              <w:rPr>
                <w:u w:val="single"/>
              </w:rPr>
              <w:t>took</w:t>
            </w:r>
            <w:r w:rsidRPr="00711233">
              <w:t xml:space="preserve"> him there.</w:t>
            </w:r>
          </w:p>
          <w:p w:rsidR="00B47CC4" w:rsidRPr="00711233" w:rsidRDefault="00B47CC4" w:rsidP="00B47CC4">
            <w:pPr>
              <w:pStyle w:val="PS2Standard"/>
            </w:pPr>
          </w:p>
          <w:p w:rsidR="00B47CC4" w:rsidRPr="00711233" w:rsidRDefault="00B47CC4" w:rsidP="00B47CC4">
            <w:pPr>
              <w:pStyle w:val="PS2Standard"/>
              <w:rPr>
                <w:b/>
              </w:rPr>
            </w:pPr>
            <w:r>
              <w:rPr>
                <w:b/>
              </w:rPr>
              <w:t>3.</w:t>
            </w:r>
            <w:r w:rsidRPr="00711233">
              <w:rPr>
                <w:b/>
              </w:rPr>
              <w:t xml:space="preserve"> Discover the rule</w:t>
            </w:r>
          </w:p>
          <w:p w:rsidR="00B47CC4" w:rsidRPr="00711233" w:rsidRDefault="00B47CC4" w:rsidP="00B47CC4">
            <w:pPr>
              <w:pStyle w:val="PS2Standard"/>
            </w:pPr>
          </w:p>
          <w:p w:rsidR="00B47CC4" w:rsidRPr="00711233" w:rsidRDefault="00B47CC4" w:rsidP="00B47CC4">
            <w:pPr>
              <w:pStyle w:val="PS2Standard"/>
            </w:pPr>
            <w:r w:rsidRPr="00711233">
              <w:t>The underlined verbs are in the past tense. Can you guess why? Would the same tense be used in your own language?</w:t>
            </w:r>
          </w:p>
          <w:p w:rsidR="00B47CC4" w:rsidRPr="00711233" w:rsidRDefault="00B47CC4" w:rsidP="00B47CC4">
            <w:pPr>
              <w:pStyle w:val="PS2Standard"/>
            </w:pPr>
          </w:p>
          <w:p w:rsidR="00B47CC4" w:rsidRPr="00711233" w:rsidRDefault="00B47CC4" w:rsidP="00B47CC4">
            <w:pPr>
              <w:pStyle w:val="PS2Standard"/>
              <w:rPr>
                <w:b/>
              </w:rPr>
            </w:pPr>
            <w:r>
              <w:rPr>
                <w:b/>
              </w:rPr>
              <w:t>4.</w:t>
            </w:r>
            <w:r w:rsidRPr="00711233">
              <w:rPr>
                <w:b/>
              </w:rPr>
              <w:t xml:space="preserve"> Report writing</w:t>
            </w:r>
          </w:p>
          <w:p w:rsidR="00B47CC4" w:rsidRPr="00711233" w:rsidRDefault="00B47CC4" w:rsidP="00B47CC4">
            <w:pPr>
              <w:pStyle w:val="PS2Standard"/>
            </w:pPr>
          </w:p>
          <w:p w:rsidR="00B47CC4" w:rsidRPr="00711233" w:rsidRDefault="00B47CC4" w:rsidP="00B47CC4">
            <w:pPr>
              <w:pStyle w:val="PS2Standard"/>
              <w:rPr>
                <w:b/>
              </w:rPr>
            </w:pPr>
            <w:r w:rsidRPr="00711233">
              <w:t>Imagine that you had a similar conversation with an English-speaking tourist. Write a short report about what happened and what was said.</w:t>
            </w:r>
          </w:p>
        </w:tc>
      </w:tr>
      <w:tr w:rsidR="00B47CC4" w:rsidRPr="00711233" w:rsidTr="00C835B0">
        <w:trPr>
          <w:trHeight w:val="4786"/>
        </w:trPr>
        <w:tc>
          <w:tcPr>
            <w:tcW w:w="9288" w:type="dxa"/>
            <w:tcBorders>
              <w:top w:val="single" w:sz="4" w:space="0" w:color="auto"/>
              <w:left w:val="single" w:sz="4" w:space="0" w:color="auto"/>
              <w:bottom w:val="single" w:sz="4" w:space="0" w:color="auto"/>
              <w:right w:val="single" w:sz="4" w:space="0" w:color="auto"/>
            </w:tcBorders>
            <w:vAlign w:val="center"/>
          </w:tcPr>
          <w:p w:rsidR="00B47CC4" w:rsidRDefault="00B47CC4" w:rsidP="00B47CC4">
            <w:pPr>
              <w:pStyle w:val="PS2Standard"/>
              <w:shd w:val="clear" w:color="auto" w:fill="EEECE1" w:themeFill="background2"/>
              <w:rPr>
                <w:b/>
              </w:rPr>
            </w:pPr>
          </w:p>
          <w:p w:rsidR="00B47CC4" w:rsidRDefault="00B47CC4" w:rsidP="00B47CC4">
            <w:pPr>
              <w:pStyle w:val="PS2Standard"/>
              <w:shd w:val="clear" w:color="auto" w:fill="EEECE1" w:themeFill="background2"/>
              <w:rPr>
                <w:b/>
              </w:rPr>
            </w:pPr>
            <w:r>
              <w:rPr>
                <w:b/>
              </w:rPr>
              <w:t>Reporting What Someone Said</w:t>
            </w:r>
          </w:p>
          <w:p w:rsidR="00B47CC4" w:rsidRPr="00711233" w:rsidRDefault="00B47CC4" w:rsidP="00B47CC4">
            <w:pPr>
              <w:pStyle w:val="PS2Standard"/>
              <w:shd w:val="clear" w:color="auto" w:fill="EEECE1" w:themeFill="background2"/>
              <w:rPr>
                <w:b/>
              </w:rPr>
            </w:pPr>
          </w:p>
          <w:p w:rsidR="00B47CC4" w:rsidRDefault="00B47CC4" w:rsidP="00B47CC4">
            <w:pPr>
              <w:pStyle w:val="PS2Standard"/>
              <w:rPr>
                <w:b/>
              </w:rPr>
            </w:pPr>
          </w:p>
          <w:p w:rsidR="00B47CC4" w:rsidRPr="00711233" w:rsidRDefault="00B47CC4" w:rsidP="00B47CC4">
            <w:pPr>
              <w:pStyle w:val="PS2Standard"/>
              <w:rPr>
                <w:b/>
              </w:rPr>
            </w:pPr>
            <w:r>
              <w:rPr>
                <w:b/>
              </w:rPr>
              <w:t>1.</w:t>
            </w:r>
            <w:r w:rsidRPr="00711233">
              <w:rPr>
                <w:b/>
              </w:rPr>
              <w:t xml:space="preserve"> What do they do in the dialogues?</w:t>
            </w:r>
          </w:p>
          <w:p w:rsidR="00B47CC4" w:rsidRPr="00711233" w:rsidRDefault="00B47CC4" w:rsidP="00B47CC4">
            <w:pPr>
              <w:pStyle w:val="PS2Standard"/>
            </w:pPr>
            <w:r w:rsidRPr="00711233">
              <w:t>Maria has just met an English tourist. Write the numbers in the boxes next to the dialogue.</w:t>
            </w:r>
          </w:p>
          <w:p w:rsidR="00B47CC4" w:rsidRPr="00711233" w:rsidRDefault="00B47CC4" w:rsidP="00B47CC4">
            <w:pPr>
              <w:pStyle w:val="PS2Standard"/>
            </w:pPr>
            <w:r w:rsidRPr="00711233">
              <w:sym w:font="Wingdings" w:char="0081"/>
            </w:r>
            <w:r w:rsidRPr="00711233">
              <w:t xml:space="preserve"> Asking for information </w:t>
            </w:r>
            <w:r w:rsidRPr="00711233">
              <w:sym w:font="Wingdings" w:char="0082"/>
            </w:r>
            <w:r w:rsidRPr="00711233">
              <w:t xml:space="preserve"> Giving information </w:t>
            </w:r>
            <w:r w:rsidRPr="00711233">
              <w:sym w:font="Wingdings" w:char="0083"/>
            </w:r>
            <w:r w:rsidRPr="00711233">
              <w:t xml:space="preserve"> Making a suggestion</w:t>
            </w:r>
          </w:p>
          <w:p w:rsidR="00B47CC4" w:rsidRPr="00711233" w:rsidRDefault="00B47CC4" w:rsidP="00B47CC4">
            <w:pPr>
              <w:pStyle w:val="PS2Standard"/>
            </w:pPr>
          </w:p>
          <w:p w:rsidR="00B47CC4" w:rsidRPr="00711233" w:rsidRDefault="00B47CC4" w:rsidP="00B47CC4">
            <w:pPr>
              <w:pStyle w:val="PS2Standard"/>
              <w:spacing w:line="360" w:lineRule="auto"/>
            </w:pPr>
            <w:r w:rsidRPr="00711233">
              <w:sym w:font="Wingdings" w:char="006D"/>
            </w:r>
            <w:r w:rsidRPr="00711233">
              <w:t xml:space="preserve"> Tourist: Can you go skiing near here?</w:t>
            </w:r>
          </w:p>
          <w:p w:rsidR="00B47CC4" w:rsidRPr="00711233" w:rsidRDefault="00B47CC4" w:rsidP="00B47CC4">
            <w:pPr>
              <w:pStyle w:val="PS2Standard"/>
              <w:spacing w:line="360" w:lineRule="auto"/>
            </w:pPr>
            <w:r w:rsidRPr="00711233">
              <w:sym w:font="Wingdings" w:char="006D"/>
            </w:r>
            <w:r w:rsidRPr="00711233">
              <w:t xml:space="preserve"> Maria: Yes, sure you can. </w:t>
            </w:r>
            <w:r w:rsidRPr="00711233">
              <w:sym w:font="Wingdings" w:char="006D"/>
            </w:r>
            <w:r w:rsidRPr="00711233">
              <w:t xml:space="preserve"> Can you ski well or are you a beginner?</w:t>
            </w:r>
          </w:p>
          <w:p w:rsidR="00B47CC4" w:rsidRPr="00711233" w:rsidRDefault="00B47CC4" w:rsidP="00B47CC4">
            <w:pPr>
              <w:pStyle w:val="PS2Standard"/>
              <w:spacing w:line="360" w:lineRule="auto"/>
            </w:pPr>
            <w:r w:rsidRPr="00711233">
              <w:sym w:font="Wingdings" w:char="006D"/>
            </w:r>
            <w:r w:rsidRPr="00711233">
              <w:t xml:space="preserve"> Tourist: Oh, I’m quite good. I go every weekend.</w:t>
            </w:r>
          </w:p>
          <w:p w:rsidR="00B47CC4" w:rsidRPr="00711233" w:rsidRDefault="00B47CC4" w:rsidP="00B47CC4">
            <w:pPr>
              <w:pStyle w:val="PS2Standard"/>
              <w:spacing w:line="360" w:lineRule="auto"/>
            </w:pPr>
            <w:r w:rsidRPr="00711233">
              <w:sym w:font="Wingdings" w:char="006D"/>
            </w:r>
            <w:r w:rsidRPr="00711233">
              <w:t xml:space="preserve"> Maria: Well, in that case you can go to the </w:t>
            </w:r>
            <w:proofErr w:type="spellStart"/>
            <w:r w:rsidRPr="00711233">
              <w:t>Dachstein</w:t>
            </w:r>
            <w:proofErr w:type="spellEnd"/>
            <w:r w:rsidRPr="00711233">
              <w:t>.</w:t>
            </w:r>
          </w:p>
          <w:p w:rsidR="00B47CC4" w:rsidRPr="00711233" w:rsidRDefault="00B47CC4" w:rsidP="00B47CC4">
            <w:pPr>
              <w:pStyle w:val="PS2Standard"/>
              <w:spacing w:line="360" w:lineRule="auto"/>
            </w:pPr>
            <w:r w:rsidRPr="00711233">
              <w:sym w:font="Wingdings" w:char="006D"/>
            </w:r>
            <w:r w:rsidRPr="00711233">
              <w:t xml:space="preserve"> Tourist: I don’t know where it is.</w:t>
            </w:r>
          </w:p>
          <w:p w:rsidR="00B47CC4" w:rsidRPr="00711233" w:rsidRDefault="00B47CC4" w:rsidP="00B47CC4">
            <w:pPr>
              <w:pStyle w:val="PS2Standard"/>
              <w:spacing w:line="360" w:lineRule="auto"/>
            </w:pPr>
            <w:r w:rsidRPr="00711233">
              <w:sym w:font="Wingdings" w:char="006D"/>
            </w:r>
            <w:r w:rsidRPr="00711233">
              <w:t xml:space="preserve"> Maria: Well, I’ll take you there.</w:t>
            </w:r>
          </w:p>
          <w:p w:rsidR="00B47CC4" w:rsidRPr="00711233" w:rsidRDefault="00B47CC4" w:rsidP="00C835B0">
            <w:pPr>
              <w:pStyle w:val="PS2Standard"/>
            </w:pPr>
          </w:p>
        </w:tc>
      </w:tr>
    </w:tbl>
    <w:p w:rsidR="00B47CC4" w:rsidRDefault="00B47CC4" w:rsidP="00B47CC4">
      <w:pPr>
        <w:tabs>
          <w:tab w:val="center" w:pos="4621"/>
        </w:tabs>
        <w:suppressAutoHyphens/>
      </w:pPr>
    </w:p>
    <w:sectPr w:rsidR="00B47C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3C90"/>
    <w:multiLevelType w:val="hybridMultilevel"/>
    <w:tmpl w:val="2368CF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CA"/>
    <w:rsid w:val="000F4556"/>
    <w:rsid w:val="008E64DE"/>
    <w:rsid w:val="00B47CC4"/>
    <w:rsid w:val="00BB7FCA"/>
    <w:rsid w:val="00D459AE"/>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C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2Standard">
    <w:name w:val="PS2Standard"/>
    <w:basedOn w:val="Normal"/>
    <w:link w:val="PS2StandardZchn"/>
    <w:qFormat/>
    <w:rsid w:val="00BB7FCA"/>
    <w:pPr>
      <w:jc w:val="both"/>
    </w:pPr>
    <w:rPr>
      <w:rFonts w:ascii="Arial" w:hAnsi="Arial" w:cs="Arial"/>
      <w:color w:val="000000"/>
      <w:sz w:val="22"/>
      <w:szCs w:val="22"/>
      <w:lang w:eastAsia="de-DE"/>
    </w:rPr>
  </w:style>
  <w:style w:type="character" w:customStyle="1" w:styleId="PS2StandardZchn">
    <w:name w:val="PS2Standard Zchn"/>
    <w:basedOn w:val="DefaultParagraphFont"/>
    <w:link w:val="PS2Standard"/>
    <w:rsid w:val="00BB7FCA"/>
    <w:rPr>
      <w:rFonts w:ascii="Arial" w:eastAsia="Times New Roman" w:hAnsi="Arial" w:cs="Arial"/>
      <w:color w:val="000000"/>
      <w:lang w:val="en-GB" w:eastAsia="de-DE"/>
    </w:rPr>
  </w:style>
  <w:style w:type="paragraph" w:styleId="BalloonText">
    <w:name w:val="Balloon Text"/>
    <w:basedOn w:val="Normal"/>
    <w:link w:val="BalloonTextChar"/>
    <w:uiPriority w:val="99"/>
    <w:semiHidden/>
    <w:unhideWhenUsed/>
    <w:rsid w:val="00B47CC4"/>
    <w:rPr>
      <w:rFonts w:ascii="Tahoma" w:hAnsi="Tahoma" w:cs="Tahoma"/>
      <w:sz w:val="16"/>
      <w:szCs w:val="16"/>
    </w:rPr>
  </w:style>
  <w:style w:type="character" w:customStyle="1" w:styleId="BalloonTextChar">
    <w:name w:val="Balloon Text Char"/>
    <w:basedOn w:val="DefaultParagraphFont"/>
    <w:link w:val="BalloonText"/>
    <w:uiPriority w:val="99"/>
    <w:semiHidden/>
    <w:rsid w:val="00B47CC4"/>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C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2Standard">
    <w:name w:val="PS2Standard"/>
    <w:basedOn w:val="Normal"/>
    <w:link w:val="PS2StandardZchn"/>
    <w:qFormat/>
    <w:rsid w:val="00BB7FCA"/>
    <w:pPr>
      <w:jc w:val="both"/>
    </w:pPr>
    <w:rPr>
      <w:rFonts w:ascii="Arial" w:hAnsi="Arial" w:cs="Arial"/>
      <w:color w:val="000000"/>
      <w:sz w:val="22"/>
      <w:szCs w:val="22"/>
      <w:lang w:eastAsia="de-DE"/>
    </w:rPr>
  </w:style>
  <w:style w:type="character" w:customStyle="1" w:styleId="PS2StandardZchn">
    <w:name w:val="PS2Standard Zchn"/>
    <w:basedOn w:val="DefaultParagraphFont"/>
    <w:link w:val="PS2Standard"/>
    <w:rsid w:val="00BB7FCA"/>
    <w:rPr>
      <w:rFonts w:ascii="Arial" w:eastAsia="Times New Roman" w:hAnsi="Arial" w:cs="Arial"/>
      <w:color w:val="000000"/>
      <w:lang w:val="en-GB" w:eastAsia="de-DE"/>
    </w:rPr>
  </w:style>
  <w:style w:type="paragraph" w:styleId="BalloonText">
    <w:name w:val="Balloon Text"/>
    <w:basedOn w:val="Normal"/>
    <w:link w:val="BalloonTextChar"/>
    <w:uiPriority w:val="99"/>
    <w:semiHidden/>
    <w:unhideWhenUsed/>
    <w:rsid w:val="00B47CC4"/>
    <w:rPr>
      <w:rFonts w:ascii="Tahoma" w:hAnsi="Tahoma" w:cs="Tahoma"/>
      <w:sz w:val="16"/>
      <w:szCs w:val="16"/>
    </w:rPr>
  </w:style>
  <w:style w:type="character" w:customStyle="1" w:styleId="BalloonTextChar">
    <w:name w:val="Balloon Text Char"/>
    <w:basedOn w:val="DefaultParagraphFont"/>
    <w:link w:val="BalloonText"/>
    <w:uiPriority w:val="99"/>
    <w:semiHidden/>
    <w:rsid w:val="00B47CC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cp:lastPrinted>2012-12-07T09:34:00Z</cp:lastPrinted>
  <dcterms:created xsi:type="dcterms:W3CDTF">2012-12-07T09:16:00Z</dcterms:created>
  <dcterms:modified xsi:type="dcterms:W3CDTF">2012-12-07T09:36:00Z</dcterms:modified>
</cp:coreProperties>
</file>