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C88" w:rsidRPr="00E70B10" w:rsidRDefault="00FC0C88" w:rsidP="0061386D">
      <w:pPr>
        <w:pStyle w:val="Title"/>
        <w:jc w:val="both"/>
      </w:pPr>
      <w:r w:rsidRPr="00E70B10">
        <w:t>The Humbugs,</w:t>
      </w:r>
      <w:r w:rsidR="0000780B" w:rsidRPr="00E70B10">
        <w:t xml:space="preserve"> by Kurt Vonnegut</w:t>
      </w:r>
    </w:p>
    <w:p w:rsidR="0000780B" w:rsidRPr="00E70B10" w:rsidRDefault="00FC0C88" w:rsidP="0061386D">
      <w:pPr>
        <w:pStyle w:val="Heading2"/>
        <w:numPr>
          <w:ilvl w:val="0"/>
          <w:numId w:val="3"/>
        </w:numPr>
        <w:ind w:left="426" w:hanging="426"/>
        <w:jc w:val="both"/>
      </w:pPr>
      <w:r w:rsidRPr="00E70B10">
        <w:t xml:space="preserve">Brainstorm: </w:t>
      </w:r>
      <w:r w:rsidR="00E70B10">
        <w:t xml:space="preserve">Make a large Venn </w:t>
      </w:r>
      <w:r w:rsidR="00C54A21">
        <w:t>d</w:t>
      </w:r>
      <w:r w:rsidR="00E70B10">
        <w:t>iagram on an A4 page and enter your ideas about ART and HUMBUG. What is art for you? Where are the limits of art? What is the purpose of art? How do you recognize a painting is “art” or “humbug”?</w:t>
      </w:r>
    </w:p>
    <w:p w:rsidR="00FC0C88" w:rsidRPr="00E70B10" w:rsidRDefault="005265B1" w:rsidP="0061386D">
      <w:pPr>
        <w:pStyle w:val="ListParagraph"/>
        <w:ind w:left="0"/>
        <w:jc w:val="center"/>
      </w:pPr>
      <w:r>
        <w:rPr>
          <w:noProof/>
        </w:rPr>
        <mc:AlternateContent>
          <mc:Choice Requires="wps">
            <w:drawing>
              <wp:anchor distT="0" distB="0" distL="114300" distR="114300" simplePos="0" relativeHeight="251660288" behindDoc="0" locked="0" layoutInCell="1" allowOverlap="1" wp14:anchorId="60283F8F" wp14:editId="031B2DF0">
                <wp:simplePos x="0" y="0"/>
                <wp:positionH relativeFrom="column">
                  <wp:posOffset>3136265</wp:posOffset>
                </wp:positionH>
                <wp:positionV relativeFrom="paragraph">
                  <wp:posOffset>858520</wp:posOffset>
                </wp:positionV>
                <wp:extent cx="1400810" cy="654685"/>
                <wp:effectExtent l="0" t="76200" r="8890" b="88265"/>
                <wp:wrapNone/>
                <wp:docPr id="3" name="Text Box 3"/>
                <wp:cNvGraphicFramePr/>
                <a:graphic xmlns:a="http://schemas.openxmlformats.org/drawingml/2006/main">
                  <a:graphicData uri="http://schemas.microsoft.com/office/word/2010/wordprocessingShape">
                    <wps:wsp>
                      <wps:cNvSpPr txBox="1"/>
                      <wps:spPr>
                        <a:xfrm rot="541401">
                          <a:off x="0" y="0"/>
                          <a:ext cx="1400810" cy="654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780B" w:rsidRPr="0000780B" w:rsidRDefault="0000780B">
                            <w:pPr>
                              <w:rPr>
                                <w:b/>
                                <w:sz w:val="44"/>
                                <w:lang w:val="de-AT"/>
                              </w:rPr>
                            </w:pPr>
                            <w:r w:rsidRPr="0000780B">
                              <w:rPr>
                                <w:b/>
                                <w:sz w:val="44"/>
                                <w:lang w:val="de-AT"/>
                              </w:rPr>
                              <w:t>Humbug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46.95pt;margin-top:67.6pt;width:110.3pt;height:51.55pt;rotation:591354fd;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" filled="f" stroked="f" strokeweight=".5pt">
                <v:textbox>
                  <w:txbxContent>
                    <w:p w:rsidR="0000780B" w:rsidRPr="0000780B" w:rsidRDefault="0000780B">
                      <w:pPr>
                        <w:rPr>
                          <w:b/>
                          <w:sz w:val="44"/>
                          <w:lang w:val="de-AT"/>
                        </w:rPr>
                      </w:pPr>
                      <w:r w:rsidRPr="0000780B">
                        <w:rPr>
                          <w:b/>
                          <w:sz w:val="44"/>
                          <w:lang w:val="de-AT"/>
                        </w:rPr>
                        <w:t>Humbug</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547173D" wp14:editId="73535D1E">
                <wp:simplePos x="0" y="0"/>
                <wp:positionH relativeFrom="column">
                  <wp:posOffset>1783080</wp:posOffset>
                </wp:positionH>
                <wp:positionV relativeFrom="paragraph">
                  <wp:posOffset>801370</wp:posOffset>
                </wp:positionV>
                <wp:extent cx="854710" cy="712470"/>
                <wp:effectExtent l="0" t="38100" r="0" b="49530"/>
                <wp:wrapNone/>
                <wp:docPr id="2" name="Text Box 2"/>
                <wp:cNvGraphicFramePr/>
                <a:graphic xmlns:a="http://schemas.openxmlformats.org/drawingml/2006/main">
                  <a:graphicData uri="http://schemas.microsoft.com/office/word/2010/wordprocessingShape">
                    <wps:wsp>
                      <wps:cNvSpPr txBox="1"/>
                      <wps:spPr>
                        <a:xfrm rot="20983947">
                          <a:off x="0" y="0"/>
                          <a:ext cx="854710" cy="712470"/>
                        </a:xfrm>
                        <a:prstGeom prst="rect">
                          <a:avLst/>
                        </a:prstGeom>
                        <a:noFill/>
                        <a:ln w="6350">
                          <a:noFill/>
                        </a:ln>
                        <a:effectLst/>
                      </wps:spPr>
                      <wps:txbx>
                        <w:txbxContent>
                          <w:p w:rsidR="0000780B" w:rsidRPr="0000780B" w:rsidRDefault="0000780B">
                            <w:pPr>
                              <w:rPr>
                                <w:b/>
                                <w:sz w:val="48"/>
                                <w:lang w:val="de-AT"/>
                              </w:rPr>
                            </w:pPr>
                            <w:r w:rsidRPr="0000780B">
                              <w:rPr>
                                <w:b/>
                                <w:sz w:val="48"/>
                                <w:lang w:val="de-AT"/>
                              </w:rPr>
                              <w: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40.4pt;margin-top:63.1pt;width:67.3pt;height:56.1pt;rotation:-67289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" filled="f" stroked="f" strokeweight=".5pt">
                <v:textbox>
                  <w:txbxContent>
                    <w:p w:rsidR="0000780B" w:rsidRPr="0000780B" w:rsidRDefault="0000780B">
                      <w:pPr>
                        <w:rPr>
                          <w:b/>
                          <w:sz w:val="48"/>
                          <w:lang w:val="de-AT"/>
                        </w:rPr>
                      </w:pPr>
                      <w:r w:rsidRPr="0000780B">
                        <w:rPr>
                          <w:b/>
                          <w:sz w:val="48"/>
                          <w:lang w:val="de-AT"/>
                        </w:rPr>
                        <w:t>ART</w:t>
                      </w:r>
                    </w:p>
                  </w:txbxContent>
                </v:textbox>
              </v:shape>
            </w:pict>
          </mc:Fallback>
        </mc:AlternateContent>
      </w:r>
      <w:r w:rsidR="0000780B">
        <w:rPr>
          <w:noProof/>
        </w:rPr>
        <w:drawing>
          <wp:inline distT="0" distB="0" distL="0" distR="0" wp14:anchorId="034F1AC9" wp14:editId="0CC33118">
            <wp:extent cx="3426743" cy="2942983"/>
            <wp:effectExtent l="0" t="0" r="2540" b="0"/>
            <wp:docPr id="1" name="Picture 1" descr="C:\Users\lp\AppData\Local\Microsoft\Windows\Temporary Internet Files\Content.IE5\N6FMYP96\Ven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N6FMYP96\Venn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6833" cy="2943061"/>
                    </a:xfrm>
                    <a:prstGeom prst="rect">
                      <a:avLst/>
                    </a:prstGeom>
                    <a:noFill/>
                    <a:ln>
                      <a:noFill/>
                    </a:ln>
                  </pic:spPr>
                </pic:pic>
              </a:graphicData>
            </a:graphic>
          </wp:inline>
        </w:drawing>
      </w:r>
    </w:p>
    <w:p w:rsidR="00FC0C88" w:rsidRPr="00E70B10" w:rsidRDefault="00E70B10" w:rsidP="0061386D">
      <w:pPr>
        <w:pStyle w:val="Heading2"/>
        <w:numPr>
          <w:ilvl w:val="0"/>
          <w:numId w:val="3"/>
        </w:numPr>
        <w:ind w:left="426" w:hanging="426"/>
        <w:jc w:val="both"/>
      </w:pPr>
      <w:r w:rsidRPr="00E70B10">
        <w:t xml:space="preserve">What’s in a name? </w:t>
      </w:r>
      <w:r w:rsidRPr="00FC0C88">
        <w:t>Who m</w:t>
      </w:r>
      <w:r>
        <w:t>i</w:t>
      </w:r>
      <w:r w:rsidRPr="00FC0C88">
        <w:t>ght th</w:t>
      </w:r>
      <w:r>
        <w:t>ese characters</w:t>
      </w:r>
      <w:r w:rsidRPr="00FC0C88">
        <w:t xml:space="preserve"> be? </w:t>
      </w:r>
      <w:r>
        <w:t>What do the names tell you about the men?</w:t>
      </w:r>
    </w:p>
    <w:p w:rsidR="00E70B10" w:rsidRDefault="00E70B10" w:rsidP="0061386D">
      <w:pPr>
        <w:jc w:val="both"/>
      </w:pPr>
    </w:p>
    <w:p w:rsidR="00FC0C88" w:rsidRPr="00E70B10" w:rsidRDefault="00FC0C88" w:rsidP="0061386D">
      <w:pPr>
        <w:jc w:val="both"/>
        <w:rPr>
          <w:b/>
          <w:sz w:val="24"/>
        </w:rPr>
      </w:pPr>
      <w:proofErr w:type="spellStart"/>
      <w:r w:rsidRPr="00E70B10">
        <w:rPr>
          <w:b/>
          <w:sz w:val="24"/>
        </w:rPr>
        <w:t>Durling</w:t>
      </w:r>
      <w:proofErr w:type="spellEnd"/>
      <w:r w:rsidRPr="00E70B10">
        <w:rPr>
          <w:b/>
          <w:sz w:val="24"/>
        </w:rPr>
        <w:t xml:space="preserve"> Stedman: </w:t>
      </w:r>
    </w:p>
    <w:p w:rsidR="00E70B10" w:rsidRDefault="00E70B10" w:rsidP="0061386D">
      <w:pPr>
        <w:jc w:val="both"/>
      </w:pPr>
    </w:p>
    <w:p w:rsidR="005265B1" w:rsidRDefault="005265B1" w:rsidP="0061386D">
      <w:pPr>
        <w:jc w:val="both"/>
      </w:pPr>
      <w:bookmarkStart w:id="0" w:name="_GoBack"/>
      <w:bookmarkEnd w:id="0"/>
    </w:p>
    <w:p w:rsidR="00E70B10" w:rsidRDefault="00E70B10" w:rsidP="0061386D">
      <w:pPr>
        <w:jc w:val="both"/>
        <w:rPr>
          <w:b/>
          <w:sz w:val="24"/>
        </w:rPr>
      </w:pPr>
      <w:r w:rsidRPr="00E70B10">
        <w:rPr>
          <w:b/>
          <w:sz w:val="24"/>
        </w:rPr>
        <w:t xml:space="preserve">John </w:t>
      </w:r>
      <w:proofErr w:type="spellStart"/>
      <w:r w:rsidRPr="00E70B10">
        <w:rPr>
          <w:b/>
          <w:sz w:val="24"/>
        </w:rPr>
        <w:t>Lazarro</w:t>
      </w:r>
      <w:proofErr w:type="spellEnd"/>
      <w:r w:rsidRPr="00E70B10">
        <w:rPr>
          <w:b/>
          <w:sz w:val="24"/>
        </w:rPr>
        <w:t xml:space="preserve">: </w:t>
      </w:r>
    </w:p>
    <w:p w:rsidR="005265B1" w:rsidRDefault="005265B1" w:rsidP="0061386D">
      <w:pPr>
        <w:jc w:val="both"/>
        <w:rPr>
          <w:b/>
          <w:sz w:val="24"/>
        </w:rPr>
      </w:pPr>
    </w:p>
    <w:p w:rsidR="005265B1" w:rsidRDefault="005265B1" w:rsidP="0061386D">
      <w:pPr>
        <w:jc w:val="both"/>
        <w:rPr>
          <w:b/>
          <w:sz w:val="24"/>
        </w:rPr>
      </w:pPr>
    </w:p>
    <w:p w:rsidR="005265B1" w:rsidRDefault="005265B1" w:rsidP="005265B1">
      <w:pPr>
        <w:pStyle w:val="Heading2"/>
        <w:numPr>
          <w:ilvl w:val="0"/>
          <w:numId w:val="3"/>
        </w:numPr>
        <w:ind w:left="426" w:hanging="426"/>
        <w:jc w:val="both"/>
      </w:pPr>
      <w:r>
        <w:t xml:space="preserve">Read the story. While reading highlight any references to art and artists. Use two colors for Stedman’s and </w:t>
      </w:r>
      <w:proofErr w:type="spellStart"/>
      <w:proofErr w:type="gramStart"/>
      <w:r>
        <w:t>Lazarro’s</w:t>
      </w:r>
      <w:proofErr w:type="spellEnd"/>
      <w:r>
        <w:t xml:space="preserve">  art</w:t>
      </w:r>
      <w:proofErr w:type="gramEnd"/>
      <w:r>
        <w:t>.</w:t>
      </w:r>
    </w:p>
    <w:p w:rsidR="005265B1" w:rsidRDefault="005265B1" w:rsidP="0061386D">
      <w:pPr>
        <w:jc w:val="both"/>
        <w:rPr>
          <w:b/>
          <w:sz w:val="24"/>
        </w:rPr>
      </w:pPr>
    </w:p>
    <w:p w:rsidR="00E70B10" w:rsidRDefault="0032598A" w:rsidP="0061386D">
      <w:pPr>
        <w:pStyle w:val="Heading2"/>
        <w:numPr>
          <w:ilvl w:val="0"/>
          <w:numId w:val="3"/>
        </w:numPr>
        <w:ind w:left="426" w:hanging="426"/>
        <w:jc w:val="both"/>
      </w:pPr>
      <w:r>
        <w:lastRenderedPageBreak/>
        <w:t>Sketch the two paintings and describe them</w:t>
      </w:r>
    </w:p>
    <w:p w:rsidR="00E70B10" w:rsidRDefault="00E70B10" w:rsidP="0061386D">
      <w:pPr>
        <w:jc w:val="both"/>
        <w:rPr>
          <w:b/>
          <w:sz w:val="24"/>
        </w:rPr>
      </w:pPr>
      <w:r>
        <w:rPr>
          <w:b/>
          <w:noProof/>
          <w:sz w:val="24"/>
        </w:rPr>
        <w:drawing>
          <wp:inline distT="0" distB="0" distL="0" distR="0" wp14:anchorId="373F0F4F" wp14:editId="093B0CE7">
            <wp:extent cx="4143580" cy="5924933"/>
            <wp:effectExtent l="0" t="0" r="0" b="0"/>
            <wp:docPr id="5" name="Picture 5" descr="C:\Users\lp\AppData\Local\Microsoft\Windows\Temporary Internet Files\Content.IE5\N6FMYP96\EKD_Fleur_fram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AppData\Local\Microsoft\Windows\Temporary Internet Files\Content.IE5\N6FMYP96\EKD_Fleur_frame2[1].png"/>
                    <pic:cNvPicPr>
                      <a:picLocks noChangeAspect="1" noChangeArrowheads="1"/>
                    </pic:cNvPicPr>
                  </pic:nvPicPr>
                  <pic:blipFill rotWithShape="1">
                    <a:blip r:embed="rId8">
                      <a:extLst>
                        <a:ext uri="{28A0092B-C50C-407E-A947-70E740481C1C}">
                          <a14:useLocalDpi xmlns:a14="http://schemas.microsoft.com/office/drawing/2010/main" val="0"/>
                        </a:ext>
                      </a:extLst>
                    </a:blip>
                    <a:srcRect b="7590"/>
                    <a:stretch/>
                  </pic:blipFill>
                  <pic:spPr bwMode="auto">
                    <a:xfrm rot="5400000">
                      <a:off x="0" y="0"/>
                      <a:ext cx="4143648" cy="592503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24"/>
        </w:rPr>
        <w:drawing>
          <wp:inline distT="0" distB="0" distL="0" distR="0" wp14:anchorId="396AC1DA" wp14:editId="4F9B8A0F">
            <wp:extent cx="6127666" cy="3621974"/>
            <wp:effectExtent l="0" t="0" r="6985" b="0"/>
            <wp:docPr id="6" name="Picture 6" descr="C:\Users\lp\AppData\Local\Microsoft\Windows\Temporary Internet Files\Content.IE5\4QAJA0NT\frame-1368267716O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AppData\Local\Microsoft\Windows\Temporary Internet Files\Content.IE5\4QAJA0NT\frame-1368267716OIG[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5460" t="4217" r="12547" b="3916"/>
                    <a:stretch/>
                  </pic:blipFill>
                  <pic:spPr bwMode="auto">
                    <a:xfrm>
                      <a:off x="0" y="0"/>
                      <a:ext cx="6127835" cy="3622074"/>
                    </a:xfrm>
                    <a:prstGeom prst="rect">
                      <a:avLst/>
                    </a:prstGeom>
                    <a:noFill/>
                    <a:ln>
                      <a:noFill/>
                    </a:ln>
                    <a:extLst>
                      <a:ext uri="{53640926-AAD7-44D8-BBD7-CCE9431645EC}">
                        <a14:shadowObscured xmlns:a14="http://schemas.microsoft.com/office/drawing/2010/main"/>
                      </a:ext>
                    </a:extLst>
                  </pic:spPr>
                </pic:pic>
              </a:graphicData>
            </a:graphic>
          </wp:inline>
        </w:drawing>
      </w:r>
    </w:p>
    <w:p w:rsidR="005265B1" w:rsidRDefault="005265B1" w:rsidP="0061386D">
      <w:pPr>
        <w:jc w:val="both"/>
        <w:rPr>
          <w:b/>
          <w:sz w:val="24"/>
        </w:rPr>
      </w:pPr>
    </w:p>
    <w:p w:rsidR="0032598A" w:rsidRDefault="0032598A" w:rsidP="0061386D">
      <w:pPr>
        <w:pStyle w:val="Heading2"/>
        <w:numPr>
          <w:ilvl w:val="0"/>
          <w:numId w:val="3"/>
        </w:numPr>
        <w:ind w:left="426" w:hanging="426"/>
        <w:jc w:val="both"/>
      </w:pPr>
      <w:r>
        <w:t>The artists: What do we know about the two artists?</w:t>
      </w:r>
    </w:p>
    <w:p w:rsidR="0032598A" w:rsidRDefault="000D709D" w:rsidP="0061386D">
      <w:pPr>
        <w:jc w:val="both"/>
      </w:pPr>
      <w:r>
        <w:rPr>
          <w:noProof/>
        </w:rPr>
        <mc:AlternateContent>
          <mc:Choice Requires="wps">
            <w:drawing>
              <wp:anchor distT="0" distB="0" distL="114300" distR="114300" simplePos="0" relativeHeight="251661312" behindDoc="1" locked="0" layoutInCell="1" allowOverlap="1" wp14:anchorId="1D0C2E54" wp14:editId="775A0DED">
                <wp:simplePos x="0" y="0"/>
                <wp:positionH relativeFrom="column">
                  <wp:posOffset>-151650</wp:posOffset>
                </wp:positionH>
                <wp:positionV relativeFrom="paragraph">
                  <wp:posOffset>195481</wp:posOffset>
                </wp:positionV>
                <wp:extent cx="6293923" cy="2766951"/>
                <wp:effectExtent l="38100" t="38100" r="88265" b="90805"/>
                <wp:wrapNone/>
                <wp:docPr id="7" name="Rectangle 7"/>
                <wp:cNvGraphicFramePr/>
                <a:graphic xmlns:a="http://schemas.openxmlformats.org/drawingml/2006/main">
                  <a:graphicData uri="http://schemas.microsoft.com/office/word/2010/wordprocessingShape">
                    <wps:wsp>
                      <wps:cNvSpPr/>
                      <wps:spPr>
                        <a:xfrm>
                          <a:off x="0" y="0"/>
                          <a:ext cx="6293923" cy="2766951"/>
                        </a:xfrm>
                        <a:prstGeom prst="rect">
                          <a:avLst/>
                        </a:prstGeom>
                        <a:solidFill>
                          <a:schemeClr val="bg2"/>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B1BC8" w:rsidRDefault="001B1BC8" w:rsidP="001B1BC8">
                            <w:pPr>
                              <w:jc w:val="center"/>
                              <w:rPr>
                                <w:lang w:val="de-AT"/>
                              </w:rPr>
                            </w:pPr>
                          </w:p>
                          <w:p w:rsidR="001B1BC8" w:rsidRDefault="001B1BC8" w:rsidP="001B1BC8">
                            <w:pPr>
                              <w:jc w:val="center"/>
                              <w:rPr>
                                <w:lang w:val="de-AT"/>
                              </w:rPr>
                            </w:pPr>
                          </w:p>
                          <w:p w:rsidR="001B1BC8" w:rsidRDefault="001B1BC8" w:rsidP="001B1BC8">
                            <w:pPr>
                              <w:jc w:val="center"/>
                              <w:rPr>
                                <w:lang w:val="de-AT"/>
                              </w:rPr>
                            </w:pPr>
                          </w:p>
                          <w:p w:rsidR="001B1BC8" w:rsidRDefault="001B1BC8" w:rsidP="001B1BC8">
                            <w:pPr>
                              <w:jc w:val="center"/>
                              <w:rPr>
                                <w:lang w:val="de-AT"/>
                              </w:rPr>
                            </w:pPr>
                          </w:p>
                          <w:p w:rsidR="001B1BC8" w:rsidRDefault="001B1BC8" w:rsidP="001B1BC8">
                            <w:pPr>
                              <w:jc w:val="center"/>
                              <w:rPr>
                                <w:lang w:val="de-AT"/>
                              </w:rPr>
                            </w:pPr>
                          </w:p>
                          <w:p w:rsidR="001B1BC8" w:rsidRDefault="001B1BC8" w:rsidP="001B1BC8">
                            <w:pPr>
                              <w:jc w:val="center"/>
                              <w:rPr>
                                <w:lang w:val="de-AT"/>
                              </w:rPr>
                            </w:pPr>
                          </w:p>
                          <w:p w:rsidR="001B1BC8" w:rsidRDefault="001B1BC8" w:rsidP="001B1BC8">
                            <w:pPr>
                              <w:jc w:val="center"/>
                              <w:rPr>
                                <w:lang w:val="de-AT"/>
                              </w:rPr>
                            </w:pPr>
                          </w:p>
                          <w:p w:rsidR="001B1BC8" w:rsidRDefault="001B1BC8" w:rsidP="001B1BC8">
                            <w:pPr>
                              <w:jc w:val="center"/>
                              <w:rPr>
                                <w:lang w:val="de-AT"/>
                              </w:rPr>
                            </w:pPr>
                          </w:p>
                          <w:p w:rsidR="001B1BC8" w:rsidRDefault="001B1BC8" w:rsidP="001B1BC8">
                            <w:pPr>
                              <w:jc w:val="center"/>
                              <w:rPr>
                                <w:lang w:val="de-AT"/>
                              </w:rPr>
                            </w:pPr>
                          </w:p>
                          <w:p w:rsidR="001B1BC8" w:rsidRDefault="001B1BC8" w:rsidP="001B1BC8">
                            <w:pPr>
                              <w:jc w:val="center"/>
                              <w:rPr>
                                <w:lang w:val="de-AT"/>
                              </w:rPr>
                            </w:pPr>
                          </w:p>
                          <w:p w:rsidR="001B1BC8" w:rsidRDefault="001B1BC8" w:rsidP="001B1BC8">
                            <w:pPr>
                              <w:jc w:val="center"/>
                              <w:rPr>
                                <w:lang w:val="de-AT"/>
                              </w:rPr>
                            </w:pPr>
                          </w:p>
                          <w:p w:rsidR="001B1BC8" w:rsidRPr="001B1BC8" w:rsidRDefault="001B1BC8" w:rsidP="001B1BC8">
                            <w:pPr>
                              <w:jc w:val="center"/>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8" style="position:absolute;left:0;text-align:left;margin-left:-11.95pt;margin-top:15.4pt;width:495.6pt;height:217.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" fillcolor="#eeece1 [3214]" stroked="f" strokeweight="2pt">
                <v:shadow on="t" color="black" opacity="26214f" origin="-.5,-.5" offset=".74836mm,.74836mm"/>
                <v:textbox>
                  <w:txbxContent>
                    <w:p w:rsidR="001B1BC8" w:rsidRDefault="001B1BC8" w:rsidP="001B1BC8">
                      <w:pPr>
                        <w:jc w:val="center"/>
                        <w:rPr>
                          <w:lang w:val="de-AT"/>
                        </w:rPr>
                      </w:pPr>
                    </w:p>
                    <w:p w:rsidR="001B1BC8" w:rsidRDefault="001B1BC8" w:rsidP="001B1BC8">
                      <w:pPr>
                        <w:jc w:val="center"/>
                        <w:rPr>
                          <w:lang w:val="de-AT"/>
                        </w:rPr>
                      </w:pPr>
                    </w:p>
                    <w:p w:rsidR="001B1BC8" w:rsidRDefault="001B1BC8" w:rsidP="001B1BC8">
                      <w:pPr>
                        <w:jc w:val="center"/>
                        <w:rPr>
                          <w:lang w:val="de-AT"/>
                        </w:rPr>
                      </w:pPr>
                    </w:p>
                    <w:p w:rsidR="001B1BC8" w:rsidRDefault="001B1BC8" w:rsidP="001B1BC8">
                      <w:pPr>
                        <w:jc w:val="center"/>
                        <w:rPr>
                          <w:lang w:val="de-AT"/>
                        </w:rPr>
                      </w:pPr>
                    </w:p>
                    <w:p w:rsidR="001B1BC8" w:rsidRDefault="001B1BC8" w:rsidP="001B1BC8">
                      <w:pPr>
                        <w:jc w:val="center"/>
                        <w:rPr>
                          <w:lang w:val="de-AT"/>
                        </w:rPr>
                      </w:pPr>
                    </w:p>
                    <w:p w:rsidR="001B1BC8" w:rsidRDefault="001B1BC8" w:rsidP="001B1BC8">
                      <w:pPr>
                        <w:jc w:val="center"/>
                        <w:rPr>
                          <w:lang w:val="de-AT"/>
                        </w:rPr>
                      </w:pPr>
                    </w:p>
                    <w:p w:rsidR="001B1BC8" w:rsidRDefault="001B1BC8" w:rsidP="001B1BC8">
                      <w:pPr>
                        <w:jc w:val="center"/>
                        <w:rPr>
                          <w:lang w:val="de-AT"/>
                        </w:rPr>
                      </w:pPr>
                    </w:p>
                    <w:p w:rsidR="001B1BC8" w:rsidRDefault="001B1BC8" w:rsidP="001B1BC8">
                      <w:pPr>
                        <w:jc w:val="center"/>
                        <w:rPr>
                          <w:lang w:val="de-AT"/>
                        </w:rPr>
                      </w:pPr>
                    </w:p>
                    <w:p w:rsidR="001B1BC8" w:rsidRDefault="001B1BC8" w:rsidP="001B1BC8">
                      <w:pPr>
                        <w:jc w:val="center"/>
                        <w:rPr>
                          <w:lang w:val="de-AT"/>
                        </w:rPr>
                      </w:pPr>
                    </w:p>
                    <w:p w:rsidR="001B1BC8" w:rsidRDefault="001B1BC8" w:rsidP="001B1BC8">
                      <w:pPr>
                        <w:jc w:val="center"/>
                        <w:rPr>
                          <w:lang w:val="de-AT"/>
                        </w:rPr>
                      </w:pPr>
                    </w:p>
                    <w:p w:rsidR="001B1BC8" w:rsidRDefault="001B1BC8" w:rsidP="001B1BC8">
                      <w:pPr>
                        <w:jc w:val="center"/>
                        <w:rPr>
                          <w:lang w:val="de-AT"/>
                        </w:rPr>
                      </w:pPr>
                    </w:p>
                    <w:p w:rsidR="001B1BC8" w:rsidRPr="001B1BC8" w:rsidRDefault="001B1BC8" w:rsidP="001B1BC8">
                      <w:pPr>
                        <w:jc w:val="center"/>
                        <w:rPr>
                          <w:lang w:val="de-AT"/>
                        </w:rPr>
                      </w:pPr>
                    </w:p>
                  </w:txbxContent>
                </v:textbox>
              </v:rect>
            </w:pict>
          </mc:Fallback>
        </mc:AlternateContent>
      </w:r>
    </w:p>
    <w:tbl>
      <w:tblPr>
        <w:tblStyle w:val="LightShading-Accent1"/>
        <w:tblW w:w="0" w:type="auto"/>
        <w:tblBorders>
          <w:top w:val="none" w:sz="0" w:space="0" w:color="auto"/>
          <w:bottom w:val="none" w:sz="0" w:space="0" w:color="auto"/>
        </w:tblBorders>
        <w:tblLook w:val="04A0" w:firstRow="1" w:lastRow="0" w:firstColumn="1" w:lastColumn="0" w:noHBand="0" w:noVBand="1"/>
      </w:tblPr>
      <w:tblGrid>
        <w:gridCol w:w="4810"/>
        <w:gridCol w:w="4810"/>
      </w:tblGrid>
      <w:tr w:rsidR="0032598A" w:rsidTr="00AE33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Borders>
              <w:top w:val="none" w:sz="0" w:space="0" w:color="auto"/>
              <w:left w:val="none" w:sz="0" w:space="0" w:color="auto"/>
              <w:bottom w:val="none" w:sz="0" w:space="0" w:color="auto"/>
              <w:right w:val="none" w:sz="0" w:space="0" w:color="auto"/>
            </w:tcBorders>
          </w:tcPr>
          <w:p w:rsidR="0032598A" w:rsidRPr="0032598A" w:rsidRDefault="0032598A" w:rsidP="0061386D">
            <w:pPr>
              <w:jc w:val="both"/>
              <w:rPr>
                <w:b w:val="0"/>
                <w:sz w:val="32"/>
              </w:rPr>
            </w:pPr>
            <w:proofErr w:type="spellStart"/>
            <w:r w:rsidRPr="0032598A">
              <w:rPr>
                <w:b w:val="0"/>
                <w:sz w:val="32"/>
              </w:rPr>
              <w:t>Durling</w:t>
            </w:r>
            <w:proofErr w:type="spellEnd"/>
            <w:r w:rsidRPr="0032598A">
              <w:rPr>
                <w:b w:val="0"/>
                <w:sz w:val="32"/>
              </w:rPr>
              <w:t xml:space="preserve"> Stedman</w:t>
            </w:r>
          </w:p>
          <w:p w:rsidR="0032598A" w:rsidRPr="0032598A" w:rsidRDefault="0032598A" w:rsidP="0061386D">
            <w:pPr>
              <w:jc w:val="both"/>
              <w:rPr>
                <w:b w:val="0"/>
                <w:sz w:val="32"/>
              </w:rPr>
            </w:pPr>
          </w:p>
          <w:p w:rsidR="0032598A" w:rsidRPr="0032598A" w:rsidRDefault="0032598A" w:rsidP="0061386D">
            <w:pPr>
              <w:jc w:val="both"/>
              <w:rPr>
                <w:b w:val="0"/>
                <w:sz w:val="32"/>
              </w:rPr>
            </w:pPr>
          </w:p>
          <w:p w:rsidR="0032598A" w:rsidRPr="0032598A" w:rsidRDefault="0032598A" w:rsidP="0061386D">
            <w:pPr>
              <w:jc w:val="both"/>
              <w:rPr>
                <w:b w:val="0"/>
                <w:sz w:val="32"/>
              </w:rPr>
            </w:pPr>
          </w:p>
          <w:p w:rsidR="0032598A" w:rsidRPr="0032598A" w:rsidRDefault="0032598A" w:rsidP="0061386D">
            <w:pPr>
              <w:jc w:val="both"/>
              <w:rPr>
                <w:b w:val="0"/>
                <w:sz w:val="32"/>
              </w:rPr>
            </w:pPr>
          </w:p>
          <w:p w:rsidR="0032598A" w:rsidRPr="0032598A" w:rsidRDefault="0032598A" w:rsidP="0061386D">
            <w:pPr>
              <w:jc w:val="both"/>
              <w:rPr>
                <w:b w:val="0"/>
                <w:sz w:val="32"/>
              </w:rPr>
            </w:pPr>
          </w:p>
        </w:tc>
        <w:tc>
          <w:tcPr>
            <w:tcW w:w="4811" w:type="dxa"/>
            <w:tcBorders>
              <w:top w:val="none" w:sz="0" w:space="0" w:color="auto"/>
              <w:left w:val="none" w:sz="0" w:space="0" w:color="auto"/>
              <w:bottom w:val="none" w:sz="0" w:space="0" w:color="auto"/>
              <w:right w:val="none" w:sz="0" w:space="0" w:color="auto"/>
            </w:tcBorders>
          </w:tcPr>
          <w:p w:rsidR="0032598A" w:rsidRPr="0032598A" w:rsidRDefault="0032598A" w:rsidP="0061386D">
            <w:pPr>
              <w:jc w:val="both"/>
              <w:cnfStyle w:val="100000000000" w:firstRow="1" w:lastRow="0" w:firstColumn="0" w:lastColumn="0" w:oddVBand="0" w:evenVBand="0" w:oddHBand="0" w:evenHBand="0" w:firstRowFirstColumn="0" w:firstRowLastColumn="0" w:lastRowFirstColumn="0" w:lastRowLastColumn="0"/>
              <w:rPr>
                <w:b w:val="0"/>
                <w:sz w:val="32"/>
              </w:rPr>
            </w:pPr>
            <w:r w:rsidRPr="0032598A">
              <w:rPr>
                <w:b w:val="0"/>
                <w:sz w:val="32"/>
              </w:rPr>
              <w:t xml:space="preserve">John </w:t>
            </w:r>
            <w:proofErr w:type="spellStart"/>
            <w:r w:rsidRPr="0032598A">
              <w:rPr>
                <w:b w:val="0"/>
                <w:sz w:val="32"/>
              </w:rPr>
              <w:t>Lazarro</w:t>
            </w:r>
            <w:proofErr w:type="spellEnd"/>
          </w:p>
        </w:tc>
      </w:tr>
    </w:tbl>
    <w:p w:rsidR="0032598A" w:rsidRPr="0032598A" w:rsidRDefault="0032598A" w:rsidP="0061386D">
      <w:pPr>
        <w:jc w:val="both"/>
      </w:pPr>
    </w:p>
    <w:p w:rsidR="0032598A" w:rsidRDefault="0032598A" w:rsidP="0061386D">
      <w:pPr>
        <w:jc w:val="both"/>
        <w:rPr>
          <w:sz w:val="24"/>
        </w:rPr>
      </w:pPr>
    </w:p>
    <w:p w:rsidR="001B1BC8" w:rsidRDefault="001B1BC8" w:rsidP="0061386D">
      <w:pPr>
        <w:jc w:val="both"/>
        <w:rPr>
          <w:sz w:val="24"/>
        </w:rPr>
      </w:pPr>
    </w:p>
    <w:p w:rsidR="001B1BC8" w:rsidRDefault="001B1BC8" w:rsidP="0061386D">
      <w:pPr>
        <w:jc w:val="both"/>
        <w:rPr>
          <w:sz w:val="24"/>
        </w:rPr>
      </w:pPr>
    </w:p>
    <w:p w:rsidR="001B1BC8" w:rsidRDefault="001B1BC8" w:rsidP="0061386D">
      <w:pPr>
        <w:pStyle w:val="Heading2"/>
        <w:numPr>
          <w:ilvl w:val="0"/>
          <w:numId w:val="3"/>
        </w:numPr>
        <w:spacing w:after="240"/>
        <w:ind w:left="426" w:hanging="426"/>
        <w:jc w:val="both"/>
      </w:pPr>
      <w:r>
        <w:t xml:space="preserve">Continue the story: Read the story as far as p. 243. </w:t>
      </w:r>
    </w:p>
    <w:p w:rsidR="001B1BC8" w:rsidRDefault="001B1BC8" w:rsidP="0061386D">
      <w:pPr>
        <w:jc w:val="both"/>
        <w:rPr>
          <w:sz w:val="24"/>
        </w:rPr>
      </w:pPr>
      <w:r w:rsidRPr="004909CE">
        <w:rPr>
          <w:b/>
          <w:sz w:val="24"/>
        </w:rPr>
        <w:t>Group A</w:t>
      </w:r>
      <w:r>
        <w:rPr>
          <w:sz w:val="24"/>
        </w:rPr>
        <w:t xml:space="preserve">: Watch </w:t>
      </w:r>
      <w:proofErr w:type="spellStart"/>
      <w:r>
        <w:rPr>
          <w:sz w:val="24"/>
        </w:rPr>
        <w:t>Durling</w:t>
      </w:r>
      <w:proofErr w:type="spellEnd"/>
      <w:r>
        <w:rPr>
          <w:sz w:val="24"/>
        </w:rPr>
        <w:t xml:space="preserve"> Stedman painting “with soul” for a change. Describe exactly what you see him doing. Look for details that show how he feels about what he is doing. Continue the story </w:t>
      </w:r>
      <w:r w:rsidR="004909CE">
        <w:rPr>
          <w:sz w:val="24"/>
        </w:rPr>
        <w:t>and try to stay in the same style.</w:t>
      </w:r>
    </w:p>
    <w:p w:rsidR="004909CE" w:rsidRDefault="004909CE" w:rsidP="0061386D">
      <w:pPr>
        <w:jc w:val="both"/>
        <w:rPr>
          <w:sz w:val="24"/>
        </w:rPr>
      </w:pPr>
      <w:r w:rsidRPr="004909CE">
        <w:rPr>
          <w:b/>
          <w:sz w:val="24"/>
        </w:rPr>
        <w:t>Group B</w:t>
      </w:r>
      <w:r>
        <w:rPr>
          <w:sz w:val="24"/>
        </w:rPr>
        <w:t xml:space="preserve">: Watch John </w:t>
      </w:r>
      <w:proofErr w:type="spellStart"/>
      <w:r>
        <w:rPr>
          <w:sz w:val="24"/>
        </w:rPr>
        <w:t>Lazarro</w:t>
      </w:r>
      <w:proofErr w:type="spellEnd"/>
      <w:r>
        <w:rPr>
          <w:sz w:val="24"/>
        </w:rPr>
        <w:t xml:space="preserve"> painting a picture “of something that really looks like something”. Describe exactly what you see him doing. Look for details that show how he feels about what he is doing. Continue the story and try to stay in the same style.</w:t>
      </w:r>
    </w:p>
    <w:p w:rsidR="004909CE" w:rsidRDefault="004909CE" w:rsidP="0061386D">
      <w:pPr>
        <w:jc w:val="both"/>
        <w:rPr>
          <w:sz w:val="24"/>
        </w:rPr>
      </w:pPr>
      <w:r>
        <w:rPr>
          <w:sz w:val="24"/>
        </w:rPr>
        <w:t xml:space="preserve">Write about half a page (typed and upload your text to </w:t>
      </w:r>
      <w:proofErr w:type="spellStart"/>
      <w:r>
        <w:rPr>
          <w:sz w:val="24"/>
        </w:rPr>
        <w:t>moodle</w:t>
      </w:r>
      <w:proofErr w:type="spellEnd"/>
      <w:r>
        <w:rPr>
          <w:sz w:val="24"/>
        </w:rPr>
        <w:t>.</w:t>
      </w:r>
    </w:p>
    <w:p w:rsidR="00A1780B" w:rsidRPr="00A1780B" w:rsidRDefault="004909CE" w:rsidP="00A1780B">
      <w:pPr>
        <w:jc w:val="both"/>
        <w:rPr>
          <w:sz w:val="24"/>
        </w:rPr>
      </w:pPr>
      <w:r>
        <w:rPr>
          <w:sz w:val="24"/>
        </w:rPr>
        <w:t>Then read the rest of the story and compare it to your own version.</w:t>
      </w:r>
    </w:p>
    <w:p w:rsidR="004909CE" w:rsidRDefault="00C54A21" w:rsidP="0061386D">
      <w:pPr>
        <w:pStyle w:val="Heading2"/>
        <w:numPr>
          <w:ilvl w:val="0"/>
          <w:numId w:val="3"/>
        </w:numPr>
        <w:spacing w:after="240"/>
        <w:ind w:left="426" w:hanging="426"/>
        <w:jc w:val="both"/>
      </w:pPr>
      <w:r>
        <w:t>The two paintings:</w:t>
      </w:r>
    </w:p>
    <w:p w:rsidR="00C54A21" w:rsidRDefault="00C54A21" w:rsidP="0061386D">
      <w:pPr>
        <w:jc w:val="both"/>
        <w:rPr>
          <w:sz w:val="24"/>
        </w:rPr>
      </w:pPr>
      <w:r>
        <w:rPr>
          <w:sz w:val="24"/>
        </w:rPr>
        <w:t>What is special about these paintings?  What do the two paintings show about the artists’ characters?</w:t>
      </w:r>
    </w:p>
    <w:p w:rsidR="00C54A21" w:rsidRDefault="00A1780B" w:rsidP="00A1780B">
      <w:pPr>
        <w:pStyle w:val="Heading2"/>
        <w:numPr>
          <w:ilvl w:val="0"/>
          <w:numId w:val="3"/>
        </w:numPr>
        <w:ind w:left="426" w:hanging="426"/>
      </w:pPr>
      <w:r>
        <w:t>Vocabulary</w:t>
      </w:r>
    </w:p>
    <w:p w:rsidR="00C46A82" w:rsidRDefault="00A1780B" w:rsidP="00A1780B">
      <w:r>
        <w:t>The author has used lots of good collocations in the story.</w:t>
      </w:r>
    </w:p>
    <w:p w:rsidR="00A1780B" w:rsidRDefault="00A1780B" w:rsidP="00A1780B">
      <w:r>
        <w:t>Examples: to meet a payroll,</w:t>
      </w:r>
      <w:r w:rsidR="00C46A82">
        <w:t xml:space="preserve">         </w:t>
      </w:r>
      <w:r>
        <w:t xml:space="preserve"> a thunderstruck </w:t>
      </w:r>
      <w:proofErr w:type="gramStart"/>
      <w:r>
        <w:t>woman ,</w:t>
      </w:r>
      <w:proofErr w:type="gramEnd"/>
      <w:r w:rsidR="00C46A82">
        <w:t xml:space="preserve">           </w:t>
      </w:r>
      <w:r>
        <w:t>affectionate, bewildered housewives</w:t>
      </w:r>
    </w:p>
    <w:p w:rsidR="00A1780B" w:rsidRPr="00A1780B" w:rsidRDefault="00A1780B" w:rsidP="00A1780B">
      <w:r>
        <w:t xml:space="preserve">Look up the main words in COCA and find at least one additional usage example for each one. </w:t>
      </w:r>
    </w:p>
    <w:p w:rsidR="00A1780B" w:rsidRPr="00A1780B" w:rsidRDefault="00A1780B">
      <w:r>
        <w:t xml:space="preserve">Then collect </w:t>
      </w:r>
      <w:proofErr w:type="gramStart"/>
      <w:r>
        <w:t>10  more</w:t>
      </w:r>
      <w:proofErr w:type="gramEnd"/>
      <w:r>
        <w:t xml:space="preserve"> collocations from the story and look up the main words in COCA. </w:t>
      </w:r>
      <w:proofErr w:type="gramStart"/>
      <w:r>
        <w:t>Find  one</w:t>
      </w:r>
      <w:proofErr w:type="gramEnd"/>
      <w:r>
        <w:t xml:space="preserve"> or two examples how to use them and write all the new phrases into your vocab book.</w:t>
      </w:r>
    </w:p>
    <w:sectPr w:rsidR="00A1780B" w:rsidRPr="00A1780B" w:rsidSect="00C54A21">
      <w:pgSz w:w="12240" w:h="15840"/>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E344D99-B116-40EE-8FDE-9E6FE2F30F8B}"/>
    <w:embedBold r:id="rId2" w:fontKey="{86EF2454-CBDE-4643-A600-4EB128972154}"/>
  </w:font>
  <w:font w:name="Cambria">
    <w:panose1 w:val="02040503050406030204"/>
    <w:charset w:val="00"/>
    <w:family w:val="roman"/>
    <w:pitch w:val="variable"/>
    <w:sig w:usb0="E00002FF" w:usb1="400004FF" w:usb2="00000000" w:usb3="00000000" w:csb0="0000019F" w:csb1="00000000"/>
    <w:embedRegular r:id="rId3" w:fontKey="{A6777789-1C6B-426D-B579-0A04AD3D58C7}"/>
    <w:embedBold r:id="rId4" w:fontKey="{52BCC4F3-C07B-405A-823F-D944B98AC348}"/>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CC3817"/>
    <w:multiLevelType w:val="hybridMultilevel"/>
    <w:tmpl w:val="8340A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5376B99"/>
    <w:multiLevelType w:val="hybridMultilevel"/>
    <w:tmpl w:val="93DE3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6765067"/>
    <w:multiLevelType w:val="hybridMultilevel"/>
    <w:tmpl w:val="45845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saveSubsetFont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C88"/>
    <w:rsid w:val="0000780B"/>
    <w:rsid w:val="00056CE6"/>
    <w:rsid w:val="000D709D"/>
    <w:rsid w:val="001B0416"/>
    <w:rsid w:val="001B1BC8"/>
    <w:rsid w:val="00235684"/>
    <w:rsid w:val="0032598A"/>
    <w:rsid w:val="004909CE"/>
    <w:rsid w:val="005265B1"/>
    <w:rsid w:val="005E533B"/>
    <w:rsid w:val="0061386D"/>
    <w:rsid w:val="006147D0"/>
    <w:rsid w:val="0069388E"/>
    <w:rsid w:val="00A1780B"/>
    <w:rsid w:val="00AE3385"/>
    <w:rsid w:val="00AE4738"/>
    <w:rsid w:val="00C46A82"/>
    <w:rsid w:val="00C54A21"/>
    <w:rsid w:val="00E70B10"/>
    <w:rsid w:val="00FC0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47D0"/>
    <w:pPr>
      <w:keepNext/>
      <w:keepLines/>
      <w:spacing w:before="480" w:after="0" w:line="240" w:lineRule="auto"/>
      <w:outlineLvl w:val="0"/>
    </w:pPr>
    <w:rPr>
      <w:rFonts w:asciiTheme="majorHAnsi" w:eastAsiaTheme="majorEastAsia" w:hAnsiTheme="majorHAnsi" w:cstheme="majorBidi"/>
      <w:b/>
      <w:bCs/>
      <w:color w:val="365F91" w:themeColor="accent1" w:themeShade="BF"/>
      <w:sz w:val="48"/>
      <w:szCs w:val="28"/>
    </w:rPr>
  </w:style>
  <w:style w:type="paragraph" w:styleId="Heading2">
    <w:name w:val="heading 2"/>
    <w:basedOn w:val="Normal"/>
    <w:next w:val="Normal"/>
    <w:link w:val="Heading2Char"/>
    <w:uiPriority w:val="9"/>
    <w:unhideWhenUsed/>
    <w:qFormat/>
    <w:rsid w:val="000078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7D0"/>
    <w:rPr>
      <w:rFonts w:asciiTheme="majorHAnsi" w:eastAsiaTheme="majorEastAsia" w:hAnsiTheme="majorHAnsi" w:cstheme="majorBidi"/>
      <w:b/>
      <w:bCs/>
      <w:color w:val="365F91" w:themeColor="accent1" w:themeShade="BF"/>
      <w:sz w:val="48"/>
      <w:szCs w:val="28"/>
    </w:rPr>
  </w:style>
  <w:style w:type="paragraph" w:styleId="ListParagraph">
    <w:name w:val="List Paragraph"/>
    <w:basedOn w:val="Normal"/>
    <w:uiPriority w:val="34"/>
    <w:qFormat/>
    <w:rsid w:val="00FC0C88"/>
    <w:pPr>
      <w:ind w:left="720"/>
      <w:contextualSpacing/>
    </w:pPr>
  </w:style>
  <w:style w:type="paragraph" w:styleId="BalloonText">
    <w:name w:val="Balloon Text"/>
    <w:basedOn w:val="Normal"/>
    <w:link w:val="BalloonTextChar"/>
    <w:uiPriority w:val="99"/>
    <w:semiHidden/>
    <w:unhideWhenUsed/>
    <w:rsid w:val="000078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80B"/>
    <w:rPr>
      <w:rFonts w:ascii="Tahoma" w:hAnsi="Tahoma" w:cs="Tahoma"/>
      <w:sz w:val="16"/>
      <w:szCs w:val="16"/>
    </w:rPr>
  </w:style>
  <w:style w:type="paragraph" w:styleId="Title">
    <w:name w:val="Title"/>
    <w:basedOn w:val="Normal"/>
    <w:next w:val="Normal"/>
    <w:link w:val="TitleChar"/>
    <w:uiPriority w:val="10"/>
    <w:qFormat/>
    <w:rsid w:val="000078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0780B"/>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0780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3259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AE338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47D0"/>
    <w:pPr>
      <w:keepNext/>
      <w:keepLines/>
      <w:spacing w:before="480" w:after="0" w:line="240" w:lineRule="auto"/>
      <w:outlineLvl w:val="0"/>
    </w:pPr>
    <w:rPr>
      <w:rFonts w:asciiTheme="majorHAnsi" w:eastAsiaTheme="majorEastAsia" w:hAnsiTheme="majorHAnsi" w:cstheme="majorBidi"/>
      <w:b/>
      <w:bCs/>
      <w:color w:val="365F91" w:themeColor="accent1" w:themeShade="BF"/>
      <w:sz w:val="48"/>
      <w:szCs w:val="28"/>
    </w:rPr>
  </w:style>
  <w:style w:type="paragraph" w:styleId="Heading2">
    <w:name w:val="heading 2"/>
    <w:basedOn w:val="Normal"/>
    <w:next w:val="Normal"/>
    <w:link w:val="Heading2Char"/>
    <w:uiPriority w:val="9"/>
    <w:unhideWhenUsed/>
    <w:qFormat/>
    <w:rsid w:val="000078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7D0"/>
    <w:rPr>
      <w:rFonts w:asciiTheme="majorHAnsi" w:eastAsiaTheme="majorEastAsia" w:hAnsiTheme="majorHAnsi" w:cstheme="majorBidi"/>
      <w:b/>
      <w:bCs/>
      <w:color w:val="365F91" w:themeColor="accent1" w:themeShade="BF"/>
      <w:sz w:val="48"/>
      <w:szCs w:val="28"/>
    </w:rPr>
  </w:style>
  <w:style w:type="paragraph" w:styleId="ListParagraph">
    <w:name w:val="List Paragraph"/>
    <w:basedOn w:val="Normal"/>
    <w:uiPriority w:val="34"/>
    <w:qFormat/>
    <w:rsid w:val="00FC0C88"/>
    <w:pPr>
      <w:ind w:left="720"/>
      <w:contextualSpacing/>
    </w:pPr>
  </w:style>
  <w:style w:type="paragraph" w:styleId="BalloonText">
    <w:name w:val="Balloon Text"/>
    <w:basedOn w:val="Normal"/>
    <w:link w:val="BalloonTextChar"/>
    <w:uiPriority w:val="99"/>
    <w:semiHidden/>
    <w:unhideWhenUsed/>
    <w:rsid w:val="000078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80B"/>
    <w:rPr>
      <w:rFonts w:ascii="Tahoma" w:hAnsi="Tahoma" w:cs="Tahoma"/>
      <w:sz w:val="16"/>
      <w:szCs w:val="16"/>
    </w:rPr>
  </w:style>
  <w:style w:type="paragraph" w:styleId="Title">
    <w:name w:val="Title"/>
    <w:basedOn w:val="Normal"/>
    <w:next w:val="Normal"/>
    <w:link w:val="TitleChar"/>
    <w:uiPriority w:val="10"/>
    <w:qFormat/>
    <w:rsid w:val="000078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0780B"/>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0780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3259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AE338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580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E3D4E-5D7C-4DCF-BF49-70D50CFA5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282</Words>
  <Characters>1611</Characters>
  <Application>Microsoft Office Word</Application>
  <DocSecurity>0</DocSecurity>
  <Lines>13</Lines>
  <Paragraphs>3</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Brainstorm: Make a large Venn diagram on an A4 page and enter your ideas about A</vt:lpstr>
      <vt:lpstr>    What’s in a name? Who might these characters be? What do the names tell you abou</vt:lpstr>
      <vt:lpstr>    Read the story. While reading highlight any references to art and artists. Use t</vt:lpstr>
      <vt:lpstr>    Sketch the two paintings and describe them</vt:lpstr>
      <vt:lpstr>    The artists: What do we know about the two artists?</vt:lpstr>
      <vt:lpstr>    Continue the story: Read the story as far as p. 243. </vt:lpstr>
      <vt:lpstr>    The two paintings:</vt:lpstr>
      <vt:lpstr>    Vocabulary</vt:lpstr>
    </vt:vector>
  </TitlesOfParts>
  <Company/>
  <LinksUpToDate>false</LinksUpToDate>
  <CharactersWithSpaces>1890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Pölzleitner</dc:creator>
  <cp:lastModifiedBy>Elisabeth Pölzleitner</cp:lastModifiedBy>
  <cp:revision>12</cp:revision>
  <cp:lastPrinted>2015-02-25T20:27:00Z</cp:lastPrinted>
  <dcterms:created xsi:type="dcterms:W3CDTF">2015-02-25T17:59:00Z</dcterms:created>
  <dcterms:modified xsi:type="dcterms:W3CDTF">2015-02-25T20:27:00Z</dcterms:modified>
</cp:coreProperties>
</file>