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F2B" w:rsidRDefault="003C78D0">
      <w:pPr>
        <w:rPr>
          <w:lang w:val="en-GB"/>
        </w:rPr>
      </w:pPr>
      <w:bookmarkStart w:id="0" w:name="_GoBack"/>
      <w:bookmarkEnd w:id="0"/>
      <w:r w:rsidRPr="00255A81">
        <w:rPr>
          <w:sz w:val="32"/>
          <w:lang w:val="en-GB"/>
        </w:rPr>
        <w:t xml:space="preserve">Tilly’s Christmas by Louisa May Alcott </w:t>
      </w:r>
      <w:r w:rsidRPr="00255A81">
        <w:rPr>
          <w:sz w:val="32"/>
          <w:lang w:val="en-GB"/>
        </w:rPr>
        <w:br/>
      </w:r>
    </w:p>
    <w:p w:rsidR="00410203" w:rsidRPr="00410203" w:rsidRDefault="00310FD8" w:rsidP="00310FD8">
      <w:pPr>
        <w:tabs>
          <w:tab w:val="right" w:pos="9072"/>
        </w:tabs>
        <w:rPr>
          <w:sz w:val="28"/>
          <w:lang w:val="en-GB"/>
        </w:rPr>
      </w:pPr>
      <w:r w:rsidRPr="00BE64B9">
        <w:rPr>
          <w:sz w:val="28"/>
          <w:lang w:val="en-GB"/>
        </w:rPr>
        <w:t>Lesson plan for a double lesson</w:t>
      </w:r>
      <w:r>
        <w:rPr>
          <w:sz w:val="28"/>
          <w:lang w:val="en-GB"/>
        </w:rPr>
        <w:tab/>
      </w:r>
      <w:r w:rsidR="00D86310" w:rsidRPr="00BE64B9">
        <w:rPr>
          <w:b/>
          <w:sz w:val="28"/>
          <w:lang w:val="en-GB"/>
        </w:rPr>
        <w:t>Level:</w:t>
      </w:r>
      <w:r w:rsidR="003C78D0" w:rsidRPr="00BE64B9">
        <w:rPr>
          <w:b/>
          <w:sz w:val="28"/>
          <w:lang w:val="en-GB"/>
        </w:rPr>
        <w:t xml:space="preserve"> B1</w:t>
      </w:r>
      <w:r w:rsidR="00410203" w:rsidRPr="00BE64B9">
        <w:rPr>
          <w:b/>
          <w:sz w:val="28"/>
          <w:lang w:val="en-GB"/>
        </w:rPr>
        <w:br/>
      </w:r>
      <w:r w:rsidR="00410203" w:rsidRPr="00BE64B9">
        <w:rPr>
          <w:b/>
          <w:sz w:val="28"/>
          <w:lang w:val="en-GB"/>
        </w:rPr>
        <w:tab/>
      </w:r>
      <w:r w:rsidR="00410203" w:rsidRPr="00BE64B9">
        <w:rPr>
          <w:b/>
          <w:sz w:val="24"/>
          <w:lang w:val="en-GB"/>
        </w:rPr>
        <w:t>9./10. Schulstufe</w:t>
      </w:r>
    </w:p>
    <w:tbl>
      <w:tblPr>
        <w:tblStyle w:val="TableGrid"/>
        <w:tblW w:w="9513" w:type="dxa"/>
        <w:tblLook w:val="04A0" w:firstRow="1" w:lastRow="0" w:firstColumn="1" w:lastColumn="0" w:noHBand="0" w:noVBand="1"/>
      </w:tblPr>
      <w:tblGrid>
        <w:gridCol w:w="1502"/>
        <w:gridCol w:w="4387"/>
        <w:gridCol w:w="1874"/>
        <w:gridCol w:w="1750"/>
      </w:tblGrid>
      <w:tr w:rsidR="00E242DC" w:rsidTr="00455AC2">
        <w:tc>
          <w:tcPr>
            <w:tcW w:w="0" w:type="auto"/>
            <w:tcBorders>
              <w:bottom w:val="single" w:sz="4" w:space="0" w:color="auto"/>
            </w:tcBorders>
          </w:tcPr>
          <w:p w:rsidR="00CC7BA7" w:rsidRPr="00BE64B9" w:rsidRDefault="00CC7BA7">
            <w:pPr>
              <w:rPr>
                <w:b/>
                <w:lang w:val="en-GB"/>
              </w:rPr>
            </w:pPr>
            <w:r w:rsidRPr="00BE64B9">
              <w:rPr>
                <w:b/>
                <w:lang w:val="en-GB"/>
              </w:rPr>
              <w:t>TIME</w:t>
            </w:r>
          </w:p>
        </w:tc>
        <w:tc>
          <w:tcPr>
            <w:tcW w:w="0" w:type="auto"/>
            <w:tcBorders>
              <w:bottom w:val="single" w:sz="4" w:space="0" w:color="auto"/>
            </w:tcBorders>
          </w:tcPr>
          <w:p w:rsidR="00CC7BA7" w:rsidRPr="00BE64B9" w:rsidRDefault="00CC7BA7" w:rsidP="00255A81">
            <w:pPr>
              <w:rPr>
                <w:b/>
                <w:lang w:val="en-GB"/>
              </w:rPr>
            </w:pPr>
            <w:r w:rsidRPr="00BE64B9">
              <w:rPr>
                <w:b/>
                <w:lang w:val="en-GB"/>
              </w:rPr>
              <w:t>TASK</w:t>
            </w:r>
          </w:p>
        </w:tc>
        <w:tc>
          <w:tcPr>
            <w:tcW w:w="1740" w:type="dxa"/>
            <w:tcBorders>
              <w:bottom w:val="single" w:sz="4" w:space="0" w:color="auto"/>
            </w:tcBorders>
          </w:tcPr>
          <w:p w:rsidR="00CC7BA7" w:rsidRPr="00BE64B9" w:rsidRDefault="00CC7BA7" w:rsidP="00255A81">
            <w:pPr>
              <w:rPr>
                <w:b/>
                <w:lang w:val="en-GB"/>
              </w:rPr>
            </w:pPr>
            <w:r w:rsidRPr="00BE64B9">
              <w:rPr>
                <w:b/>
                <w:lang w:val="en-GB"/>
              </w:rPr>
              <w:t>AIM</w:t>
            </w:r>
          </w:p>
        </w:tc>
        <w:tc>
          <w:tcPr>
            <w:tcW w:w="1750" w:type="dxa"/>
            <w:tcBorders>
              <w:bottom w:val="single" w:sz="4" w:space="0" w:color="auto"/>
            </w:tcBorders>
          </w:tcPr>
          <w:p w:rsidR="00CC7BA7" w:rsidRPr="00BE64B9" w:rsidRDefault="00CC7BA7" w:rsidP="00255A81">
            <w:pPr>
              <w:rPr>
                <w:b/>
                <w:lang w:val="en-GB"/>
              </w:rPr>
            </w:pPr>
            <w:r w:rsidRPr="00BE64B9">
              <w:rPr>
                <w:b/>
                <w:lang w:val="en-GB"/>
              </w:rPr>
              <w:t>MATERIALS</w:t>
            </w:r>
          </w:p>
        </w:tc>
      </w:tr>
      <w:tr w:rsidR="00E242DC" w:rsidTr="00455AC2">
        <w:tc>
          <w:tcPr>
            <w:tcW w:w="0" w:type="auto"/>
            <w:tcBorders>
              <w:top w:val="single" w:sz="4" w:space="0" w:color="auto"/>
              <w:left w:val="single" w:sz="4" w:space="0" w:color="auto"/>
              <w:bottom w:val="single" w:sz="4" w:space="0" w:color="auto"/>
              <w:right w:val="nil"/>
            </w:tcBorders>
          </w:tcPr>
          <w:p w:rsidR="00CC7BA7" w:rsidRPr="00255A81" w:rsidRDefault="00CC7BA7">
            <w:pPr>
              <w:rPr>
                <w:b/>
                <w:lang w:val="en-GB"/>
              </w:rPr>
            </w:pPr>
            <w:r w:rsidRPr="00255A81">
              <w:rPr>
                <w:b/>
                <w:lang w:val="en-GB"/>
              </w:rPr>
              <w:t>Pre-Reading:</w:t>
            </w:r>
          </w:p>
        </w:tc>
        <w:tc>
          <w:tcPr>
            <w:tcW w:w="0" w:type="auto"/>
            <w:tcBorders>
              <w:top w:val="single" w:sz="4" w:space="0" w:color="auto"/>
              <w:left w:val="nil"/>
              <w:bottom w:val="single" w:sz="4" w:space="0" w:color="auto"/>
              <w:right w:val="nil"/>
            </w:tcBorders>
          </w:tcPr>
          <w:p w:rsidR="00CC7BA7" w:rsidRDefault="00CC7BA7">
            <w:pPr>
              <w:rPr>
                <w:lang w:val="en-GB"/>
              </w:rPr>
            </w:pPr>
          </w:p>
        </w:tc>
        <w:tc>
          <w:tcPr>
            <w:tcW w:w="1740" w:type="dxa"/>
            <w:tcBorders>
              <w:top w:val="single" w:sz="4" w:space="0" w:color="auto"/>
              <w:left w:val="nil"/>
              <w:bottom w:val="single" w:sz="4" w:space="0" w:color="auto"/>
              <w:right w:val="nil"/>
            </w:tcBorders>
          </w:tcPr>
          <w:p w:rsidR="00CC7BA7" w:rsidRDefault="00CC7BA7">
            <w:pPr>
              <w:rPr>
                <w:lang w:val="en-GB"/>
              </w:rPr>
            </w:pPr>
          </w:p>
        </w:tc>
        <w:tc>
          <w:tcPr>
            <w:tcW w:w="1750" w:type="dxa"/>
            <w:tcBorders>
              <w:top w:val="single" w:sz="4" w:space="0" w:color="auto"/>
              <w:left w:val="nil"/>
              <w:bottom w:val="single" w:sz="4" w:space="0" w:color="auto"/>
              <w:right w:val="single" w:sz="4" w:space="0" w:color="auto"/>
            </w:tcBorders>
          </w:tcPr>
          <w:p w:rsidR="00CC7BA7" w:rsidRDefault="00CC7BA7">
            <w:pPr>
              <w:rPr>
                <w:lang w:val="en-GB"/>
              </w:rPr>
            </w:pPr>
          </w:p>
        </w:tc>
      </w:tr>
      <w:tr w:rsidR="004A4954" w:rsidTr="00455AC2">
        <w:tc>
          <w:tcPr>
            <w:tcW w:w="0" w:type="auto"/>
            <w:tcBorders>
              <w:top w:val="single" w:sz="4" w:space="0" w:color="auto"/>
            </w:tcBorders>
            <w:shd w:val="clear" w:color="auto" w:fill="FFFFFF" w:themeFill="background1"/>
          </w:tcPr>
          <w:p w:rsidR="00CC7BA7" w:rsidRDefault="00CC7BA7">
            <w:pPr>
              <w:rPr>
                <w:lang w:val="en-GB"/>
              </w:rPr>
            </w:pPr>
            <w:r>
              <w:rPr>
                <w:lang w:val="en-GB"/>
              </w:rPr>
              <w:t>5’</w:t>
            </w:r>
          </w:p>
        </w:tc>
        <w:tc>
          <w:tcPr>
            <w:tcW w:w="0" w:type="auto"/>
            <w:tcBorders>
              <w:top w:val="single" w:sz="4" w:space="0" w:color="auto"/>
            </w:tcBorders>
            <w:shd w:val="clear" w:color="auto" w:fill="FFFFFF" w:themeFill="background1"/>
          </w:tcPr>
          <w:p w:rsidR="00CC7BA7" w:rsidRDefault="00CC7BA7" w:rsidP="003C78D0">
            <w:pPr>
              <w:rPr>
                <w:lang w:val="en-GB"/>
              </w:rPr>
            </w:pPr>
            <w:r w:rsidRPr="00E242DC">
              <w:rPr>
                <w:lang w:val="en-GB"/>
              </w:rPr>
              <w:t>Brainstorming “Christmas”</w:t>
            </w:r>
            <w:r>
              <w:rPr>
                <w:lang w:val="en-GB"/>
              </w:rPr>
              <w:t xml:space="preserve"> (3’ alone, then exchange ideas with a partner)</w:t>
            </w:r>
          </w:p>
        </w:tc>
        <w:tc>
          <w:tcPr>
            <w:tcW w:w="1740" w:type="dxa"/>
            <w:vMerge w:val="restart"/>
            <w:tcBorders>
              <w:top w:val="single" w:sz="4" w:space="0" w:color="auto"/>
            </w:tcBorders>
            <w:shd w:val="clear" w:color="auto" w:fill="FFFFFF" w:themeFill="background1"/>
          </w:tcPr>
          <w:p w:rsidR="00CC7BA7" w:rsidRDefault="00CC7BA7">
            <w:pPr>
              <w:rPr>
                <w:lang w:val="en-GB"/>
              </w:rPr>
            </w:pPr>
            <w:r>
              <w:rPr>
                <w:lang w:val="en-GB"/>
              </w:rPr>
              <w:t>Activate knowledge concerning the topic</w:t>
            </w:r>
          </w:p>
        </w:tc>
        <w:tc>
          <w:tcPr>
            <w:tcW w:w="1750" w:type="dxa"/>
            <w:tcBorders>
              <w:top w:val="single" w:sz="4" w:space="0" w:color="auto"/>
            </w:tcBorders>
            <w:shd w:val="clear" w:color="auto" w:fill="FFFFFF" w:themeFill="background1"/>
          </w:tcPr>
          <w:p w:rsidR="00CC7BA7" w:rsidRDefault="00CC7BA7">
            <w:pPr>
              <w:rPr>
                <w:lang w:val="en-GB"/>
              </w:rPr>
            </w:pPr>
            <w:r>
              <w:rPr>
                <w:lang w:val="en-GB"/>
              </w:rPr>
              <w:t>worksheet</w:t>
            </w:r>
          </w:p>
        </w:tc>
      </w:tr>
      <w:tr w:rsidR="004A4954" w:rsidTr="00455AC2">
        <w:tc>
          <w:tcPr>
            <w:tcW w:w="0" w:type="auto"/>
            <w:tcBorders>
              <w:bottom w:val="single" w:sz="4" w:space="0" w:color="auto"/>
            </w:tcBorders>
            <w:shd w:val="clear" w:color="auto" w:fill="FFFFFF" w:themeFill="background1"/>
          </w:tcPr>
          <w:p w:rsidR="00CC7BA7" w:rsidRDefault="00CC7BA7">
            <w:pPr>
              <w:rPr>
                <w:lang w:val="en-GB"/>
              </w:rPr>
            </w:pPr>
            <w:r>
              <w:rPr>
                <w:lang w:val="en-GB"/>
              </w:rPr>
              <w:t>5’</w:t>
            </w:r>
          </w:p>
        </w:tc>
        <w:tc>
          <w:tcPr>
            <w:tcW w:w="0" w:type="auto"/>
            <w:tcBorders>
              <w:bottom w:val="single" w:sz="4" w:space="0" w:color="auto"/>
            </w:tcBorders>
            <w:shd w:val="clear" w:color="auto" w:fill="FFFFFF" w:themeFill="background1"/>
          </w:tcPr>
          <w:p w:rsidR="00CC7BA7" w:rsidRDefault="00CC7BA7">
            <w:pPr>
              <w:rPr>
                <w:lang w:val="en-GB"/>
              </w:rPr>
            </w:pPr>
            <w:r>
              <w:rPr>
                <w:lang w:val="en-GB"/>
              </w:rPr>
              <w:t>Groups should share ideas with the whole class</w:t>
            </w:r>
            <w:r>
              <w:rPr>
                <w:lang w:val="en-GB"/>
              </w:rPr>
              <w:br/>
              <w:t>Teacher makes notes on the board</w:t>
            </w:r>
          </w:p>
        </w:tc>
        <w:tc>
          <w:tcPr>
            <w:tcW w:w="1740" w:type="dxa"/>
            <w:vMerge/>
            <w:tcBorders>
              <w:bottom w:val="single" w:sz="4" w:space="0" w:color="auto"/>
            </w:tcBorders>
            <w:shd w:val="clear" w:color="auto" w:fill="FFFFFF" w:themeFill="background1"/>
          </w:tcPr>
          <w:p w:rsidR="00CC7BA7" w:rsidRDefault="00CC7BA7">
            <w:pPr>
              <w:rPr>
                <w:lang w:val="en-GB"/>
              </w:rPr>
            </w:pPr>
          </w:p>
        </w:tc>
        <w:tc>
          <w:tcPr>
            <w:tcW w:w="1750" w:type="dxa"/>
            <w:tcBorders>
              <w:bottom w:val="single" w:sz="4" w:space="0" w:color="auto"/>
            </w:tcBorders>
            <w:shd w:val="clear" w:color="auto" w:fill="FFFFFF" w:themeFill="background1"/>
          </w:tcPr>
          <w:p w:rsidR="00CC7BA7" w:rsidRDefault="00CC7BA7">
            <w:pPr>
              <w:rPr>
                <w:lang w:val="en-GB"/>
              </w:rPr>
            </w:pPr>
            <w:r>
              <w:rPr>
                <w:lang w:val="en-GB"/>
              </w:rPr>
              <w:t>X</w:t>
            </w:r>
          </w:p>
        </w:tc>
      </w:tr>
      <w:tr w:rsidR="00CC7BA7" w:rsidTr="00455AC2">
        <w:tc>
          <w:tcPr>
            <w:tcW w:w="9513" w:type="dxa"/>
            <w:gridSpan w:val="4"/>
            <w:tcBorders>
              <w:top w:val="single" w:sz="4" w:space="0" w:color="auto"/>
              <w:left w:val="single" w:sz="4" w:space="0" w:color="auto"/>
              <w:bottom w:val="single" w:sz="4" w:space="0" w:color="auto"/>
            </w:tcBorders>
            <w:shd w:val="clear" w:color="auto" w:fill="FFFFFF" w:themeFill="background1"/>
          </w:tcPr>
          <w:p w:rsidR="00CC7BA7" w:rsidRDefault="00CC7BA7">
            <w:pPr>
              <w:rPr>
                <w:lang w:val="en-GB"/>
              </w:rPr>
            </w:pPr>
            <w:r>
              <w:rPr>
                <w:b/>
                <w:lang w:val="en-GB"/>
              </w:rPr>
              <w:t>While-</w:t>
            </w:r>
            <w:r w:rsidRPr="00255A81">
              <w:rPr>
                <w:b/>
                <w:lang w:val="en-GB"/>
              </w:rPr>
              <w:t>Reading:</w:t>
            </w:r>
          </w:p>
        </w:tc>
      </w:tr>
      <w:tr w:rsidR="00E242DC" w:rsidRPr="005F33D8" w:rsidTr="00455AC2">
        <w:tc>
          <w:tcPr>
            <w:tcW w:w="0" w:type="auto"/>
            <w:tcBorders>
              <w:top w:val="single" w:sz="4" w:space="0" w:color="auto"/>
            </w:tcBorders>
            <w:shd w:val="clear" w:color="auto" w:fill="FFFFFF" w:themeFill="background1"/>
          </w:tcPr>
          <w:p w:rsidR="00CC7BA7" w:rsidRDefault="00CC7BA7">
            <w:pPr>
              <w:rPr>
                <w:lang w:val="en-GB"/>
              </w:rPr>
            </w:pPr>
            <w:r>
              <w:rPr>
                <w:lang w:val="en-GB"/>
              </w:rPr>
              <w:t>15’</w:t>
            </w:r>
          </w:p>
        </w:tc>
        <w:tc>
          <w:tcPr>
            <w:tcW w:w="0" w:type="auto"/>
            <w:shd w:val="clear" w:color="auto" w:fill="FFFFFF" w:themeFill="background1"/>
          </w:tcPr>
          <w:p w:rsidR="00CC7BA7" w:rsidRDefault="00CC7BA7" w:rsidP="009017CA">
            <w:pPr>
              <w:pStyle w:val="ListParagraph"/>
              <w:numPr>
                <w:ilvl w:val="0"/>
                <w:numId w:val="1"/>
              </w:numPr>
              <w:ind w:left="332"/>
              <w:rPr>
                <w:lang w:val="en-GB"/>
              </w:rPr>
            </w:pPr>
            <w:r w:rsidRPr="009017CA">
              <w:rPr>
                <w:lang w:val="en-GB"/>
              </w:rPr>
              <w:t>Hand out the first page of the story cut in parts</w:t>
            </w:r>
          </w:p>
          <w:p w:rsidR="00CC7BA7" w:rsidRDefault="00CC7BA7" w:rsidP="009017CA">
            <w:pPr>
              <w:pStyle w:val="ListParagraph"/>
              <w:numPr>
                <w:ilvl w:val="0"/>
                <w:numId w:val="1"/>
              </w:numPr>
              <w:ind w:left="332"/>
              <w:rPr>
                <w:lang w:val="en-GB"/>
              </w:rPr>
            </w:pPr>
            <w:r>
              <w:rPr>
                <w:lang w:val="en-GB"/>
              </w:rPr>
              <w:t>Pupils get together in groups of 3-4 and put it in order (10’)</w:t>
            </w:r>
          </w:p>
          <w:p w:rsidR="00CC7BA7" w:rsidRPr="009017CA" w:rsidRDefault="00CC7BA7" w:rsidP="009017CA">
            <w:pPr>
              <w:pStyle w:val="ListParagraph"/>
              <w:numPr>
                <w:ilvl w:val="0"/>
                <w:numId w:val="1"/>
              </w:numPr>
              <w:ind w:left="332"/>
              <w:rPr>
                <w:lang w:val="en-GB"/>
              </w:rPr>
            </w:pPr>
            <w:r>
              <w:rPr>
                <w:lang w:val="en-GB"/>
              </w:rPr>
              <w:t>Compare in plenary (5’) – time to clarify problematic words</w:t>
            </w:r>
          </w:p>
        </w:tc>
        <w:tc>
          <w:tcPr>
            <w:tcW w:w="1740" w:type="dxa"/>
            <w:shd w:val="clear" w:color="auto" w:fill="FFFFFF" w:themeFill="background1"/>
          </w:tcPr>
          <w:p w:rsidR="00CC7BA7" w:rsidRDefault="00CC7BA7">
            <w:pPr>
              <w:rPr>
                <w:lang w:val="en-GB"/>
              </w:rPr>
            </w:pPr>
            <w:r>
              <w:rPr>
                <w:lang w:val="en-GB"/>
              </w:rPr>
              <w:t xml:space="preserve">Training the </w:t>
            </w:r>
            <w:r w:rsidR="004A4954">
              <w:rPr>
                <w:lang w:val="en-GB"/>
              </w:rPr>
              <w:t>understanding of text structure;</w:t>
            </w:r>
            <w:r>
              <w:rPr>
                <w:lang w:val="en-GB"/>
              </w:rPr>
              <w:t xml:space="preserve"> establishing logical links</w:t>
            </w:r>
          </w:p>
        </w:tc>
        <w:tc>
          <w:tcPr>
            <w:tcW w:w="1750" w:type="dxa"/>
            <w:shd w:val="clear" w:color="auto" w:fill="FFFFFF" w:themeFill="background1"/>
          </w:tcPr>
          <w:p w:rsidR="00CC7BA7" w:rsidRDefault="00E242DC">
            <w:pPr>
              <w:rPr>
                <w:lang w:val="en-GB"/>
              </w:rPr>
            </w:pPr>
            <w:r>
              <w:rPr>
                <w:lang w:val="en-GB"/>
              </w:rPr>
              <w:t>c</w:t>
            </w:r>
            <w:r w:rsidR="00CC7BA7">
              <w:rPr>
                <w:lang w:val="en-GB"/>
              </w:rPr>
              <w:t>ut-out parts of the story (1</w:t>
            </w:r>
            <w:r w:rsidR="00CC7BA7" w:rsidRPr="009017CA">
              <w:rPr>
                <w:vertAlign w:val="superscript"/>
                <w:lang w:val="en-GB"/>
              </w:rPr>
              <w:t>st</w:t>
            </w:r>
            <w:r w:rsidR="00CC7BA7">
              <w:rPr>
                <w:lang w:val="en-GB"/>
              </w:rPr>
              <w:t xml:space="preserve"> page)</w:t>
            </w:r>
          </w:p>
        </w:tc>
      </w:tr>
      <w:tr w:rsidR="00E242DC" w:rsidRPr="005F33D8" w:rsidTr="00455AC2">
        <w:tc>
          <w:tcPr>
            <w:tcW w:w="0" w:type="auto"/>
            <w:shd w:val="clear" w:color="auto" w:fill="FFFFFF" w:themeFill="background1"/>
          </w:tcPr>
          <w:p w:rsidR="00CC7BA7" w:rsidRDefault="00CC7BA7">
            <w:pPr>
              <w:rPr>
                <w:lang w:val="en-GB"/>
              </w:rPr>
            </w:pPr>
            <w:r>
              <w:rPr>
                <w:lang w:val="en-GB"/>
              </w:rPr>
              <w:t>15’</w:t>
            </w:r>
          </w:p>
        </w:tc>
        <w:tc>
          <w:tcPr>
            <w:tcW w:w="0" w:type="auto"/>
            <w:shd w:val="clear" w:color="auto" w:fill="FFFFFF" w:themeFill="background1"/>
          </w:tcPr>
          <w:p w:rsidR="00CC7BA7" w:rsidRDefault="00CC7BA7" w:rsidP="009017CA">
            <w:pPr>
              <w:pStyle w:val="ListParagraph"/>
              <w:numPr>
                <w:ilvl w:val="0"/>
                <w:numId w:val="2"/>
              </w:numPr>
              <w:ind w:left="332"/>
              <w:rPr>
                <w:lang w:val="en-GB"/>
              </w:rPr>
            </w:pPr>
            <w:r>
              <w:rPr>
                <w:lang w:val="en-GB"/>
              </w:rPr>
              <w:t>Teacher h</w:t>
            </w:r>
            <w:r w:rsidRPr="009017CA">
              <w:rPr>
                <w:lang w:val="en-GB"/>
              </w:rPr>
              <w:t>and</w:t>
            </w:r>
            <w:r>
              <w:rPr>
                <w:lang w:val="en-GB"/>
              </w:rPr>
              <w:t>s</w:t>
            </w:r>
            <w:r w:rsidRPr="009017CA">
              <w:rPr>
                <w:lang w:val="en-GB"/>
              </w:rPr>
              <w:t xml:space="preserve"> out complete first page </w:t>
            </w:r>
            <w:r>
              <w:rPr>
                <w:lang w:val="en-GB"/>
              </w:rPr>
              <w:t>and students read it again silently</w:t>
            </w:r>
          </w:p>
          <w:p w:rsidR="00CC7BA7" w:rsidRDefault="00CC7BA7" w:rsidP="009017CA">
            <w:pPr>
              <w:pStyle w:val="ListParagraph"/>
              <w:numPr>
                <w:ilvl w:val="0"/>
                <w:numId w:val="2"/>
              </w:numPr>
              <w:ind w:left="332"/>
              <w:rPr>
                <w:lang w:val="en-GB"/>
              </w:rPr>
            </w:pPr>
            <w:r>
              <w:rPr>
                <w:lang w:val="en-GB"/>
              </w:rPr>
              <w:t>Students write 4-5 sentences on how they think the story goes on (write alone, then share with neighbour)</w:t>
            </w:r>
          </w:p>
          <w:p w:rsidR="00CC7BA7" w:rsidRPr="009017CA" w:rsidRDefault="00CC7BA7" w:rsidP="009017CA">
            <w:pPr>
              <w:pStyle w:val="ListParagraph"/>
              <w:numPr>
                <w:ilvl w:val="0"/>
                <w:numId w:val="2"/>
              </w:numPr>
              <w:ind w:left="332"/>
              <w:rPr>
                <w:lang w:val="en-GB"/>
              </w:rPr>
            </w:pPr>
            <w:r>
              <w:rPr>
                <w:lang w:val="en-GB"/>
              </w:rPr>
              <w:t>Share ideas with the whole class</w:t>
            </w:r>
          </w:p>
        </w:tc>
        <w:tc>
          <w:tcPr>
            <w:tcW w:w="1740" w:type="dxa"/>
            <w:shd w:val="clear" w:color="auto" w:fill="FFFFFF" w:themeFill="background1"/>
          </w:tcPr>
          <w:p w:rsidR="00CC7BA7" w:rsidRDefault="00E242DC">
            <w:pPr>
              <w:rPr>
                <w:lang w:val="en-GB"/>
              </w:rPr>
            </w:pPr>
            <w:r>
              <w:rPr>
                <w:lang w:val="en-GB"/>
              </w:rPr>
              <w:t>Training creative and/or logical thinking; putting ideas into a few sentences; present ideas to others</w:t>
            </w:r>
          </w:p>
        </w:tc>
        <w:tc>
          <w:tcPr>
            <w:tcW w:w="1750" w:type="dxa"/>
            <w:shd w:val="clear" w:color="auto" w:fill="FFFFFF" w:themeFill="background1"/>
          </w:tcPr>
          <w:p w:rsidR="00CC7BA7" w:rsidRDefault="00CC7BA7">
            <w:pPr>
              <w:rPr>
                <w:lang w:val="en-GB"/>
              </w:rPr>
            </w:pPr>
            <w:r>
              <w:rPr>
                <w:lang w:val="en-GB"/>
              </w:rPr>
              <w:t>1</w:t>
            </w:r>
            <w:r w:rsidRPr="00D00CFD">
              <w:rPr>
                <w:vertAlign w:val="superscript"/>
                <w:lang w:val="en-GB"/>
              </w:rPr>
              <w:t>st</w:t>
            </w:r>
            <w:r>
              <w:rPr>
                <w:lang w:val="en-GB"/>
              </w:rPr>
              <w:t xml:space="preserve"> page of the story</w:t>
            </w:r>
          </w:p>
          <w:p w:rsidR="00A85368" w:rsidRDefault="00A85368" w:rsidP="00D00CFD">
            <w:pPr>
              <w:rPr>
                <w:lang w:val="en-GB"/>
              </w:rPr>
            </w:pPr>
          </w:p>
          <w:p w:rsidR="00CC7BA7" w:rsidRPr="00D00CFD" w:rsidRDefault="00CC7BA7" w:rsidP="00D00CFD">
            <w:pPr>
              <w:rPr>
                <w:lang w:val="en-GB"/>
              </w:rPr>
            </w:pPr>
            <w:r>
              <w:rPr>
                <w:lang w:val="en-GB"/>
              </w:rPr>
              <w:t>worksheet</w:t>
            </w:r>
          </w:p>
        </w:tc>
      </w:tr>
      <w:tr w:rsidR="00E242DC" w:rsidTr="00455AC2">
        <w:tc>
          <w:tcPr>
            <w:tcW w:w="0" w:type="auto"/>
            <w:shd w:val="clear" w:color="auto" w:fill="FFFFFF" w:themeFill="background1"/>
          </w:tcPr>
          <w:p w:rsidR="00CC7BA7" w:rsidRDefault="00CC7BA7">
            <w:pPr>
              <w:rPr>
                <w:lang w:val="en-GB"/>
              </w:rPr>
            </w:pPr>
            <w:r>
              <w:rPr>
                <w:lang w:val="en-GB"/>
              </w:rPr>
              <w:t>15’</w:t>
            </w:r>
          </w:p>
        </w:tc>
        <w:tc>
          <w:tcPr>
            <w:tcW w:w="0" w:type="auto"/>
            <w:shd w:val="clear" w:color="auto" w:fill="FFFFFF" w:themeFill="background1"/>
          </w:tcPr>
          <w:p w:rsidR="00CC7BA7" w:rsidRPr="00D00CFD" w:rsidRDefault="00CC7BA7" w:rsidP="00D00CFD">
            <w:pPr>
              <w:pStyle w:val="ListParagraph"/>
              <w:numPr>
                <w:ilvl w:val="0"/>
                <w:numId w:val="3"/>
              </w:numPr>
              <w:ind w:left="332"/>
              <w:rPr>
                <w:lang w:val="en-GB"/>
              </w:rPr>
            </w:pPr>
            <w:r w:rsidRPr="00D00CFD">
              <w:rPr>
                <w:lang w:val="en-GB"/>
              </w:rPr>
              <w:t>Teacher hands out pages 2-3 and students read it silently</w:t>
            </w:r>
          </w:p>
          <w:p w:rsidR="00CC7BA7" w:rsidRDefault="00CC7BA7" w:rsidP="00706932">
            <w:pPr>
              <w:pStyle w:val="ListParagraph"/>
              <w:numPr>
                <w:ilvl w:val="0"/>
                <w:numId w:val="3"/>
              </w:numPr>
              <w:ind w:left="332"/>
              <w:rPr>
                <w:lang w:val="en-GB"/>
              </w:rPr>
            </w:pPr>
            <w:r w:rsidRPr="00D00CFD">
              <w:rPr>
                <w:lang w:val="en-GB"/>
              </w:rPr>
              <w:t>While reading</w:t>
            </w:r>
            <w:r>
              <w:rPr>
                <w:lang w:val="en-GB"/>
              </w:rPr>
              <w:t>,</w:t>
            </w:r>
            <w:r w:rsidRPr="00D00CFD">
              <w:rPr>
                <w:lang w:val="en-GB"/>
              </w:rPr>
              <w:t xml:space="preserve"> the students </w:t>
            </w:r>
            <w:r>
              <w:rPr>
                <w:lang w:val="en-GB"/>
              </w:rPr>
              <w:t>take</w:t>
            </w:r>
            <w:r w:rsidRPr="00D00CFD">
              <w:rPr>
                <w:lang w:val="en-GB"/>
              </w:rPr>
              <w:t xml:space="preserve"> notes about the 3 girls’ characters</w:t>
            </w:r>
            <w:r>
              <w:rPr>
                <w:lang w:val="en-GB"/>
              </w:rPr>
              <w:t xml:space="preserve"> </w:t>
            </w:r>
            <w:r w:rsidRPr="00706932">
              <w:rPr>
                <w:lang w:val="en-GB"/>
              </w:rPr>
              <w:sym w:font="Wingdings" w:char="F0E0"/>
            </w:r>
            <w:r>
              <w:rPr>
                <w:lang w:val="en-GB"/>
              </w:rPr>
              <w:t xml:space="preserve"> comparing!</w:t>
            </w:r>
          </w:p>
          <w:p w:rsidR="00CC7BA7" w:rsidRPr="00D00CFD" w:rsidRDefault="00CC7BA7" w:rsidP="00706932">
            <w:pPr>
              <w:pStyle w:val="ListParagraph"/>
              <w:numPr>
                <w:ilvl w:val="0"/>
                <w:numId w:val="3"/>
              </w:numPr>
              <w:ind w:left="332"/>
              <w:rPr>
                <w:lang w:val="en-GB"/>
              </w:rPr>
            </w:pPr>
            <w:r>
              <w:rPr>
                <w:lang w:val="en-GB"/>
              </w:rPr>
              <w:t>Share the ideas in groups of 3-4</w:t>
            </w:r>
          </w:p>
        </w:tc>
        <w:tc>
          <w:tcPr>
            <w:tcW w:w="1740" w:type="dxa"/>
            <w:shd w:val="clear" w:color="auto" w:fill="FFFFFF" w:themeFill="background1"/>
          </w:tcPr>
          <w:p w:rsidR="00CC7BA7" w:rsidRDefault="00455AC2">
            <w:pPr>
              <w:rPr>
                <w:lang w:val="en-GB"/>
              </w:rPr>
            </w:pPr>
            <w:r>
              <w:rPr>
                <w:lang w:val="en-GB"/>
              </w:rPr>
              <w:t>Practise extracting information from a text while reading</w:t>
            </w:r>
          </w:p>
        </w:tc>
        <w:tc>
          <w:tcPr>
            <w:tcW w:w="1750" w:type="dxa"/>
            <w:shd w:val="clear" w:color="auto" w:fill="FFFFFF" w:themeFill="background1"/>
          </w:tcPr>
          <w:p w:rsidR="00CC7BA7" w:rsidRDefault="00CC7BA7">
            <w:pPr>
              <w:rPr>
                <w:lang w:val="en-GB"/>
              </w:rPr>
            </w:pPr>
            <w:r>
              <w:rPr>
                <w:lang w:val="en-GB"/>
              </w:rPr>
              <w:t>2</w:t>
            </w:r>
            <w:r w:rsidRPr="00D00CFD">
              <w:rPr>
                <w:vertAlign w:val="superscript"/>
                <w:lang w:val="en-GB"/>
              </w:rPr>
              <w:t>nd</w:t>
            </w:r>
            <w:r>
              <w:rPr>
                <w:lang w:val="en-GB"/>
              </w:rPr>
              <w:t xml:space="preserve"> and 3</w:t>
            </w:r>
            <w:r w:rsidRPr="00D00CFD">
              <w:rPr>
                <w:vertAlign w:val="superscript"/>
                <w:lang w:val="en-GB"/>
              </w:rPr>
              <w:t>rd</w:t>
            </w:r>
            <w:r>
              <w:rPr>
                <w:lang w:val="en-GB"/>
              </w:rPr>
              <w:t xml:space="preserve"> page of the story</w:t>
            </w:r>
          </w:p>
          <w:p w:rsidR="00A85368" w:rsidRDefault="00A85368" w:rsidP="00706932">
            <w:pPr>
              <w:rPr>
                <w:lang w:val="en-GB"/>
              </w:rPr>
            </w:pPr>
          </w:p>
          <w:p w:rsidR="00CC7BA7" w:rsidRPr="00706932" w:rsidRDefault="00CC7BA7" w:rsidP="00706932">
            <w:pPr>
              <w:rPr>
                <w:lang w:val="en-GB"/>
              </w:rPr>
            </w:pPr>
            <w:r>
              <w:rPr>
                <w:lang w:val="en-GB"/>
              </w:rPr>
              <w:t>worksheet</w:t>
            </w:r>
          </w:p>
        </w:tc>
      </w:tr>
      <w:tr w:rsidR="00E242DC" w:rsidRPr="005F33D8" w:rsidTr="00455AC2">
        <w:tc>
          <w:tcPr>
            <w:tcW w:w="0" w:type="auto"/>
            <w:tcBorders>
              <w:bottom w:val="single" w:sz="4" w:space="0" w:color="auto"/>
            </w:tcBorders>
            <w:shd w:val="clear" w:color="auto" w:fill="FFFFFF" w:themeFill="background1"/>
          </w:tcPr>
          <w:p w:rsidR="00CC7BA7" w:rsidRDefault="00CC7BA7">
            <w:pPr>
              <w:rPr>
                <w:lang w:val="en-GB"/>
              </w:rPr>
            </w:pPr>
            <w:r>
              <w:rPr>
                <w:lang w:val="en-GB"/>
              </w:rPr>
              <w:t>10’</w:t>
            </w:r>
          </w:p>
        </w:tc>
        <w:tc>
          <w:tcPr>
            <w:tcW w:w="0" w:type="auto"/>
            <w:tcBorders>
              <w:bottom w:val="single" w:sz="4" w:space="0" w:color="auto"/>
            </w:tcBorders>
            <w:shd w:val="clear" w:color="auto" w:fill="FFFFFF" w:themeFill="background1"/>
          </w:tcPr>
          <w:p w:rsidR="00CC7BA7" w:rsidRPr="00D00CFD" w:rsidRDefault="00CC7BA7" w:rsidP="00D00CFD">
            <w:pPr>
              <w:pStyle w:val="ListParagraph"/>
              <w:numPr>
                <w:ilvl w:val="0"/>
                <w:numId w:val="3"/>
              </w:numPr>
              <w:ind w:left="332"/>
              <w:rPr>
                <w:lang w:val="en-GB"/>
              </w:rPr>
            </w:pPr>
            <w:r>
              <w:rPr>
                <w:lang w:val="en-GB"/>
              </w:rPr>
              <w:t>Teacher hands out the end of the story and students read it</w:t>
            </w:r>
          </w:p>
        </w:tc>
        <w:tc>
          <w:tcPr>
            <w:tcW w:w="1740" w:type="dxa"/>
            <w:tcBorders>
              <w:bottom w:val="single" w:sz="4" w:space="0" w:color="auto"/>
            </w:tcBorders>
            <w:shd w:val="clear" w:color="auto" w:fill="FFFFFF" w:themeFill="background1"/>
          </w:tcPr>
          <w:p w:rsidR="00CC7BA7" w:rsidRDefault="00CC7BA7">
            <w:pPr>
              <w:rPr>
                <w:lang w:val="en-GB"/>
              </w:rPr>
            </w:pPr>
          </w:p>
        </w:tc>
        <w:tc>
          <w:tcPr>
            <w:tcW w:w="1750" w:type="dxa"/>
            <w:tcBorders>
              <w:bottom w:val="single" w:sz="4" w:space="0" w:color="auto"/>
            </w:tcBorders>
            <w:shd w:val="clear" w:color="auto" w:fill="FFFFFF" w:themeFill="background1"/>
          </w:tcPr>
          <w:p w:rsidR="00CC7BA7" w:rsidRDefault="00CC7BA7">
            <w:pPr>
              <w:rPr>
                <w:lang w:val="en-GB"/>
              </w:rPr>
            </w:pPr>
            <w:r>
              <w:rPr>
                <w:lang w:val="en-GB"/>
              </w:rPr>
              <w:t>4</w:t>
            </w:r>
            <w:r w:rsidRPr="00C46FA3">
              <w:rPr>
                <w:vertAlign w:val="superscript"/>
                <w:lang w:val="en-GB"/>
              </w:rPr>
              <w:t>th</w:t>
            </w:r>
            <w:r>
              <w:rPr>
                <w:lang w:val="en-GB"/>
              </w:rPr>
              <w:t>-6</w:t>
            </w:r>
            <w:r w:rsidRPr="00C46FA3">
              <w:rPr>
                <w:vertAlign w:val="superscript"/>
                <w:lang w:val="en-GB"/>
              </w:rPr>
              <w:t>th</w:t>
            </w:r>
            <w:r>
              <w:rPr>
                <w:lang w:val="en-GB"/>
              </w:rPr>
              <w:t xml:space="preserve"> page of the story</w:t>
            </w:r>
          </w:p>
        </w:tc>
      </w:tr>
      <w:tr w:rsidR="00E242DC" w:rsidTr="00455AC2">
        <w:tc>
          <w:tcPr>
            <w:tcW w:w="0" w:type="auto"/>
            <w:tcBorders>
              <w:top w:val="single" w:sz="4" w:space="0" w:color="auto"/>
              <w:left w:val="single" w:sz="4" w:space="0" w:color="auto"/>
              <w:bottom w:val="single" w:sz="4" w:space="0" w:color="auto"/>
              <w:right w:val="nil"/>
            </w:tcBorders>
            <w:shd w:val="clear" w:color="auto" w:fill="FFFFFF" w:themeFill="background1"/>
          </w:tcPr>
          <w:p w:rsidR="00CC7BA7" w:rsidRPr="00255A81" w:rsidRDefault="00CC7BA7">
            <w:pPr>
              <w:rPr>
                <w:b/>
                <w:lang w:val="en-GB"/>
              </w:rPr>
            </w:pPr>
            <w:r>
              <w:rPr>
                <w:b/>
                <w:lang w:val="en-GB"/>
              </w:rPr>
              <w:t>Post</w:t>
            </w:r>
            <w:r w:rsidRPr="00255A81">
              <w:rPr>
                <w:b/>
                <w:lang w:val="en-GB"/>
              </w:rPr>
              <w:t>-Reading:</w:t>
            </w:r>
          </w:p>
        </w:tc>
        <w:tc>
          <w:tcPr>
            <w:tcW w:w="0" w:type="auto"/>
            <w:tcBorders>
              <w:top w:val="single" w:sz="4" w:space="0" w:color="auto"/>
              <w:left w:val="nil"/>
              <w:bottom w:val="single" w:sz="4" w:space="0" w:color="auto"/>
              <w:right w:val="nil"/>
            </w:tcBorders>
            <w:shd w:val="clear" w:color="auto" w:fill="FFFFFF" w:themeFill="background1"/>
          </w:tcPr>
          <w:p w:rsidR="00CC7BA7" w:rsidRDefault="00CC7BA7" w:rsidP="00255A81">
            <w:pPr>
              <w:pStyle w:val="ListParagraph"/>
              <w:ind w:left="332"/>
              <w:rPr>
                <w:lang w:val="en-GB"/>
              </w:rPr>
            </w:pPr>
          </w:p>
        </w:tc>
        <w:tc>
          <w:tcPr>
            <w:tcW w:w="1740" w:type="dxa"/>
            <w:tcBorders>
              <w:top w:val="single" w:sz="4" w:space="0" w:color="auto"/>
              <w:left w:val="nil"/>
              <w:bottom w:val="single" w:sz="4" w:space="0" w:color="auto"/>
              <w:right w:val="nil"/>
            </w:tcBorders>
            <w:shd w:val="clear" w:color="auto" w:fill="FFFFFF" w:themeFill="background1"/>
          </w:tcPr>
          <w:p w:rsidR="00CC7BA7" w:rsidRDefault="00CC7BA7">
            <w:pPr>
              <w:rPr>
                <w:lang w:val="en-GB"/>
              </w:rPr>
            </w:pPr>
          </w:p>
        </w:tc>
        <w:tc>
          <w:tcPr>
            <w:tcW w:w="1750" w:type="dxa"/>
            <w:tcBorders>
              <w:top w:val="single" w:sz="4" w:space="0" w:color="auto"/>
              <w:left w:val="nil"/>
              <w:bottom w:val="single" w:sz="4" w:space="0" w:color="auto"/>
              <w:right w:val="single" w:sz="4" w:space="0" w:color="auto"/>
            </w:tcBorders>
            <w:shd w:val="clear" w:color="auto" w:fill="FFFFFF" w:themeFill="background1"/>
          </w:tcPr>
          <w:p w:rsidR="00CC7BA7" w:rsidRDefault="00CC7BA7">
            <w:pPr>
              <w:rPr>
                <w:lang w:val="en-GB"/>
              </w:rPr>
            </w:pPr>
          </w:p>
        </w:tc>
      </w:tr>
      <w:tr w:rsidR="00E242DC" w:rsidTr="00455AC2">
        <w:tc>
          <w:tcPr>
            <w:tcW w:w="0" w:type="auto"/>
            <w:tcBorders>
              <w:top w:val="single" w:sz="4" w:space="0" w:color="auto"/>
            </w:tcBorders>
            <w:shd w:val="clear" w:color="auto" w:fill="FFFFFF" w:themeFill="background1"/>
          </w:tcPr>
          <w:p w:rsidR="00CC7BA7" w:rsidRDefault="00CC7BA7" w:rsidP="00255A81">
            <w:pPr>
              <w:rPr>
                <w:lang w:val="en-GB"/>
              </w:rPr>
            </w:pPr>
            <w:r>
              <w:rPr>
                <w:lang w:val="en-GB"/>
              </w:rPr>
              <w:t>20’</w:t>
            </w:r>
          </w:p>
        </w:tc>
        <w:tc>
          <w:tcPr>
            <w:tcW w:w="0" w:type="auto"/>
            <w:tcBorders>
              <w:top w:val="single" w:sz="4" w:space="0" w:color="auto"/>
            </w:tcBorders>
            <w:shd w:val="clear" w:color="auto" w:fill="FFFFFF" w:themeFill="background1"/>
          </w:tcPr>
          <w:p w:rsidR="00CC7BA7" w:rsidRPr="00D00CFD" w:rsidRDefault="00CC7BA7" w:rsidP="00255A81">
            <w:pPr>
              <w:pStyle w:val="ListParagraph"/>
              <w:ind w:left="0"/>
              <w:rPr>
                <w:lang w:val="en-GB"/>
              </w:rPr>
            </w:pPr>
            <w:r>
              <w:rPr>
                <w:lang w:val="en-GB"/>
              </w:rPr>
              <w:t>Students summarise the story with the help of a story pie in pairs (15’) and then share their summaries with the rest of the class (5’)</w:t>
            </w:r>
          </w:p>
        </w:tc>
        <w:tc>
          <w:tcPr>
            <w:tcW w:w="1740" w:type="dxa"/>
            <w:tcBorders>
              <w:top w:val="single" w:sz="4" w:space="0" w:color="auto"/>
            </w:tcBorders>
            <w:shd w:val="clear" w:color="auto" w:fill="FFFFFF" w:themeFill="background1"/>
          </w:tcPr>
          <w:p w:rsidR="00CC7BA7" w:rsidRDefault="00E242DC">
            <w:pPr>
              <w:rPr>
                <w:lang w:val="en-GB"/>
              </w:rPr>
            </w:pPr>
            <w:r>
              <w:rPr>
                <w:lang w:val="en-GB"/>
              </w:rPr>
              <w:t>Practise summarising  a story</w:t>
            </w:r>
          </w:p>
        </w:tc>
        <w:tc>
          <w:tcPr>
            <w:tcW w:w="1750" w:type="dxa"/>
            <w:tcBorders>
              <w:top w:val="single" w:sz="4" w:space="0" w:color="auto"/>
            </w:tcBorders>
            <w:shd w:val="clear" w:color="auto" w:fill="FFFFFF" w:themeFill="background1"/>
          </w:tcPr>
          <w:p w:rsidR="00CC7BA7" w:rsidRDefault="00CC7BA7">
            <w:pPr>
              <w:rPr>
                <w:lang w:val="en-GB"/>
              </w:rPr>
            </w:pPr>
            <w:r>
              <w:rPr>
                <w:lang w:val="en-GB"/>
              </w:rPr>
              <w:t>worksheet</w:t>
            </w:r>
          </w:p>
        </w:tc>
      </w:tr>
      <w:tr w:rsidR="00E242DC" w:rsidTr="00455AC2">
        <w:tc>
          <w:tcPr>
            <w:tcW w:w="0" w:type="auto"/>
            <w:tcBorders>
              <w:bottom w:val="single" w:sz="4" w:space="0" w:color="auto"/>
            </w:tcBorders>
            <w:shd w:val="clear" w:color="auto" w:fill="FFFFFF" w:themeFill="background1"/>
          </w:tcPr>
          <w:p w:rsidR="00CC7BA7" w:rsidRDefault="00CC7BA7" w:rsidP="00255A81">
            <w:pPr>
              <w:rPr>
                <w:lang w:val="en-GB"/>
              </w:rPr>
            </w:pPr>
            <w:r>
              <w:rPr>
                <w:lang w:val="en-GB"/>
              </w:rPr>
              <w:t>15’</w:t>
            </w:r>
          </w:p>
        </w:tc>
        <w:tc>
          <w:tcPr>
            <w:tcW w:w="0" w:type="auto"/>
            <w:tcBorders>
              <w:bottom w:val="single" w:sz="4" w:space="0" w:color="auto"/>
            </w:tcBorders>
            <w:shd w:val="clear" w:color="auto" w:fill="FFFFFF" w:themeFill="background1"/>
          </w:tcPr>
          <w:p w:rsidR="00CC7BA7" w:rsidRDefault="00CC7BA7" w:rsidP="00D24B2F">
            <w:pPr>
              <w:pStyle w:val="ListParagraph"/>
              <w:ind w:left="0"/>
              <w:rPr>
                <w:lang w:val="en-GB"/>
              </w:rPr>
            </w:pPr>
            <w:r>
              <w:rPr>
                <w:lang w:val="en-GB"/>
              </w:rPr>
              <w:t>Students read through quotes about Christmas and pick the one which best summarises the morale of the story and explain to the rest of the group (3-4 people)</w:t>
            </w:r>
          </w:p>
        </w:tc>
        <w:tc>
          <w:tcPr>
            <w:tcW w:w="1740" w:type="dxa"/>
            <w:tcBorders>
              <w:bottom w:val="single" w:sz="4" w:space="0" w:color="auto"/>
            </w:tcBorders>
            <w:shd w:val="clear" w:color="auto" w:fill="FFFFFF" w:themeFill="background1"/>
          </w:tcPr>
          <w:p w:rsidR="00CC7BA7" w:rsidRDefault="00E242DC">
            <w:pPr>
              <w:rPr>
                <w:lang w:val="en-GB"/>
              </w:rPr>
            </w:pPr>
            <w:r>
              <w:rPr>
                <w:lang w:val="en-GB"/>
              </w:rPr>
              <w:t>Activating</w:t>
            </w:r>
            <w:r w:rsidR="004A4954">
              <w:rPr>
                <w:lang w:val="en-GB"/>
              </w:rPr>
              <w:t xml:space="preserve"> transferring skills (rephrase/transfer</w:t>
            </w:r>
            <w:r>
              <w:rPr>
                <w:lang w:val="en-GB"/>
              </w:rPr>
              <w:t xml:space="preserve">  meaning)</w:t>
            </w:r>
          </w:p>
        </w:tc>
        <w:tc>
          <w:tcPr>
            <w:tcW w:w="1750" w:type="dxa"/>
            <w:tcBorders>
              <w:bottom w:val="single" w:sz="4" w:space="0" w:color="auto"/>
            </w:tcBorders>
            <w:shd w:val="clear" w:color="auto" w:fill="FFFFFF" w:themeFill="background1"/>
          </w:tcPr>
          <w:p w:rsidR="00CC7BA7" w:rsidRDefault="00CC7BA7">
            <w:pPr>
              <w:rPr>
                <w:lang w:val="en-GB"/>
              </w:rPr>
            </w:pPr>
            <w:r>
              <w:rPr>
                <w:lang w:val="en-GB"/>
              </w:rPr>
              <w:t>worksheet</w:t>
            </w:r>
          </w:p>
        </w:tc>
      </w:tr>
      <w:tr w:rsidR="00E242DC" w:rsidTr="00455AC2">
        <w:tc>
          <w:tcPr>
            <w:tcW w:w="0" w:type="auto"/>
            <w:tcBorders>
              <w:top w:val="single" w:sz="4" w:space="0" w:color="auto"/>
              <w:left w:val="single" w:sz="4" w:space="0" w:color="auto"/>
              <w:bottom w:val="single" w:sz="4" w:space="0" w:color="auto"/>
              <w:right w:val="nil"/>
            </w:tcBorders>
            <w:shd w:val="clear" w:color="auto" w:fill="FFFFFF" w:themeFill="background1"/>
          </w:tcPr>
          <w:p w:rsidR="00CC7BA7" w:rsidRPr="00255A81" w:rsidRDefault="00CC7BA7" w:rsidP="00255A81">
            <w:pPr>
              <w:rPr>
                <w:b/>
                <w:lang w:val="en-GB"/>
              </w:rPr>
            </w:pPr>
            <w:r w:rsidRPr="00255A81">
              <w:rPr>
                <w:b/>
                <w:lang w:val="en-GB"/>
              </w:rPr>
              <w:t>Follow-up:</w:t>
            </w:r>
          </w:p>
        </w:tc>
        <w:tc>
          <w:tcPr>
            <w:tcW w:w="0" w:type="auto"/>
            <w:tcBorders>
              <w:top w:val="single" w:sz="4" w:space="0" w:color="auto"/>
              <w:left w:val="nil"/>
              <w:bottom w:val="single" w:sz="4" w:space="0" w:color="auto"/>
              <w:right w:val="nil"/>
            </w:tcBorders>
            <w:shd w:val="clear" w:color="auto" w:fill="FFFFFF" w:themeFill="background1"/>
          </w:tcPr>
          <w:p w:rsidR="00CC7BA7" w:rsidRDefault="00CC7BA7" w:rsidP="00D24B2F">
            <w:pPr>
              <w:pStyle w:val="ListParagraph"/>
              <w:ind w:left="0"/>
              <w:rPr>
                <w:lang w:val="en-GB"/>
              </w:rPr>
            </w:pPr>
          </w:p>
        </w:tc>
        <w:tc>
          <w:tcPr>
            <w:tcW w:w="1740" w:type="dxa"/>
            <w:tcBorders>
              <w:top w:val="single" w:sz="4" w:space="0" w:color="auto"/>
              <w:left w:val="nil"/>
              <w:bottom w:val="single" w:sz="4" w:space="0" w:color="auto"/>
              <w:right w:val="nil"/>
            </w:tcBorders>
            <w:shd w:val="clear" w:color="auto" w:fill="FFFFFF" w:themeFill="background1"/>
          </w:tcPr>
          <w:p w:rsidR="00CC7BA7" w:rsidRDefault="00CC7BA7">
            <w:pPr>
              <w:rPr>
                <w:lang w:val="en-GB"/>
              </w:rPr>
            </w:pPr>
          </w:p>
        </w:tc>
        <w:tc>
          <w:tcPr>
            <w:tcW w:w="1750" w:type="dxa"/>
            <w:tcBorders>
              <w:top w:val="single" w:sz="4" w:space="0" w:color="auto"/>
              <w:left w:val="nil"/>
              <w:bottom w:val="single" w:sz="4" w:space="0" w:color="auto"/>
              <w:right w:val="single" w:sz="4" w:space="0" w:color="auto"/>
            </w:tcBorders>
            <w:shd w:val="clear" w:color="auto" w:fill="FFFFFF" w:themeFill="background1"/>
          </w:tcPr>
          <w:p w:rsidR="00CC7BA7" w:rsidRDefault="00CC7BA7">
            <w:pPr>
              <w:rPr>
                <w:lang w:val="en-GB"/>
              </w:rPr>
            </w:pPr>
          </w:p>
        </w:tc>
      </w:tr>
      <w:tr w:rsidR="00E242DC" w:rsidRPr="00410203" w:rsidTr="00455AC2">
        <w:tc>
          <w:tcPr>
            <w:tcW w:w="0" w:type="auto"/>
            <w:tcBorders>
              <w:top w:val="single" w:sz="4" w:space="0" w:color="auto"/>
            </w:tcBorders>
            <w:shd w:val="clear" w:color="auto" w:fill="FFFFFF" w:themeFill="background1"/>
          </w:tcPr>
          <w:p w:rsidR="00CC7BA7" w:rsidRDefault="00CC7BA7">
            <w:pPr>
              <w:rPr>
                <w:lang w:val="en-GB"/>
              </w:rPr>
            </w:pPr>
            <w:r>
              <w:rPr>
                <w:lang w:val="en-GB"/>
              </w:rPr>
              <w:t>Homework (follow-up activity)</w:t>
            </w:r>
          </w:p>
        </w:tc>
        <w:tc>
          <w:tcPr>
            <w:tcW w:w="0" w:type="auto"/>
            <w:tcBorders>
              <w:top w:val="single" w:sz="4" w:space="0" w:color="auto"/>
            </w:tcBorders>
            <w:shd w:val="clear" w:color="auto" w:fill="FFFFFF" w:themeFill="background1"/>
          </w:tcPr>
          <w:p w:rsidR="00CC7BA7" w:rsidRPr="00257D3A" w:rsidRDefault="00CC7BA7" w:rsidP="00257D3A">
            <w:pPr>
              <w:rPr>
                <w:lang w:val="en-GB"/>
              </w:rPr>
            </w:pPr>
            <w:r w:rsidRPr="00257D3A">
              <w:rPr>
                <w:u w:val="single"/>
                <w:lang w:val="en-GB"/>
              </w:rPr>
              <w:t>Task:</w:t>
            </w:r>
            <w:r>
              <w:rPr>
                <w:lang w:val="en-GB"/>
              </w:rPr>
              <w:t xml:space="preserve"> Compare your Christmas to Tilly’s Christmas with the help of a Venn diagram. Then write a short text about what Christmas means to you and which values/ customs/ traditions are important to you.</w:t>
            </w:r>
          </w:p>
        </w:tc>
        <w:tc>
          <w:tcPr>
            <w:tcW w:w="1740" w:type="dxa"/>
            <w:tcBorders>
              <w:top w:val="single" w:sz="4" w:space="0" w:color="auto"/>
            </w:tcBorders>
            <w:shd w:val="clear" w:color="auto" w:fill="FFFFFF" w:themeFill="background1"/>
          </w:tcPr>
          <w:p w:rsidR="00CC7BA7" w:rsidRDefault="00E242DC" w:rsidP="00455AC2">
            <w:pPr>
              <w:rPr>
                <w:lang w:val="en-GB"/>
              </w:rPr>
            </w:pPr>
            <w:r>
              <w:rPr>
                <w:lang w:val="en-GB"/>
              </w:rPr>
              <w:t xml:space="preserve">Comparing; relating the story to </w:t>
            </w:r>
            <w:r w:rsidR="00455AC2">
              <w:rPr>
                <w:lang w:val="en-GB"/>
              </w:rPr>
              <w:t>the students’ own lives</w:t>
            </w:r>
            <w:r>
              <w:rPr>
                <w:lang w:val="en-GB"/>
              </w:rPr>
              <w:t xml:space="preserve">; </w:t>
            </w:r>
            <w:r w:rsidR="00455AC2">
              <w:rPr>
                <w:lang w:val="en-GB"/>
              </w:rPr>
              <w:t xml:space="preserve">practise </w:t>
            </w:r>
            <w:r>
              <w:rPr>
                <w:lang w:val="en-GB"/>
              </w:rPr>
              <w:t>writing</w:t>
            </w:r>
          </w:p>
        </w:tc>
        <w:tc>
          <w:tcPr>
            <w:tcW w:w="1750" w:type="dxa"/>
            <w:tcBorders>
              <w:top w:val="single" w:sz="4" w:space="0" w:color="auto"/>
            </w:tcBorders>
            <w:shd w:val="clear" w:color="auto" w:fill="FFFFFF" w:themeFill="background1"/>
          </w:tcPr>
          <w:p w:rsidR="00CC7BA7" w:rsidRDefault="00E242DC">
            <w:pPr>
              <w:rPr>
                <w:lang w:val="en-GB"/>
              </w:rPr>
            </w:pPr>
            <w:r>
              <w:rPr>
                <w:lang w:val="en-GB"/>
              </w:rPr>
              <w:t>worksheet (instructions)</w:t>
            </w:r>
          </w:p>
        </w:tc>
      </w:tr>
    </w:tbl>
    <w:p w:rsidR="00255A81" w:rsidRDefault="00255A81">
      <w:pPr>
        <w:rPr>
          <w:lang w:val="en-GB"/>
        </w:rPr>
      </w:pPr>
    </w:p>
    <w:p w:rsidR="00255A81" w:rsidRDefault="00255A81">
      <w:pPr>
        <w:rPr>
          <w:lang w:val="en-GB"/>
        </w:rPr>
        <w:sectPr w:rsidR="00255A81">
          <w:headerReference w:type="default" r:id="rId7"/>
          <w:footerReference w:type="default" r:id="rId8"/>
          <w:pgSz w:w="11906" w:h="16838"/>
          <w:pgMar w:top="1417" w:right="1417" w:bottom="1134" w:left="1417" w:header="708" w:footer="708" w:gutter="0"/>
          <w:cols w:space="708"/>
          <w:docGrid w:linePitch="360"/>
        </w:sectPr>
      </w:pPr>
    </w:p>
    <w:p w:rsidR="00C94F72" w:rsidRPr="007D0EE6" w:rsidRDefault="007D0EE6" w:rsidP="00255A81">
      <w:pPr>
        <w:pStyle w:val="NormalWeb"/>
        <w:spacing w:line="360" w:lineRule="auto"/>
        <w:rPr>
          <w:color w:val="000000"/>
          <w:sz w:val="28"/>
          <w:shd w:val="clear" w:color="auto" w:fill="FFFFFF"/>
          <w:lang w:val="en-GB"/>
        </w:rPr>
      </w:pPr>
      <w:r w:rsidRPr="007D0EE6">
        <w:rPr>
          <w:b/>
          <w:color w:val="000000"/>
          <w:sz w:val="28"/>
          <w:shd w:val="clear" w:color="auto" w:fill="FFFFFF"/>
          <w:lang w:val="en-GB"/>
        </w:rPr>
        <w:lastRenderedPageBreak/>
        <w:t>Cutting out materials:</w:t>
      </w:r>
      <w:r>
        <w:rPr>
          <w:color w:val="000000"/>
          <w:sz w:val="28"/>
          <w:shd w:val="clear" w:color="auto" w:fill="FFFFFF"/>
          <w:lang w:val="en-GB"/>
        </w:rPr>
        <w:t xml:space="preserve"> Put the story in the correct order.</w:t>
      </w:r>
    </w:p>
    <w:tbl>
      <w:tblPr>
        <w:tblStyle w:val="TableGrid"/>
        <w:tblW w:w="0" w:type="auto"/>
        <w:tblLook w:val="04A0" w:firstRow="1" w:lastRow="0" w:firstColumn="1" w:lastColumn="0" w:noHBand="0" w:noVBand="1"/>
      </w:tblPr>
      <w:tblGrid>
        <w:gridCol w:w="9212"/>
      </w:tblGrid>
      <w:tr w:rsidR="007D0EE6" w:rsidRPr="005F33D8" w:rsidTr="00C94F72">
        <w:tc>
          <w:tcPr>
            <w:tcW w:w="9212" w:type="dxa"/>
          </w:tcPr>
          <w:p w:rsidR="007D0EE6" w:rsidRPr="00C94F72" w:rsidRDefault="007D0EE6" w:rsidP="00C94F72">
            <w:pPr>
              <w:pStyle w:val="NormalWeb"/>
              <w:shd w:val="clear" w:color="auto" w:fill="FFFFFF"/>
              <w:spacing w:line="360" w:lineRule="auto"/>
              <w:rPr>
                <w:color w:val="000000"/>
                <w:sz w:val="26"/>
                <w:szCs w:val="26"/>
                <w:lang w:val="en-GB"/>
              </w:rPr>
            </w:pPr>
            <w:r w:rsidRPr="002149EC">
              <w:rPr>
                <w:b/>
                <w:bCs/>
                <w:color w:val="000000"/>
                <w:sz w:val="36"/>
                <w:shd w:val="clear" w:color="auto" w:fill="FFFFFF"/>
                <w:lang w:val="en-GB"/>
              </w:rPr>
              <w:t>Tilly's Christmas by Louisa May Alcott</w:t>
            </w:r>
          </w:p>
        </w:tc>
      </w:tr>
      <w:tr w:rsidR="00C94F72" w:rsidRPr="005F33D8" w:rsidTr="00C94F72">
        <w:tc>
          <w:tcPr>
            <w:tcW w:w="9212" w:type="dxa"/>
          </w:tcPr>
          <w:p w:rsidR="00C94F72" w:rsidRPr="00C94F72" w:rsidRDefault="00C94F72" w:rsidP="00C94F72">
            <w:pPr>
              <w:pStyle w:val="NormalWeb"/>
              <w:shd w:val="clear" w:color="auto" w:fill="FFFFFF"/>
              <w:spacing w:line="360" w:lineRule="auto"/>
              <w:rPr>
                <w:color w:val="000000"/>
                <w:sz w:val="26"/>
                <w:szCs w:val="26"/>
                <w:lang w:val="en-GB"/>
              </w:rPr>
            </w:pPr>
            <w:r w:rsidRPr="00C94F72">
              <w:rPr>
                <w:color w:val="000000"/>
                <w:sz w:val="26"/>
                <w:szCs w:val="26"/>
                <w:lang w:val="en-GB"/>
              </w:rPr>
              <w:t>" I'm so glad tomorrow is Christmas, because I'm going to have lots of presents."</w:t>
            </w:r>
          </w:p>
          <w:p w:rsidR="00C94F72" w:rsidRPr="00C94F72" w:rsidRDefault="00C94F72" w:rsidP="00C94F72">
            <w:pPr>
              <w:pStyle w:val="NormalWeb"/>
              <w:shd w:val="clear" w:color="auto" w:fill="FFFFFF"/>
              <w:spacing w:line="360" w:lineRule="auto"/>
              <w:rPr>
                <w:color w:val="000000"/>
                <w:sz w:val="26"/>
                <w:szCs w:val="26"/>
                <w:lang w:val="en-GB"/>
              </w:rPr>
            </w:pPr>
            <w:r w:rsidRPr="00C94F72">
              <w:rPr>
                <w:color w:val="000000"/>
                <w:sz w:val="26"/>
                <w:szCs w:val="26"/>
                <w:lang w:val="en-GB"/>
              </w:rPr>
              <w:t>" So am I glad, though I don't expect any presents but a pair of mittens."</w:t>
            </w:r>
          </w:p>
          <w:p w:rsidR="00C94F72" w:rsidRPr="00C94F72" w:rsidRDefault="00C94F72" w:rsidP="00C94F72">
            <w:pPr>
              <w:pStyle w:val="NormalWeb"/>
              <w:shd w:val="clear" w:color="auto" w:fill="FFFFFF"/>
              <w:spacing w:line="360" w:lineRule="auto"/>
              <w:rPr>
                <w:color w:val="000000"/>
                <w:sz w:val="26"/>
                <w:szCs w:val="26"/>
                <w:lang w:val="en-GB"/>
              </w:rPr>
            </w:pPr>
            <w:r w:rsidRPr="00C94F72">
              <w:rPr>
                <w:color w:val="000000"/>
                <w:sz w:val="26"/>
                <w:szCs w:val="26"/>
                <w:lang w:val="en-GB"/>
              </w:rPr>
              <w:t>" And so am I ; but I shan't have any presents at all."</w:t>
            </w:r>
          </w:p>
        </w:tc>
      </w:tr>
      <w:tr w:rsidR="00C94F72" w:rsidRPr="005F33D8" w:rsidTr="00C94F72">
        <w:tc>
          <w:tcPr>
            <w:tcW w:w="9212" w:type="dxa"/>
          </w:tcPr>
          <w:p w:rsidR="00C94F72" w:rsidRPr="00C94F72" w:rsidRDefault="00C94F72" w:rsidP="00C94F72">
            <w:pPr>
              <w:pStyle w:val="NormalWeb"/>
              <w:shd w:val="clear" w:color="auto" w:fill="FFFFFF"/>
              <w:spacing w:line="360" w:lineRule="auto"/>
              <w:rPr>
                <w:color w:val="000000"/>
                <w:sz w:val="26"/>
                <w:szCs w:val="26"/>
                <w:lang w:val="en-GB"/>
              </w:rPr>
            </w:pPr>
            <w:r w:rsidRPr="002149EC">
              <w:rPr>
                <w:color w:val="000000"/>
                <w:sz w:val="26"/>
                <w:szCs w:val="26"/>
                <w:lang w:val="en-GB"/>
              </w:rPr>
              <w:t>As the three little girls trudged home from school they said these things, and as Tilly spoke, both the others looked at her with pity and some surprise, for she spoke cheerfully, and they wondered how she could be happy when she was so poor she could have no presents on Christmas.</w:t>
            </w:r>
          </w:p>
        </w:tc>
      </w:tr>
      <w:tr w:rsidR="00C94F72" w:rsidRPr="005F33D8" w:rsidTr="00C94F72">
        <w:tc>
          <w:tcPr>
            <w:tcW w:w="9212" w:type="dxa"/>
          </w:tcPr>
          <w:p w:rsidR="00C94F72" w:rsidRPr="00C94F72" w:rsidRDefault="00C94F72" w:rsidP="00C94F72">
            <w:pPr>
              <w:pStyle w:val="NormalWeb"/>
              <w:shd w:val="clear" w:color="auto" w:fill="FFFFFF"/>
              <w:spacing w:line="360" w:lineRule="auto"/>
              <w:rPr>
                <w:color w:val="000000"/>
                <w:sz w:val="26"/>
                <w:szCs w:val="26"/>
                <w:lang w:val="en-GB"/>
              </w:rPr>
            </w:pPr>
            <w:r w:rsidRPr="00C94F72">
              <w:rPr>
                <w:color w:val="000000"/>
                <w:sz w:val="26"/>
                <w:szCs w:val="26"/>
                <w:lang w:val="en-GB"/>
              </w:rPr>
              <w:t>" Don't you wish you could find a purse full of money right here in the path?" said Kate, the child who was going to have " lots of presents." "</w:t>
            </w:r>
          </w:p>
          <w:p w:rsidR="00C94F72" w:rsidRPr="00C94F72" w:rsidRDefault="00C94F72" w:rsidP="00C94F72">
            <w:pPr>
              <w:pStyle w:val="NormalWeb"/>
              <w:shd w:val="clear" w:color="auto" w:fill="FFFFFF"/>
              <w:spacing w:line="360" w:lineRule="auto"/>
              <w:rPr>
                <w:color w:val="000000"/>
                <w:sz w:val="26"/>
                <w:szCs w:val="26"/>
                <w:lang w:val="en-GB"/>
              </w:rPr>
            </w:pPr>
            <w:r w:rsidRPr="00C94F72">
              <w:rPr>
                <w:color w:val="000000"/>
                <w:sz w:val="26"/>
                <w:szCs w:val="26"/>
                <w:lang w:val="en-GB"/>
              </w:rPr>
              <w:t>" Oh, don't I, if I could keep it honestly!" and Tilly's eyes shone at the very thought.</w:t>
            </w:r>
          </w:p>
        </w:tc>
      </w:tr>
      <w:tr w:rsidR="00C94F72" w:rsidRPr="005F33D8" w:rsidTr="00C94F72">
        <w:tc>
          <w:tcPr>
            <w:tcW w:w="9212" w:type="dxa"/>
          </w:tcPr>
          <w:p w:rsidR="00C94F72" w:rsidRPr="002149EC" w:rsidRDefault="00C94F72" w:rsidP="00C94F72">
            <w:pPr>
              <w:pStyle w:val="NormalWeb"/>
              <w:shd w:val="clear" w:color="auto" w:fill="FFFFFF"/>
              <w:spacing w:line="360" w:lineRule="auto"/>
              <w:rPr>
                <w:color w:val="000000"/>
                <w:sz w:val="26"/>
                <w:szCs w:val="26"/>
                <w:lang w:val="en-GB"/>
              </w:rPr>
            </w:pPr>
            <w:r w:rsidRPr="002149EC">
              <w:rPr>
                <w:color w:val="000000"/>
                <w:sz w:val="26"/>
                <w:szCs w:val="26"/>
                <w:lang w:val="en-GB"/>
              </w:rPr>
              <w:t>" What would you buy?" asked Bessy, rubbing her cold hands, and longing for her mittens.</w:t>
            </w:r>
          </w:p>
          <w:p w:rsidR="00C94F72" w:rsidRPr="00C94F72" w:rsidRDefault="00C94F72" w:rsidP="00C94F72">
            <w:pPr>
              <w:pStyle w:val="NormalWeb"/>
              <w:shd w:val="clear" w:color="auto" w:fill="FFFFFF"/>
              <w:spacing w:line="360" w:lineRule="auto"/>
              <w:rPr>
                <w:color w:val="000000"/>
                <w:sz w:val="26"/>
                <w:szCs w:val="26"/>
                <w:lang w:val="en-GB"/>
              </w:rPr>
            </w:pPr>
            <w:r w:rsidRPr="002149EC">
              <w:rPr>
                <w:color w:val="000000"/>
                <w:sz w:val="26"/>
                <w:szCs w:val="26"/>
                <w:lang w:val="en-GB"/>
              </w:rPr>
              <w:t>" I'd buy a pair of large, warm blankets, a load of wood, a shawl for mother, and a pair of shoes for me ; and if there was enough left, I'd give Bessy a new hat, and then she needn't wear Ben's old felt one," answered Tilly.</w:t>
            </w:r>
          </w:p>
        </w:tc>
      </w:tr>
      <w:tr w:rsidR="00C94F72" w:rsidRPr="005F33D8" w:rsidTr="00C94F72">
        <w:tc>
          <w:tcPr>
            <w:tcW w:w="9212" w:type="dxa"/>
          </w:tcPr>
          <w:p w:rsidR="00C94F72" w:rsidRPr="00C94F72" w:rsidRDefault="00C94F72" w:rsidP="00C94F72">
            <w:pPr>
              <w:pStyle w:val="NormalWeb"/>
              <w:shd w:val="clear" w:color="auto" w:fill="FFFFFF"/>
              <w:spacing w:line="360" w:lineRule="auto"/>
              <w:rPr>
                <w:color w:val="000000"/>
                <w:sz w:val="26"/>
                <w:szCs w:val="26"/>
                <w:lang w:val="en-GB"/>
              </w:rPr>
            </w:pPr>
            <w:r w:rsidRPr="00C94F72">
              <w:rPr>
                <w:color w:val="000000"/>
                <w:sz w:val="26"/>
                <w:szCs w:val="26"/>
                <w:lang w:val="en-GB"/>
              </w:rPr>
              <w:t>The girls laughed at that ; but Bessy pulled the funny hat over her ears, and said she was much obliged, but she'd rather have candy.</w:t>
            </w:r>
          </w:p>
        </w:tc>
      </w:tr>
      <w:tr w:rsidR="00C94F72" w:rsidTr="00C94F72">
        <w:tc>
          <w:tcPr>
            <w:tcW w:w="9212" w:type="dxa"/>
          </w:tcPr>
          <w:p w:rsidR="00C94F72" w:rsidRPr="002149EC" w:rsidRDefault="00C94F72" w:rsidP="00C94F72">
            <w:pPr>
              <w:pStyle w:val="NormalWeb"/>
              <w:shd w:val="clear" w:color="auto" w:fill="FFFFFF"/>
              <w:spacing w:line="360" w:lineRule="auto"/>
              <w:rPr>
                <w:color w:val="000000"/>
                <w:sz w:val="26"/>
                <w:szCs w:val="26"/>
                <w:lang w:val="en-GB"/>
              </w:rPr>
            </w:pPr>
            <w:r>
              <w:rPr>
                <w:color w:val="000000"/>
                <w:sz w:val="26"/>
                <w:szCs w:val="26"/>
                <w:lang w:val="en-GB"/>
              </w:rPr>
              <w:t>" Let's look, and may</w:t>
            </w:r>
            <w:r w:rsidRPr="002149EC">
              <w:rPr>
                <w:color w:val="000000"/>
                <w:sz w:val="26"/>
                <w:szCs w:val="26"/>
                <w:lang w:val="en-GB"/>
              </w:rPr>
              <w:t>be we can find a purse. People are always going about with mo</w:t>
            </w:r>
            <w:r>
              <w:rPr>
                <w:color w:val="000000"/>
                <w:sz w:val="26"/>
                <w:szCs w:val="26"/>
                <w:lang w:val="en-GB"/>
              </w:rPr>
              <w:t>ney at Christmas time, and some</w:t>
            </w:r>
            <w:r w:rsidRPr="002149EC">
              <w:rPr>
                <w:color w:val="000000"/>
                <w:sz w:val="26"/>
                <w:szCs w:val="26"/>
                <w:lang w:val="en-GB"/>
              </w:rPr>
              <w:t>one may lose it here," said Kate.</w:t>
            </w:r>
          </w:p>
          <w:p w:rsidR="00C94F72" w:rsidRPr="002149EC" w:rsidRDefault="00C94F72" w:rsidP="00C94F72">
            <w:pPr>
              <w:pStyle w:val="NormalWeb"/>
              <w:shd w:val="clear" w:color="auto" w:fill="FFFFFF"/>
              <w:spacing w:line="360" w:lineRule="auto"/>
              <w:rPr>
                <w:color w:val="000000"/>
                <w:sz w:val="26"/>
                <w:szCs w:val="26"/>
                <w:lang w:val="en-GB"/>
              </w:rPr>
            </w:pPr>
            <w:r w:rsidRPr="002149EC">
              <w:rPr>
                <w:color w:val="000000"/>
                <w:sz w:val="26"/>
                <w:szCs w:val="26"/>
                <w:lang w:val="en-GB"/>
              </w:rPr>
              <w:t>So, as they went along the snowy road, they looked about them, half in earnest, half in fun. Suddenly Tilly sprang forward, exclaiming,</w:t>
            </w:r>
          </w:p>
          <w:p w:rsidR="00C94F72" w:rsidRPr="00C94F72" w:rsidRDefault="00C94F72" w:rsidP="00C94F72">
            <w:pPr>
              <w:pStyle w:val="NormalWeb"/>
              <w:shd w:val="clear" w:color="auto" w:fill="FFFFFF"/>
              <w:spacing w:line="360" w:lineRule="auto"/>
              <w:rPr>
                <w:color w:val="000000"/>
                <w:sz w:val="26"/>
                <w:szCs w:val="26"/>
                <w:lang w:val="en-GB"/>
              </w:rPr>
            </w:pPr>
            <w:r w:rsidRPr="002149EC">
              <w:rPr>
                <w:color w:val="000000"/>
                <w:sz w:val="26"/>
                <w:szCs w:val="26"/>
                <w:lang w:val="en-GB"/>
              </w:rPr>
              <w:t>" I see it ! I've found it ! "</w:t>
            </w:r>
          </w:p>
        </w:tc>
      </w:tr>
    </w:tbl>
    <w:p w:rsidR="00676A13" w:rsidRDefault="00676A13">
      <w:pPr>
        <w:rPr>
          <w:lang w:val="en-GB"/>
        </w:rPr>
        <w:sectPr w:rsidR="00676A13">
          <w:pgSz w:w="11906" w:h="16838"/>
          <w:pgMar w:top="1417" w:right="1417" w:bottom="1134" w:left="1417" w:header="708" w:footer="708" w:gutter="0"/>
          <w:cols w:space="708"/>
          <w:docGrid w:linePitch="360"/>
        </w:sectPr>
      </w:pPr>
    </w:p>
    <w:p w:rsidR="00C94F72" w:rsidRPr="00473FC6" w:rsidRDefault="009A25FE" w:rsidP="00455B97">
      <w:pPr>
        <w:jc w:val="center"/>
        <w:rPr>
          <w:rFonts w:ascii="Baskerville Old Face" w:hAnsi="Baskerville Old Face" w:cs="Times New Roman"/>
          <w:b/>
          <w:bCs/>
          <w:color w:val="000000"/>
          <w:sz w:val="36"/>
          <w:shd w:val="clear" w:color="auto" w:fill="FFFFFF"/>
          <w:lang w:val="en-GB"/>
        </w:rPr>
      </w:pPr>
      <w:r w:rsidRPr="00473FC6">
        <w:rPr>
          <w:rFonts w:ascii="Baskerville Old Face" w:hAnsi="Baskerville Old Face" w:cs="Times New Roman"/>
          <w:b/>
          <w:bCs/>
          <w:color w:val="000000"/>
          <w:sz w:val="36"/>
          <w:szCs w:val="24"/>
          <w:shd w:val="clear" w:color="auto" w:fill="FFFFFF"/>
          <w:lang w:val="en-GB"/>
        </w:rPr>
        <w:lastRenderedPageBreak/>
        <w:t>Tilly's Christmas</w:t>
      </w:r>
      <w:r w:rsidRPr="00473FC6">
        <w:rPr>
          <w:rFonts w:ascii="Baskerville Old Face" w:hAnsi="Baskerville Old Face" w:cs="Times New Roman"/>
          <w:b/>
          <w:bCs/>
          <w:color w:val="000000"/>
          <w:sz w:val="36"/>
          <w:shd w:val="clear" w:color="auto" w:fill="FFFFFF"/>
          <w:lang w:val="en-GB"/>
        </w:rPr>
        <w:t xml:space="preserve"> by Louisa May Alcott</w:t>
      </w:r>
    </w:p>
    <w:p w:rsidR="009A25FE" w:rsidRDefault="009A25FE">
      <w:pPr>
        <w:rPr>
          <w:rFonts w:ascii="Times New Roman" w:hAnsi="Times New Roman" w:cs="Times New Roman"/>
          <w:b/>
          <w:bCs/>
          <w:color w:val="000000"/>
          <w:sz w:val="36"/>
          <w:shd w:val="clear" w:color="auto" w:fill="FFFFFF"/>
          <w:lang w:val="en-GB"/>
        </w:rPr>
      </w:pPr>
    </w:p>
    <w:p w:rsidR="009A25FE" w:rsidRPr="005B7115" w:rsidRDefault="005B7115" w:rsidP="009A25FE">
      <w:pPr>
        <w:pStyle w:val="ListParagraph"/>
        <w:numPr>
          <w:ilvl w:val="0"/>
          <w:numId w:val="5"/>
        </w:numPr>
        <w:ind w:left="426"/>
        <w:rPr>
          <w:rFonts w:ascii="Arial" w:hAnsi="Arial" w:cs="Arial"/>
          <w:lang w:val="en-GB"/>
        </w:rPr>
      </w:pPr>
      <w:r w:rsidRPr="005B7115">
        <w:rPr>
          <w:rFonts w:ascii="Arial" w:hAnsi="Arial" w:cs="Arial"/>
          <w:lang w:val="en-GB"/>
        </w:rPr>
        <w:t xml:space="preserve">Write down everything that comes to your mind when you </w:t>
      </w:r>
      <w:r w:rsidR="00DC6747">
        <w:rPr>
          <w:rFonts w:ascii="Arial" w:hAnsi="Arial" w:cs="Arial"/>
          <w:lang w:val="en-GB"/>
        </w:rPr>
        <w:t>think of</w:t>
      </w:r>
      <w:r w:rsidRPr="005B7115">
        <w:rPr>
          <w:rFonts w:ascii="Arial" w:hAnsi="Arial" w:cs="Arial"/>
          <w:lang w:val="en-GB"/>
        </w:rPr>
        <w:t xml:space="preserve"> </w:t>
      </w:r>
      <w:r w:rsidRPr="00DC6747">
        <w:rPr>
          <w:rFonts w:ascii="Arial" w:hAnsi="Arial" w:cs="Arial"/>
          <w:i/>
          <w:lang w:val="en-GB"/>
        </w:rPr>
        <w:t>Christmas</w:t>
      </w:r>
      <w:r w:rsidRPr="005B7115">
        <w:rPr>
          <w:rFonts w:ascii="Arial" w:hAnsi="Arial" w:cs="Arial"/>
          <w:lang w:val="en-GB"/>
        </w:rPr>
        <w:t>.</w:t>
      </w:r>
    </w:p>
    <w:p w:rsidR="009A25FE" w:rsidRPr="009A25FE" w:rsidRDefault="005B7115" w:rsidP="009A25FE">
      <w:pPr>
        <w:rPr>
          <w:lang w:val="en-GB"/>
        </w:rPr>
      </w:pPr>
      <w:r>
        <w:rPr>
          <w:noProof/>
          <w:lang w:eastAsia="de-AT"/>
        </w:rPr>
        <mc:AlternateContent>
          <mc:Choice Requires="wps">
            <w:drawing>
              <wp:anchor distT="0" distB="0" distL="114300" distR="114300" simplePos="0" relativeHeight="251659264" behindDoc="0" locked="0" layoutInCell="1" allowOverlap="1" wp14:anchorId="6F66E275" wp14:editId="590A8EB3">
                <wp:simplePos x="0" y="0"/>
                <wp:positionH relativeFrom="column">
                  <wp:posOffset>1718945</wp:posOffset>
                </wp:positionH>
                <wp:positionV relativeFrom="paragraph">
                  <wp:posOffset>158115</wp:posOffset>
                </wp:positionV>
                <wp:extent cx="2447925" cy="1952625"/>
                <wp:effectExtent l="19050" t="19050" r="28575" b="47625"/>
                <wp:wrapNone/>
                <wp:docPr id="2" name="Stern mit 5 Zacken 2"/>
                <wp:cNvGraphicFramePr/>
                <a:graphic xmlns:a="http://schemas.openxmlformats.org/drawingml/2006/main">
                  <a:graphicData uri="http://schemas.microsoft.com/office/word/2010/wordprocessingShape">
                    <wps:wsp>
                      <wps:cNvSpPr/>
                      <wps:spPr>
                        <a:xfrm>
                          <a:off x="0" y="0"/>
                          <a:ext cx="2447925" cy="1952625"/>
                        </a:xfrm>
                        <a:prstGeom prst="star5">
                          <a:avLst>
                            <a:gd name="adj" fmla="val 26755"/>
                            <a:gd name="hf" fmla="val 105146"/>
                            <a:gd name="vf" fmla="val 11055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A25FE" w:rsidRPr="009A25FE" w:rsidRDefault="009A25FE" w:rsidP="009A25FE">
                            <w:pPr>
                              <w:jc w:val="center"/>
                              <w:rPr>
                                <w:sz w:val="40"/>
                              </w:rPr>
                            </w:pPr>
                            <w:r w:rsidRPr="009A25FE">
                              <w:rPr>
                                <w:sz w:val="40"/>
                              </w:rPr>
                              <w:t>Christmas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6E275" id="Stern mit 5 Zacken 2" o:spid="_x0000_s1026" style="position:absolute;margin-left:135.35pt;margin-top:12.45pt;width:192.75pt;height:1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7925,1952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" adj="-11796480,,5400" path="m3,745834l819187,612112,1223963,r404775,612112l2447922,745834r-569019,512029l1980411,1952620,1223963,1656959,467514,1952620,569022,1257863,3,745834xe" fillcolor="white [3201]" strokecolor="black [3213]" strokeweight="2pt">
                <v:stroke joinstyle="miter"/>
                <v:formulas/>
                <v:path arrowok="t" o:connecttype="custom" o:connectlocs="3,745834;819187,612112;1223963,0;1628738,612112;2447922,745834;1878903,1257863;1980411,1952620;1223963,1656959;467514,1952620;569022,1257863;3,745834" o:connectangles="0,0,0,0,0,0,0,0,0,0,0" textboxrect="0,0,2447925,1952625"/>
                <v:textbox>
                  <w:txbxContent>
                    <w:p w:rsidR="009A25FE" w:rsidRPr="009A25FE" w:rsidRDefault="009A25FE" w:rsidP="009A25FE">
                      <w:pPr>
                        <w:jc w:val="center"/>
                        <w:rPr>
                          <w:sz w:val="40"/>
                        </w:rPr>
                      </w:pPr>
                      <w:r w:rsidRPr="009A25FE">
                        <w:rPr>
                          <w:sz w:val="40"/>
                        </w:rPr>
                        <w:t>Christmas</w:t>
                      </w:r>
                    </w:p>
                  </w:txbxContent>
                </v:textbox>
              </v:shape>
            </w:pict>
          </mc:Fallback>
        </mc:AlternateContent>
      </w:r>
    </w:p>
    <w:p w:rsidR="009A25FE" w:rsidRPr="009A25FE" w:rsidRDefault="009A25FE" w:rsidP="009A25FE">
      <w:pPr>
        <w:rPr>
          <w:lang w:val="en-GB"/>
        </w:rPr>
      </w:pPr>
    </w:p>
    <w:p w:rsidR="009A25FE" w:rsidRPr="009A25FE" w:rsidRDefault="009A25FE" w:rsidP="009A25FE">
      <w:pPr>
        <w:rPr>
          <w:lang w:val="en-GB"/>
        </w:rPr>
      </w:pPr>
    </w:p>
    <w:p w:rsidR="009A25FE" w:rsidRPr="009A25FE" w:rsidRDefault="009A25FE" w:rsidP="009A25FE">
      <w:pPr>
        <w:rPr>
          <w:lang w:val="en-GB"/>
        </w:rPr>
      </w:pPr>
    </w:p>
    <w:p w:rsidR="009A25FE" w:rsidRPr="009A25FE" w:rsidRDefault="009A25FE" w:rsidP="009A25FE">
      <w:pPr>
        <w:rPr>
          <w:lang w:val="en-GB"/>
        </w:rPr>
      </w:pPr>
    </w:p>
    <w:p w:rsidR="009A25FE" w:rsidRDefault="009A25FE" w:rsidP="009A25FE">
      <w:pPr>
        <w:rPr>
          <w:lang w:val="en-GB"/>
        </w:rPr>
      </w:pPr>
    </w:p>
    <w:p w:rsidR="009A25FE" w:rsidRDefault="009A25FE" w:rsidP="009A25FE">
      <w:pPr>
        <w:tabs>
          <w:tab w:val="left" w:pos="6660"/>
        </w:tabs>
        <w:rPr>
          <w:lang w:val="en-GB"/>
        </w:rPr>
      </w:pPr>
      <w:r>
        <w:rPr>
          <w:lang w:val="en-GB"/>
        </w:rPr>
        <w:tab/>
      </w:r>
    </w:p>
    <w:p w:rsidR="009A25FE" w:rsidRDefault="009A25FE" w:rsidP="009A25FE">
      <w:pPr>
        <w:tabs>
          <w:tab w:val="left" w:pos="6660"/>
        </w:tabs>
        <w:rPr>
          <w:lang w:val="en-GB"/>
        </w:rPr>
      </w:pPr>
    </w:p>
    <w:p w:rsidR="009A25FE" w:rsidRPr="00473FC6" w:rsidRDefault="00B277F1" w:rsidP="00997D4A">
      <w:pPr>
        <w:pStyle w:val="ListParagraph"/>
        <w:numPr>
          <w:ilvl w:val="0"/>
          <w:numId w:val="5"/>
        </w:numPr>
        <w:tabs>
          <w:tab w:val="left" w:pos="6660"/>
        </w:tabs>
        <w:ind w:left="426"/>
        <w:rPr>
          <w:rFonts w:ascii="Arial" w:hAnsi="Arial" w:cs="Arial"/>
          <w:lang w:val="en-GB"/>
        </w:rPr>
      </w:pPr>
      <w:r w:rsidRPr="00473FC6">
        <w:rPr>
          <w:rFonts w:ascii="Arial" w:hAnsi="Arial" w:cs="Arial"/>
          <w:noProof/>
          <w:lang w:eastAsia="de-AT"/>
        </w:rPr>
        <w:drawing>
          <wp:anchor distT="0" distB="0" distL="114300" distR="114300" simplePos="0" relativeHeight="251658239" behindDoc="1" locked="0" layoutInCell="1" allowOverlap="1" wp14:anchorId="7D63696F" wp14:editId="69D0B158">
            <wp:simplePos x="0" y="0"/>
            <wp:positionH relativeFrom="column">
              <wp:posOffset>5291455</wp:posOffset>
            </wp:positionH>
            <wp:positionV relativeFrom="paragraph">
              <wp:posOffset>88265</wp:posOffset>
            </wp:positionV>
            <wp:extent cx="783590" cy="866775"/>
            <wp:effectExtent l="57150" t="19050" r="16510" b="47625"/>
            <wp:wrapSquare wrapText="bothSides"/>
            <wp:docPr id="5" name="Bild 1" descr="Bildergebnis für füllfed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füllfeder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363466">
                      <a:off x="0" y="0"/>
                      <a:ext cx="78359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FC6">
        <w:rPr>
          <w:rFonts w:ascii="Arial" w:hAnsi="Arial" w:cs="Arial"/>
          <w:lang w:val="en-GB"/>
        </w:rPr>
        <w:t>After reading page 1, ho</w:t>
      </w:r>
      <w:r w:rsidR="00997D4A" w:rsidRPr="00473FC6">
        <w:rPr>
          <w:rFonts w:ascii="Arial" w:hAnsi="Arial" w:cs="Arial"/>
          <w:lang w:val="en-GB"/>
        </w:rPr>
        <w:t>w do you think does the story continue? (4-5 sentences)</w:t>
      </w:r>
      <w:r w:rsidRPr="00473FC6">
        <w:rPr>
          <w:rFonts w:ascii="Arial" w:hAnsi="Arial" w:cs="Arial"/>
          <w:noProof/>
          <w:lang w:val="en-GB" w:eastAsia="de-AT"/>
        </w:rPr>
        <w:t xml:space="preserve"> </w:t>
      </w:r>
    </w:p>
    <w:p w:rsidR="00997D4A" w:rsidRDefault="00997D4A" w:rsidP="00997D4A">
      <w:pPr>
        <w:tabs>
          <w:tab w:val="left" w:pos="6660"/>
        </w:tabs>
        <w:spacing w:line="480" w:lineRule="auto"/>
        <w:rPr>
          <w:lang w:val="en-GB"/>
        </w:rPr>
      </w:pPr>
      <w:r>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7D4A" w:rsidRPr="00473FC6" w:rsidRDefault="00193091" w:rsidP="005332B1">
      <w:pPr>
        <w:pStyle w:val="ListParagraph"/>
        <w:numPr>
          <w:ilvl w:val="0"/>
          <w:numId w:val="5"/>
        </w:numPr>
        <w:tabs>
          <w:tab w:val="left" w:pos="6660"/>
        </w:tabs>
        <w:ind w:left="426"/>
        <w:rPr>
          <w:rFonts w:ascii="Arial" w:hAnsi="Arial" w:cs="Arial"/>
          <w:lang w:val="en-GB"/>
        </w:rPr>
      </w:pPr>
      <w:r>
        <w:rPr>
          <w:rFonts w:ascii="Arial" w:hAnsi="Arial" w:cs="Arial"/>
          <w:lang w:val="en-GB"/>
        </w:rPr>
        <w:t>Briefly c</w:t>
      </w:r>
      <w:r w:rsidR="005332B1">
        <w:rPr>
          <w:rFonts w:ascii="Arial" w:hAnsi="Arial" w:cs="Arial"/>
          <w:lang w:val="en-GB"/>
        </w:rPr>
        <w:t xml:space="preserve">haracterise the girls using the information you get about them on pages 1-3. You can take notes while </w:t>
      </w:r>
      <w:r w:rsidR="00785B59">
        <w:rPr>
          <w:rFonts w:ascii="Arial" w:hAnsi="Arial" w:cs="Arial"/>
          <w:lang w:val="en-GB"/>
        </w:rPr>
        <w:t xml:space="preserve">you’re </w:t>
      </w:r>
      <w:r w:rsidR="005332B1">
        <w:rPr>
          <w:rFonts w:ascii="Arial" w:hAnsi="Arial" w:cs="Arial"/>
          <w:lang w:val="en-GB"/>
        </w:rPr>
        <w:t>reading.</w:t>
      </w:r>
    </w:p>
    <w:tbl>
      <w:tblPr>
        <w:tblStyle w:val="TableGrid"/>
        <w:tblW w:w="0" w:type="auto"/>
        <w:tblLook w:val="04A0" w:firstRow="1" w:lastRow="0" w:firstColumn="1" w:lastColumn="0" w:noHBand="0" w:noVBand="1"/>
      </w:tblPr>
      <w:tblGrid>
        <w:gridCol w:w="4606"/>
        <w:gridCol w:w="4606"/>
      </w:tblGrid>
      <w:tr w:rsidR="00997D4A" w:rsidRPr="005332B1" w:rsidTr="00997D4A">
        <w:tc>
          <w:tcPr>
            <w:tcW w:w="4606" w:type="dxa"/>
            <w:tcBorders>
              <w:top w:val="nil"/>
              <w:left w:val="nil"/>
              <w:bottom w:val="nil"/>
              <w:right w:val="nil"/>
            </w:tcBorders>
          </w:tcPr>
          <w:p w:rsidR="00997D4A" w:rsidRPr="00473FC6" w:rsidRDefault="00997D4A" w:rsidP="00B277F1">
            <w:pPr>
              <w:tabs>
                <w:tab w:val="left" w:pos="6660"/>
              </w:tabs>
              <w:spacing w:line="480" w:lineRule="auto"/>
              <w:rPr>
                <w:rFonts w:ascii="Arial" w:hAnsi="Arial" w:cs="Arial"/>
                <w:b/>
                <w:lang w:val="en-GB"/>
              </w:rPr>
            </w:pPr>
            <w:r w:rsidRPr="00473FC6">
              <w:rPr>
                <w:rFonts w:ascii="Arial" w:hAnsi="Arial" w:cs="Arial"/>
                <w:b/>
                <w:sz w:val="24"/>
                <w:lang w:val="en-GB"/>
              </w:rPr>
              <w:t>Bessy &amp; Kate</w:t>
            </w:r>
          </w:p>
        </w:tc>
        <w:tc>
          <w:tcPr>
            <w:tcW w:w="4606" w:type="dxa"/>
            <w:tcBorders>
              <w:top w:val="nil"/>
              <w:left w:val="nil"/>
              <w:bottom w:val="nil"/>
              <w:right w:val="nil"/>
            </w:tcBorders>
          </w:tcPr>
          <w:p w:rsidR="00997D4A" w:rsidRPr="00473FC6" w:rsidRDefault="00997D4A" w:rsidP="00997D4A">
            <w:pPr>
              <w:tabs>
                <w:tab w:val="left" w:pos="6660"/>
              </w:tabs>
              <w:spacing w:line="480" w:lineRule="auto"/>
              <w:rPr>
                <w:rFonts w:ascii="Arial" w:hAnsi="Arial" w:cs="Arial"/>
                <w:b/>
                <w:lang w:val="en-GB"/>
              </w:rPr>
            </w:pPr>
            <w:r w:rsidRPr="00473FC6">
              <w:rPr>
                <w:rFonts w:ascii="Arial" w:hAnsi="Arial" w:cs="Arial"/>
                <w:b/>
                <w:sz w:val="24"/>
                <w:lang w:val="en-GB"/>
              </w:rPr>
              <w:t>Tilly</w:t>
            </w:r>
          </w:p>
        </w:tc>
      </w:tr>
    </w:tbl>
    <w:p w:rsidR="00997D4A" w:rsidRDefault="00997D4A" w:rsidP="00B277F1">
      <w:pPr>
        <w:pStyle w:val="ListParagraph"/>
        <w:tabs>
          <w:tab w:val="left" w:pos="6660"/>
        </w:tabs>
        <w:spacing w:line="480" w:lineRule="auto"/>
        <w:ind w:left="142"/>
        <w:rPr>
          <w:lang w:val="en-GB"/>
        </w:rPr>
      </w:pPr>
      <w:r w:rsidRPr="00B277F1">
        <w:rPr>
          <w:lang w:val="en-GB"/>
        </w:rPr>
        <w:br/>
      </w:r>
    </w:p>
    <w:p w:rsidR="00D523C3" w:rsidRDefault="00B277F1" w:rsidP="003112CA">
      <w:pPr>
        <w:pStyle w:val="ListParagraph"/>
        <w:numPr>
          <w:ilvl w:val="0"/>
          <w:numId w:val="5"/>
        </w:numPr>
        <w:ind w:left="426"/>
        <w:rPr>
          <w:rFonts w:ascii="Arial" w:hAnsi="Arial" w:cs="Arial"/>
          <w:lang w:val="en-GB"/>
        </w:rPr>
      </w:pPr>
      <w:r w:rsidRPr="00B277F1">
        <w:rPr>
          <w:lang w:val="en-GB"/>
        </w:rPr>
        <w:br w:type="page"/>
      </w:r>
      <w:r w:rsidR="005F33D8">
        <w:rPr>
          <w:rFonts w:ascii="Arial" w:hAnsi="Arial" w:cs="Arial"/>
          <w:lang w:val="en-GB"/>
        </w:rPr>
        <w:lastRenderedPageBreak/>
        <w:t>On scrap paper, write down the eight main events of the story</w:t>
      </w:r>
      <w:r w:rsidRPr="00473FC6">
        <w:rPr>
          <w:rFonts w:ascii="Arial" w:hAnsi="Arial" w:cs="Arial"/>
          <w:lang w:val="en-GB"/>
        </w:rPr>
        <w:t>.</w:t>
      </w:r>
      <w:r w:rsidR="005F33D8">
        <w:rPr>
          <w:rFonts w:ascii="Arial" w:hAnsi="Arial" w:cs="Arial"/>
          <w:lang w:val="en-GB"/>
        </w:rPr>
        <w:t xml:space="preserve"> Then put them in the </w:t>
      </w:r>
      <w:r w:rsidR="005F33D8">
        <w:rPr>
          <w:rFonts w:ascii="Arial" w:hAnsi="Arial" w:cs="Arial"/>
          <w:noProof/>
          <w:lang w:eastAsia="de-AT"/>
        </w:rPr>
        <w:drawing>
          <wp:anchor distT="0" distB="0" distL="114300" distR="114300" simplePos="0" relativeHeight="251660288" behindDoc="0" locked="0" layoutInCell="1" allowOverlap="1" wp14:anchorId="68559D63" wp14:editId="3783CD8F">
            <wp:simplePos x="0" y="0"/>
            <wp:positionH relativeFrom="column">
              <wp:posOffset>-847090</wp:posOffset>
            </wp:positionH>
            <wp:positionV relativeFrom="paragraph">
              <wp:posOffset>667385</wp:posOffset>
            </wp:positionV>
            <wp:extent cx="7506335" cy="5305425"/>
            <wp:effectExtent l="0" t="0" r="0" b="0"/>
            <wp:wrapSquare wrapText="bothSides"/>
            <wp:docPr id="4"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5F33D8">
        <w:rPr>
          <w:rFonts w:ascii="Arial" w:hAnsi="Arial" w:cs="Arial"/>
          <w:lang w:val="en-GB"/>
        </w:rPr>
        <w:t xml:space="preserve">correct order and write a short summarising sentence in </w:t>
      </w:r>
      <w:r w:rsidR="00F47DEB">
        <w:rPr>
          <w:rFonts w:ascii="Arial" w:hAnsi="Arial" w:cs="Arial"/>
          <w:lang w:val="en-GB"/>
        </w:rPr>
        <w:t>every</w:t>
      </w:r>
      <w:r w:rsidR="005F33D8">
        <w:rPr>
          <w:rFonts w:ascii="Arial" w:hAnsi="Arial" w:cs="Arial"/>
          <w:lang w:val="en-GB"/>
        </w:rPr>
        <w:t xml:space="preserve"> segment of the story pie.</w:t>
      </w:r>
      <w:r w:rsidRPr="00473FC6">
        <w:rPr>
          <w:rFonts w:ascii="Arial" w:hAnsi="Arial" w:cs="Arial"/>
          <w:lang w:val="en-GB"/>
        </w:rPr>
        <w:t xml:space="preserve"> </w:t>
      </w:r>
      <w:r w:rsidR="005F33D8">
        <w:rPr>
          <w:rFonts w:ascii="Arial" w:hAnsi="Arial" w:cs="Arial"/>
          <w:lang w:val="en-GB"/>
        </w:rPr>
        <w:t>You can w</w:t>
      </w:r>
      <w:r w:rsidRPr="00473FC6">
        <w:rPr>
          <w:rFonts w:ascii="Arial" w:hAnsi="Arial" w:cs="Arial"/>
          <w:lang w:val="en-GB"/>
        </w:rPr>
        <w:t>ork together with a partner.</w:t>
      </w:r>
    </w:p>
    <w:p w:rsidR="003112CA" w:rsidRPr="003112CA" w:rsidRDefault="003112CA" w:rsidP="003112CA">
      <w:pPr>
        <w:pStyle w:val="ListParagraph"/>
        <w:ind w:left="1080"/>
        <w:rPr>
          <w:rFonts w:ascii="Arial" w:hAnsi="Arial" w:cs="Arial"/>
          <w:lang w:val="en-GB"/>
        </w:rPr>
      </w:pPr>
    </w:p>
    <w:p w:rsidR="00D66D09" w:rsidRDefault="00D66D09" w:rsidP="00D66D09">
      <w:pPr>
        <w:pStyle w:val="ListParagraph"/>
        <w:tabs>
          <w:tab w:val="left" w:pos="6660"/>
        </w:tabs>
        <w:ind w:left="426"/>
        <w:rPr>
          <w:rFonts w:ascii="Arial" w:hAnsi="Arial" w:cs="Arial"/>
          <w:lang w:val="en-GB"/>
        </w:rPr>
      </w:pPr>
    </w:p>
    <w:p w:rsidR="00D66D09" w:rsidRPr="00D66D09" w:rsidRDefault="00D66D09" w:rsidP="00D66D09">
      <w:pPr>
        <w:pStyle w:val="ListParagraph"/>
        <w:rPr>
          <w:rFonts w:ascii="Arial" w:hAnsi="Arial" w:cs="Arial"/>
          <w:lang w:val="en-GB"/>
        </w:rPr>
      </w:pPr>
    </w:p>
    <w:p w:rsidR="00B277F1" w:rsidRPr="003112CA" w:rsidRDefault="005203A3" w:rsidP="003112CA">
      <w:pPr>
        <w:pStyle w:val="ListParagraph"/>
        <w:numPr>
          <w:ilvl w:val="0"/>
          <w:numId w:val="5"/>
        </w:numPr>
        <w:tabs>
          <w:tab w:val="left" w:pos="6660"/>
        </w:tabs>
        <w:ind w:left="426"/>
        <w:rPr>
          <w:rFonts w:ascii="Arial" w:hAnsi="Arial" w:cs="Arial"/>
          <w:lang w:val="en-GB"/>
        </w:rPr>
      </w:pPr>
      <w:r w:rsidRPr="003112CA">
        <w:rPr>
          <w:rFonts w:ascii="Arial" w:hAnsi="Arial" w:cs="Arial"/>
          <w:lang w:val="en-GB"/>
        </w:rPr>
        <w:t xml:space="preserve">Choose </w:t>
      </w:r>
      <w:r w:rsidR="000C4CB1" w:rsidRPr="003112CA">
        <w:rPr>
          <w:rFonts w:ascii="Arial" w:hAnsi="Arial" w:cs="Arial"/>
          <w:lang w:val="en-GB"/>
        </w:rPr>
        <w:t>the quote</w:t>
      </w:r>
      <w:r w:rsidRPr="003112CA">
        <w:rPr>
          <w:rFonts w:ascii="Arial" w:hAnsi="Arial" w:cs="Arial"/>
          <w:lang w:val="en-GB"/>
        </w:rPr>
        <w:t xml:space="preserve"> which you think best </w:t>
      </w:r>
      <w:r w:rsidR="00D66D09">
        <w:rPr>
          <w:rFonts w:ascii="Arial" w:hAnsi="Arial" w:cs="Arial"/>
          <w:lang w:val="en-GB"/>
        </w:rPr>
        <w:t>sums up the morale of the story</w:t>
      </w:r>
      <w:r w:rsidRPr="003112CA">
        <w:rPr>
          <w:rFonts w:ascii="Arial" w:hAnsi="Arial" w:cs="Arial"/>
          <w:lang w:val="en-GB"/>
        </w:rPr>
        <w:t>. Then get into groups of 3-4 and tell your group members why you chose this quote.</w:t>
      </w:r>
    </w:p>
    <w:p w:rsidR="005203A3" w:rsidRPr="00473FC6" w:rsidRDefault="005203A3" w:rsidP="005203A3">
      <w:pPr>
        <w:pStyle w:val="ListParagraph"/>
        <w:tabs>
          <w:tab w:val="left" w:pos="6660"/>
        </w:tabs>
        <w:ind w:left="426"/>
        <w:rPr>
          <w:rFonts w:ascii="Arial" w:hAnsi="Arial" w:cs="Arial"/>
          <w:lang w:val="en-GB"/>
        </w:rPr>
      </w:pPr>
    </w:p>
    <w:p w:rsidR="005203A3" w:rsidRPr="00473FC6" w:rsidRDefault="005203A3" w:rsidP="005203A3">
      <w:pPr>
        <w:pStyle w:val="ListParagraph"/>
        <w:numPr>
          <w:ilvl w:val="0"/>
          <w:numId w:val="11"/>
        </w:numPr>
        <w:tabs>
          <w:tab w:val="left" w:pos="6660"/>
        </w:tabs>
        <w:rPr>
          <w:rFonts w:ascii="Lucida Calligraphy" w:hAnsi="Lucida Calligraphy" w:cs="Arial"/>
          <w:sz w:val="20"/>
          <w:lang w:val="en-GB"/>
        </w:rPr>
      </w:pPr>
      <w:r w:rsidRPr="00473FC6">
        <w:rPr>
          <w:rFonts w:ascii="Lucida Calligraphy" w:hAnsi="Lucida Calligraphy" w:cs="Arial"/>
          <w:sz w:val="20"/>
          <w:lang w:val="en-GB"/>
        </w:rPr>
        <w:t xml:space="preserve">“Christmas is the spirit of giving without a thought of getting. It is happiness because we see joy in people. It is forgetting self and finding time for others. It is discarding the meaningless and stressing the true values.” - </w:t>
      </w:r>
      <w:r w:rsidRPr="00884686">
        <w:rPr>
          <w:rFonts w:ascii="Lucida Calligraphy" w:hAnsi="Lucida Calligraphy" w:cs="Arial"/>
          <w:b/>
          <w:sz w:val="20"/>
          <w:lang w:val="en-GB"/>
        </w:rPr>
        <w:t>Thomas S. Monson</w:t>
      </w:r>
      <w:r w:rsidRPr="00884686">
        <w:rPr>
          <w:rFonts w:ascii="Lucida Calligraphy" w:hAnsi="Lucida Calligraphy" w:cs="Arial"/>
          <w:b/>
          <w:sz w:val="20"/>
          <w:lang w:val="en-GB"/>
        </w:rPr>
        <w:br/>
      </w:r>
    </w:p>
    <w:p w:rsidR="005203A3" w:rsidRPr="00473FC6" w:rsidRDefault="005203A3" w:rsidP="005203A3">
      <w:pPr>
        <w:pStyle w:val="ListParagraph"/>
        <w:numPr>
          <w:ilvl w:val="0"/>
          <w:numId w:val="11"/>
        </w:numPr>
        <w:tabs>
          <w:tab w:val="left" w:pos="6660"/>
        </w:tabs>
        <w:rPr>
          <w:rFonts w:ascii="Lucida Calligraphy" w:hAnsi="Lucida Calligraphy" w:cs="Arial"/>
          <w:sz w:val="20"/>
          <w:lang w:val="en-GB"/>
        </w:rPr>
      </w:pPr>
      <w:r w:rsidRPr="00473FC6">
        <w:rPr>
          <w:rFonts w:ascii="Lucida Calligraphy" w:hAnsi="Lucida Calligraphy" w:cs="Arial"/>
          <w:sz w:val="20"/>
          <w:lang w:val="en-GB"/>
        </w:rPr>
        <w:t xml:space="preserve">“Christmas isn’t a season. It’s a feeling.” – </w:t>
      </w:r>
      <w:r w:rsidRPr="00884686">
        <w:rPr>
          <w:rFonts w:ascii="Lucida Calligraphy" w:hAnsi="Lucida Calligraphy" w:cs="Arial"/>
          <w:b/>
          <w:sz w:val="20"/>
          <w:lang w:val="en-GB"/>
        </w:rPr>
        <w:t>Edna Ferber</w:t>
      </w:r>
    </w:p>
    <w:p w:rsidR="005203A3" w:rsidRPr="00473FC6" w:rsidRDefault="005203A3" w:rsidP="00473FC6">
      <w:pPr>
        <w:pStyle w:val="ListParagraph"/>
        <w:tabs>
          <w:tab w:val="left" w:pos="6660"/>
        </w:tabs>
        <w:rPr>
          <w:rFonts w:ascii="Lucida Calligraphy" w:hAnsi="Lucida Calligraphy" w:cs="Arial"/>
          <w:sz w:val="20"/>
          <w:lang w:val="en-GB"/>
        </w:rPr>
      </w:pPr>
    </w:p>
    <w:p w:rsidR="00D66D09" w:rsidRPr="00D66D09" w:rsidRDefault="005203A3" w:rsidP="00D66D09">
      <w:pPr>
        <w:pStyle w:val="ListParagraph"/>
        <w:numPr>
          <w:ilvl w:val="0"/>
          <w:numId w:val="11"/>
        </w:numPr>
        <w:tabs>
          <w:tab w:val="left" w:pos="6660"/>
        </w:tabs>
        <w:rPr>
          <w:rFonts w:ascii="Lucida Calligraphy" w:hAnsi="Lucida Calligraphy" w:cs="Arial"/>
          <w:b/>
          <w:sz w:val="20"/>
          <w:lang w:val="en-GB"/>
        </w:rPr>
      </w:pPr>
      <w:r w:rsidRPr="00473FC6">
        <w:rPr>
          <w:rFonts w:ascii="Lucida Calligraphy" w:hAnsi="Lucida Calligraphy" w:cs="Arial"/>
          <w:sz w:val="20"/>
          <w:lang w:val="en-GB"/>
        </w:rPr>
        <w:lastRenderedPageBreak/>
        <w:t xml:space="preserve">“Christmas is a season of not only rejoicing but of reflection.” – </w:t>
      </w:r>
      <w:r w:rsidRPr="00884686">
        <w:rPr>
          <w:rFonts w:ascii="Lucida Calligraphy" w:hAnsi="Lucida Calligraphy" w:cs="Arial"/>
          <w:b/>
          <w:sz w:val="20"/>
          <w:lang w:val="en-GB"/>
        </w:rPr>
        <w:t>Winston Churchill</w:t>
      </w:r>
      <w:r w:rsidR="00D66D09">
        <w:rPr>
          <w:rFonts w:ascii="Lucida Calligraphy" w:hAnsi="Lucida Calligraphy" w:cs="Arial"/>
          <w:b/>
          <w:sz w:val="20"/>
          <w:lang w:val="en-GB"/>
        </w:rPr>
        <w:br/>
      </w:r>
    </w:p>
    <w:p w:rsidR="00473FC6" w:rsidRPr="00DE0707" w:rsidRDefault="005203A3" w:rsidP="00DE0707">
      <w:pPr>
        <w:pStyle w:val="ListParagraph"/>
        <w:numPr>
          <w:ilvl w:val="0"/>
          <w:numId w:val="11"/>
        </w:numPr>
        <w:tabs>
          <w:tab w:val="left" w:pos="6660"/>
        </w:tabs>
        <w:rPr>
          <w:rFonts w:ascii="Lucida Calligraphy" w:hAnsi="Lucida Calligraphy" w:cs="Arial"/>
          <w:b/>
          <w:sz w:val="20"/>
          <w:lang w:val="en-GB"/>
        </w:rPr>
      </w:pPr>
      <w:r w:rsidRPr="00473FC6">
        <w:rPr>
          <w:rFonts w:ascii="Lucida Calligraphy" w:hAnsi="Lucida Calligraphy" w:cs="Arial"/>
          <w:sz w:val="20"/>
          <w:lang w:val="en-GB"/>
        </w:rPr>
        <w:t xml:space="preserve">“For it is in giving that we receive.” – </w:t>
      </w:r>
      <w:r w:rsidRPr="00884686">
        <w:rPr>
          <w:rFonts w:ascii="Lucida Calligraphy" w:hAnsi="Lucida Calligraphy" w:cs="Arial"/>
          <w:b/>
          <w:sz w:val="20"/>
          <w:lang w:val="en-GB"/>
        </w:rPr>
        <w:t>Francis of Assisi</w:t>
      </w:r>
    </w:p>
    <w:p w:rsidR="005203A3" w:rsidRPr="00473FC6" w:rsidRDefault="005203A3" w:rsidP="005203A3">
      <w:pPr>
        <w:pStyle w:val="ListParagraph"/>
        <w:numPr>
          <w:ilvl w:val="0"/>
          <w:numId w:val="11"/>
        </w:numPr>
        <w:tabs>
          <w:tab w:val="left" w:pos="6660"/>
        </w:tabs>
        <w:rPr>
          <w:rFonts w:ascii="Lucida Calligraphy" w:hAnsi="Lucida Calligraphy" w:cs="Arial"/>
          <w:sz w:val="20"/>
          <w:lang w:val="en-GB"/>
        </w:rPr>
      </w:pPr>
      <w:r w:rsidRPr="00473FC6">
        <w:rPr>
          <w:rFonts w:ascii="Lucida Calligraphy" w:hAnsi="Lucida Calligraphy" w:cs="Arial"/>
          <w:sz w:val="20"/>
          <w:lang w:val="en-GB"/>
        </w:rPr>
        <w:t xml:space="preserve">“The excellence of a gift lies in its appropriateness rather than in its value.” – </w:t>
      </w:r>
      <w:r w:rsidRPr="00884686">
        <w:rPr>
          <w:rFonts w:ascii="Lucida Calligraphy" w:hAnsi="Lucida Calligraphy" w:cs="Arial"/>
          <w:b/>
          <w:sz w:val="20"/>
          <w:lang w:val="en-GB"/>
        </w:rPr>
        <w:t>Charles Dudely Warner</w:t>
      </w:r>
      <w:r w:rsidRPr="00884686">
        <w:rPr>
          <w:rFonts w:ascii="Lucida Calligraphy" w:hAnsi="Lucida Calligraphy" w:cs="Arial"/>
          <w:b/>
          <w:sz w:val="20"/>
          <w:lang w:val="en-GB"/>
        </w:rPr>
        <w:br/>
      </w:r>
    </w:p>
    <w:p w:rsidR="00473FC6" w:rsidRDefault="008B7C9D" w:rsidP="00473FC6">
      <w:pPr>
        <w:tabs>
          <w:tab w:val="left" w:pos="6660"/>
        </w:tabs>
        <w:rPr>
          <w:lang w:val="en-GB"/>
        </w:rPr>
      </w:pPr>
      <w:r>
        <w:rPr>
          <w:noProof/>
          <w:lang w:eastAsia="de-AT"/>
        </w:rPr>
        <mc:AlternateContent>
          <mc:Choice Requires="wps">
            <w:drawing>
              <wp:anchor distT="0" distB="0" distL="114300" distR="114300" simplePos="0" relativeHeight="251657214" behindDoc="1" locked="0" layoutInCell="1" allowOverlap="1">
                <wp:simplePos x="0" y="0"/>
                <wp:positionH relativeFrom="column">
                  <wp:posOffset>-318770</wp:posOffset>
                </wp:positionH>
                <wp:positionV relativeFrom="paragraph">
                  <wp:posOffset>48261</wp:posOffset>
                </wp:positionV>
                <wp:extent cx="6276975" cy="7391400"/>
                <wp:effectExtent l="0" t="0" r="28575" b="19050"/>
                <wp:wrapNone/>
                <wp:docPr id="6" name="Rechteck 6"/>
                <wp:cNvGraphicFramePr/>
                <a:graphic xmlns:a="http://schemas.openxmlformats.org/drawingml/2006/main">
                  <a:graphicData uri="http://schemas.microsoft.com/office/word/2010/wordprocessingShape">
                    <wps:wsp>
                      <wps:cNvSpPr/>
                      <wps:spPr>
                        <a:xfrm>
                          <a:off x="0" y="0"/>
                          <a:ext cx="6276975" cy="7391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D1B44" id="Rechteck 6" o:spid="_x0000_s1026" style="position:absolute;margin-left:-25.1pt;margin-top:3.8pt;width:494.25pt;height:582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" fillcolor="white [3201]" strokecolor="black [3213]" strokeweight=".25pt"/>
            </w:pict>
          </mc:Fallback>
        </mc:AlternateContent>
      </w:r>
    </w:p>
    <w:p w:rsidR="00473FC6" w:rsidRPr="00D523C3" w:rsidRDefault="00473FC6" w:rsidP="00473FC6">
      <w:pPr>
        <w:tabs>
          <w:tab w:val="left" w:pos="6660"/>
        </w:tabs>
        <w:rPr>
          <w:rFonts w:ascii="Arial" w:hAnsi="Arial" w:cs="Arial"/>
          <w:b/>
          <w:u w:val="single"/>
          <w:lang w:val="en-GB"/>
        </w:rPr>
      </w:pPr>
      <w:r w:rsidRPr="00D523C3">
        <w:rPr>
          <w:rFonts w:ascii="Arial" w:hAnsi="Arial" w:cs="Arial"/>
          <w:b/>
          <w:u w:val="single"/>
          <w:lang w:val="en-GB"/>
        </w:rPr>
        <w:t xml:space="preserve">Homework: </w:t>
      </w:r>
    </w:p>
    <w:p w:rsidR="00473FC6" w:rsidRPr="00D523C3" w:rsidRDefault="00473FC6" w:rsidP="00473FC6">
      <w:pPr>
        <w:tabs>
          <w:tab w:val="left" w:pos="6660"/>
        </w:tabs>
        <w:rPr>
          <w:rFonts w:ascii="Arial" w:hAnsi="Arial" w:cs="Arial"/>
          <w:lang w:val="en-GB"/>
        </w:rPr>
      </w:pPr>
      <w:r w:rsidRPr="00D523C3">
        <w:rPr>
          <w:rFonts w:ascii="Arial" w:hAnsi="Arial" w:cs="Arial"/>
          <w:lang w:val="en-GB"/>
        </w:rPr>
        <w:t>Use the Venn diagram below to compare your Christmas to that of Tilly. Then write a short text (150-200 words). In your text, you should say:</w:t>
      </w:r>
    </w:p>
    <w:p w:rsidR="00473FC6" w:rsidRPr="00D523C3" w:rsidRDefault="004A11B6" w:rsidP="00473FC6">
      <w:pPr>
        <w:pStyle w:val="ListParagraph"/>
        <w:numPr>
          <w:ilvl w:val="0"/>
          <w:numId w:val="12"/>
        </w:numPr>
        <w:tabs>
          <w:tab w:val="left" w:pos="6660"/>
        </w:tabs>
        <w:rPr>
          <w:rFonts w:ascii="Arial" w:hAnsi="Arial" w:cs="Arial"/>
          <w:lang w:val="en-GB"/>
        </w:rPr>
      </w:pPr>
      <w:r>
        <w:rPr>
          <w:rFonts w:ascii="Arial" w:hAnsi="Arial" w:cs="Arial"/>
          <w:lang w:val="en-GB"/>
        </w:rPr>
        <w:t>h</w:t>
      </w:r>
      <w:r w:rsidR="00473FC6" w:rsidRPr="00D523C3">
        <w:rPr>
          <w:rFonts w:ascii="Arial" w:hAnsi="Arial" w:cs="Arial"/>
          <w:lang w:val="en-GB"/>
        </w:rPr>
        <w:t>ow you celebrate Christmas</w:t>
      </w:r>
    </w:p>
    <w:p w:rsidR="00473FC6" w:rsidRPr="00D523C3" w:rsidRDefault="004A11B6" w:rsidP="00473FC6">
      <w:pPr>
        <w:pStyle w:val="ListParagraph"/>
        <w:numPr>
          <w:ilvl w:val="0"/>
          <w:numId w:val="12"/>
        </w:numPr>
        <w:tabs>
          <w:tab w:val="left" w:pos="6660"/>
        </w:tabs>
        <w:rPr>
          <w:rFonts w:ascii="Arial" w:hAnsi="Arial" w:cs="Arial"/>
          <w:lang w:val="en-GB"/>
        </w:rPr>
      </w:pPr>
      <w:r>
        <w:rPr>
          <w:rFonts w:ascii="Arial" w:hAnsi="Arial" w:cs="Arial"/>
          <w:lang w:val="en-GB"/>
        </w:rPr>
        <w:t>w</w:t>
      </w:r>
      <w:r w:rsidR="00473FC6" w:rsidRPr="00D523C3">
        <w:rPr>
          <w:rFonts w:ascii="Arial" w:hAnsi="Arial" w:cs="Arial"/>
          <w:lang w:val="en-GB"/>
        </w:rPr>
        <w:t xml:space="preserve">hat Christmas means to you </w:t>
      </w:r>
    </w:p>
    <w:p w:rsidR="00473FC6" w:rsidRDefault="004A11B6" w:rsidP="00473FC6">
      <w:pPr>
        <w:pStyle w:val="ListParagraph"/>
        <w:numPr>
          <w:ilvl w:val="0"/>
          <w:numId w:val="12"/>
        </w:numPr>
        <w:tabs>
          <w:tab w:val="left" w:pos="6660"/>
        </w:tabs>
        <w:rPr>
          <w:rFonts w:ascii="Arial" w:hAnsi="Arial" w:cs="Arial"/>
          <w:lang w:val="en-GB"/>
        </w:rPr>
      </w:pPr>
      <w:r>
        <w:rPr>
          <w:rFonts w:ascii="Arial" w:hAnsi="Arial" w:cs="Arial"/>
          <w:lang w:val="en-GB"/>
        </w:rPr>
        <w:t>w</w:t>
      </w:r>
      <w:r w:rsidR="00473FC6" w:rsidRPr="00D523C3">
        <w:rPr>
          <w:rFonts w:ascii="Arial" w:hAnsi="Arial" w:cs="Arial"/>
          <w:lang w:val="en-GB"/>
        </w:rPr>
        <w:t>hich values/ customs/ traditions are important to you</w:t>
      </w:r>
    </w:p>
    <w:p w:rsidR="00D77F96" w:rsidRPr="00D77F96" w:rsidRDefault="00D77F96" w:rsidP="00D77F96">
      <w:pPr>
        <w:tabs>
          <w:tab w:val="left" w:pos="6660"/>
        </w:tabs>
        <w:rPr>
          <w:rFonts w:ascii="Arial" w:hAnsi="Arial" w:cs="Arial"/>
          <w:lang w:val="en-GB"/>
        </w:rPr>
      </w:pPr>
      <w:r w:rsidRPr="00D77F96">
        <w:rPr>
          <w:rFonts w:ascii="Arial" w:hAnsi="Arial" w:cs="Arial"/>
          <w:u w:val="single"/>
          <w:lang w:val="en-GB"/>
        </w:rPr>
        <w:t>Don’t forget</w:t>
      </w:r>
      <w:r>
        <w:rPr>
          <w:rFonts w:ascii="Arial" w:hAnsi="Arial" w:cs="Arial"/>
          <w:lang w:val="en-GB"/>
        </w:rPr>
        <w:t xml:space="preserve"> to include an </w:t>
      </w:r>
      <w:r w:rsidRPr="00D77F96">
        <w:rPr>
          <w:rFonts w:ascii="Arial" w:hAnsi="Arial" w:cs="Arial"/>
          <w:b/>
          <w:lang w:val="en-GB"/>
        </w:rPr>
        <w:t>introductory</w:t>
      </w:r>
      <w:r>
        <w:rPr>
          <w:rFonts w:ascii="Arial" w:hAnsi="Arial" w:cs="Arial"/>
          <w:lang w:val="en-GB"/>
        </w:rPr>
        <w:t xml:space="preserve"> and a </w:t>
      </w:r>
      <w:r w:rsidRPr="00D77F96">
        <w:rPr>
          <w:rFonts w:ascii="Arial" w:hAnsi="Arial" w:cs="Arial"/>
          <w:b/>
          <w:lang w:val="en-GB"/>
        </w:rPr>
        <w:t>concluding sentence</w:t>
      </w:r>
      <w:r>
        <w:rPr>
          <w:rFonts w:ascii="Arial" w:hAnsi="Arial" w:cs="Arial"/>
          <w:lang w:val="en-GB"/>
        </w:rPr>
        <w:t>!</w:t>
      </w:r>
    </w:p>
    <w:p w:rsidR="00D523C3" w:rsidRDefault="00D523C3" w:rsidP="00D523C3">
      <w:pPr>
        <w:tabs>
          <w:tab w:val="left" w:pos="6660"/>
        </w:tabs>
        <w:rPr>
          <w:rFonts w:ascii="Arial" w:hAnsi="Arial" w:cs="Arial"/>
          <w:lang w:val="en-GB"/>
        </w:rPr>
      </w:pPr>
    </w:p>
    <w:p w:rsidR="00D523C3" w:rsidRPr="00D523C3" w:rsidRDefault="00D523C3" w:rsidP="00D523C3">
      <w:pPr>
        <w:tabs>
          <w:tab w:val="left" w:pos="6660"/>
        </w:tabs>
        <w:rPr>
          <w:rFonts w:ascii="Arial" w:hAnsi="Arial" w:cs="Arial"/>
          <w:lang w:val="en-GB"/>
        </w:rPr>
      </w:pPr>
    </w:p>
    <w:p w:rsidR="00D523C3" w:rsidRDefault="00D523C3" w:rsidP="00D523C3">
      <w:pPr>
        <w:tabs>
          <w:tab w:val="left" w:pos="6660"/>
        </w:tabs>
        <w:rPr>
          <w:lang w:val="en-GB"/>
        </w:rPr>
      </w:pPr>
    </w:p>
    <w:p w:rsidR="00D523C3" w:rsidRPr="00D523C3" w:rsidRDefault="00D523C3" w:rsidP="00D523C3">
      <w:pPr>
        <w:tabs>
          <w:tab w:val="left" w:pos="6660"/>
        </w:tabs>
        <w:jc w:val="center"/>
        <w:rPr>
          <w:rFonts w:ascii="Lucida Calligraphy" w:hAnsi="Lucida Calligraphy"/>
          <w:u w:val="single"/>
          <w:lang w:val="en-GB"/>
        </w:rPr>
      </w:pPr>
      <w:r w:rsidRPr="00D523C3">
        <w:rPr>
          <w:rFonts w:ascii="Lucida Calligraphy" w:hAnsi="Lucida Calligraphy"/>
          <w:u w:val="single"/>
          <w:lang w:val="en-GB"/>
        </w:rPr>
        <w:t>Venn diagram</w:t>
      </w:r>
    </w:p>
    <w:p w:rsidR="00473FC6" w:rsidRDefault="00473FC6" w:rsidP="00473FC6">
      <w:pPr>
        <w:tabs>
          <w:tab w:val="left" w:pos="6660"/>
        </w:tabs>
        <w:rPr>
          <w:lang w:val="en-GB"/>
        </w:rPr>
      </w:pPr>
    </w:p>
    <w:p w:rsidR="00F47DEB" w:rsidRPr="00473FC6" w:rsidRDefault="00D523C3" w:rsidP="00473FC6">
      <w:pPr>
        <w:tabs>
          <w:tab w:val="left" w:pos="6660"/>
        </w:tabs>
        <w:rPr>
          <w:lang w:val="en-GB"/>
        </w:rPr>
      </w:pPr>
      <w:r>
        <w:rPr>
          <w:noProof/>
          <w:lang w:eastAsia="de-AT"/>
        </w:rPr>
        <w:drawing>
          <wp:anchor distT="0" distB="0" distL="114300" distR="114300" simplePos="0" relativeHeight="251661312" behindDoc="0" locked="0" layoutInCell="1" allowOverlap="1">
            <wp:simplePos x="0" y="0"/>
            <wp:positionH relativeFrom="column">
              <wp:posOffset>-4445</wp:posOffset>
            </wp:positionH>
            <wp:positionV relativeFrom="paragraph">
              <wp:posOffset>-635</wp:posOffset>
            </wp:positionV>
            <wp:extent cx="5486400" cy="3200400"/>
            <wp:effectExtent l="0" t="0" r="0" b="0"/>
            <wp:wrapSquare wrapText="bothSides"/>
            <wp:docPr id="11" name="Diagram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sectPr w:rsidR="00F47DEB" w:rsidRPr="00473FC6" w:rsidSect="00676A13">
      <w:headerReference w:type="default" r:id="rId16"/>
      <w:footerReference w:type="default" r:id="rId17"/>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B1F" w:rsidRDefault="002E2B1F" w:rsidP="00D523C3">
      <w:pPr>
        <w:spacing w:after="0" w:line="240" w:lineRule="auto"/>
      </w:pPr>
      <w:r>
        <w:separator/>
      </w:r>
    </w:p>
  </w:endnote>
  <w:endnote w:type="continuationSeparator" w:id="0">
    <w:p w:rsidR="002E2B1F" w:rsidRDefault="002E2B1F" w:rsidP="00D5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637228"/>
      <w:docPartObj>
        <w:docPartGallery w:val="Page Numbers (Bottom of Page)"/>
        <w:docPartUnique/>
      </w:docPartObj>
    </w:sdtPr>
    <w:sdtEndPr/>
    <w:sdtContent>
      <w:p w:rsidR="00C83E51" w:rsidRDefault="00C83E51">
        <w:pPr>
          <w:pStyle w:val="Footer"/>
          <w:jc w:val="right"/>
        </w:pPr>
        <w:r>
          <w:fldChar w:fldCharType="begin"/>
        </w:r>
        <w:r>
          <w:instrText>PAGE   \* MERGEFORMAT</w:instrText>
        </w:r>
        <w:r>
          <w:fldChar w:fldCharType="separate"/>
        </w:r>
        <w:r w:rsidR="00504FC9" w:rsidRPr="00504FC9">
          <w:rPr>
            <w:noProof/>
            <w:lang w:val="de-DE"/>
          </w:rPr>
          <w:t>1</w:t>
        </w:r>
        <w:r>
          <w:fldChar w:fldCharType="end"/>
        </w:r>
      </w:p>
    </w:sdtContent>
  </w:sdt>
  <w:p w:rsidR="00255A81" w:rsidRDefault="00806EDE">
    <w:pPr>
      <w:pStyle w:val="Footer"/>
    </w:pPr>
    <w:r>
      <w:t>Stephany Sigott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93190"/>
      <w:docPartObj>
        <w:docPartGallery w:val="Page Numbers (Bottom of Page)"/>
        <w:docPartUnique/>
      </w:docPartObj>
    </w:sdtPr>
    <w:sdtEndPr>
      <w:rPr>
        <w:rFonts w:ascii="Arial" w:hAnsi="Arial" w:cs="Arial"/>
      </w:rPr>
    </w:sdtEndPr>
    <w:sdtContent>
      <w:p w:rsidR="00676A13" w:rsidRPr="00617CD1" w:rsidRDefault="00676A13">
        <w:pPr>
          <w:pStyle w:val="Footer"/>
          <w:jc w:val="right"/>
          <w:rPr>
            <w:rFonts w:ascii="Arial" w:hAnsi="Arial" w:cs="Arial"/>
          </w:rPr>
        </w:pPr>
        <w:r w:rsidRPr="00617CD1">
          <w:rPr>
            <w:rFonts w:ascii="Arial" w:hAnsi="Arial" w:cs="Arial"/>
          </w:rPr>
          <w:fldChar w:fldCharType="begin"/>
        </w:r>
        <w:r w:rsidRPr="00617CD1">
          <w:rPr>
            <w:rFonts w:ascii="Arial" w:hAnsi="Arial" w:cs="Arial"/>
          </w:rPr>
          <w:instrText>PAGE   \* MERGEFORMAT</w:instrText>
        </w:r>
        <w:r w:rsidRPr="00617CD1">
          <w:rPr>
            <w:rFonts w:ascii="Arial" w:hAnsi="Arial" w:cs="Arial"/>
          </w:rPr>
          <w:fldChar w:fldCharType="separate"/>
        </w:r>
        <w:r w:rsidR="00504FC9" w:rsidRPr="00504FC9">
          <w:rPr>
            <w:rFonts w:ascii="Arial" w:hAnsi="Arial" w:cs="Arial"/>
            <w:noProof/>
            <w:lang w:val="de-DE"/>
          </w:rPr>
          <w:t>3</w:t>
        </w:r>
        <w:r w:rsidRPr="00617CD1">
          <w:rPr>
            <w:rFonts w:ascii="Arial" w:hAnsi="Arial" w:cs="Arial"/>
          </w:rPr>
          <w:fldChar w:fldCharType="end"/>
        </w:r>
      </w:p>
    </w:sdtContent>
  </w:sdt>
  <w:p w:rsidR="00676A13" w:rsidRDefault="00255A81">
    <w:pPr>
      <w:pStyle w:val="Footer"/>
    </w:pPr>
    <w:r>
      <w:t>Stephany Sigott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B1F" w:rsidRDefault="002E2B1F" w:rsidP="00D523C3">
      <w:pPr>
        <w:spacing w:after="0" w:line="240" w:lineRule="auto"/>
      </w:pPr>
      <w:r>
        <w:separator/>
      </w:r>
    </w:p>
  </w:footnote>
  <w:footnote w:type="continuationSeparator" w:id="0">
    <w:p w:rsidR="002E2B1F" w:rsidRDefault="002E2B1F" w:rsidP="00D52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A81" w:rsidRDefault="00255A81">
    <w:pPr>
      <w:pStyle w:val="Header"/>
    </w:pPr>
    <w:r w:rsidRPr="00B13BB9">
      <w:rPr>
        <w:b/>
      </w:rPr>
      <w:t>Tilly’s Christmas</w:t>
    </w:r>
    <w:r>
      <w:tab/>
    </w:r>
    <w:r>
      <w:tab/>
      <w:t>Teacher’s materials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A81" w:rsidRDefault="00255A8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4010"/>
    <w:multiLevelType w:val="hybridMultilevel"/>
    <w:tmpl w:val="AAC8603E"/>
    <w:lvl w:ilvl="0" w:tplc="AFCA8B70">
      <w:start w:val="1"/>
      <w:numFmt w:val="decimal"/>
      <w:lvlText w:val="%1."/>
      <w:lvlJc w:val="left"/>
      <w:pPr>
        <w:ind w:left="1080" w:hanging="360"/>
      </w:pPr>
      <w:rPr>
        <w:rFonts w:ascii="Arial" w:hAnsi="Arial" w:cs="Arial"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 w15:restartNumberingAfterBreak="0">
    <w:nsid w:val="037D7E7C"/>
    <w:multiLevelType w:val="hybridMultilevel"/>
    <w:tmpl w:val="A5AAD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3FF2C40"/>
    <w:multiLevelType w:val="hybridMultilevel"/>
    <w:tmpl w:val="2466C946"/>
    <w:lvl w:ilvl="0" w:tplc="F16EC13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6944028"/>
    <w:multiLevelType w:val="hybridMultilevel"/>
    <w:tmpl w:val="CB9E13E6"/>
    <w:lvl w:ilvl="0" w:tplc="C4C412D8">
      <w:start w:val="4"/>
      <w:numFmt w:val="decimal"/>
      <w:lvlText w:val="%1."/>
      <w:lvlJc w:val="left"/>
      <w:pPr>
        <w:ind w:left="644" w:hanging="360"/>
      </w:pPr>
      <w:rPr>
        <w:rFonts w:ascii="Arial" w:hAnsi="Arial" w:cs="Arial"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4" w15:restartNumberingAfterBreak="0">
    <w:nsid w:val="28A46302"/>
    <w:multiLevelType w:val="hybridMultilevel"/>
    <w:tmpl w:val="328210F6"/>
    <w:lvl w:ilvl="0" w:tplc="F16EC13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E5539A8"/>
    <w:multiLevelType w:val="hybridMultilevel"/>
    <w:tmpl w:val="4E28BE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7A64E6"/>
    <w:multiLevelType w:val="hybridMultilevel"/>
    <w:tmpl w:val="302A31AA"/>
    <w:lvl w:ilvl="0" w:tplc="F16EC13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3E43C5B"/>
    <w:multiLevelType w:val="hybridMultilevel"/>
    <w:tmpl w:val="7488FE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57261A1"/>
    <w:multiLevelType w:val="hybridMultilevel"/>
    <w:tmpl w:val="4192D47A"/>
    <w:lvl w:ilvl="0" w:tplc="F16EC138">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4A3632F8"/>
    <w:multiLevelType w:val="hybridMultilevel"/>
    <w:tmpl w:val="7CF8A1B6"/>
    <w:lvl w:ilvl="0" w:tplc="5FA4B574">
      <w:start w:val="1"/>
      <w:numFmt w:val="bullet"/>
      <w:lvlText w:val=""/>
      <w:lvlJc w:val="left"/>
      <w:pPr>
        <w:ind w:left="720" w:hanging="360"/>
      </w:pPr>
      <w:rPr>
        <w:rFonts w:ascii="Wingdings" w:hAnsi="Wingdings" w:hint="default"/>
        <w:sz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6F5389B"/>
    <w:multiLevelType w:val="hybridMultilevel"/>
    <w:tmpl w:val="746251A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3BC6086"/>
    <w:multiLevelType w:val="hybridMultilevel"/>
    <w:tmpl w:val="3E084C9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11"/>
  </w:num>
  <w:num w:numId="5">
    <w:abstractNumId w:val="0"/>
  </w:num>
  <w:num w:numId="6">
    <w:abstractNumId w:val="2"/>
  </w:num>
  <w:num w:numId="7">
    <w:abstractNumId w:val="6"/>
  </w:num>
  <w:num w:numId="8">
    <w:abstractNumId w:val="8"/>
  </w:num>
  <w:num w:numId="9">
    <w:abstractNumId w:val="4"/>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D0"/>
    <w:rsid w:val="000601A3"/>
    <w:rsid w:val="000C4CB1"/>
    <w:rsid w:val="000D5671"/>
    <w:rsid w:val="00122B60"/>
    <w:rsid w:val="00141489"/>
    <w:rsid w:val="00193091"/>
    <w:rsid w:val="002406B3"/>
    <w:rsid w:val="00255A81"/>
    <w:rsid w:val="00257D3A"/>
    <w:rsid w:val="002E2B1F"/>
    <w:rsid w:val="00310FD8"/>
    <w:rsid w:val="003112CA"/>
    <w:rsid w:val="003C78D0"/>
    <w:rsid w:val="00410203"/>
    <w:rsid w:val="004370D5"/>
    <w:rsid w:val="00455AC2"/>
    <w:rsid w:val="00455B97"/>
    <w:rsid w:val="00473FC6"/>
    <w:rsid w:val="00491EB7"/>
    <w:rsid w:val="004A11B6"/>
    <w:rsid w:val="004A4954"/>
    <w:rsid w:val="004B5F2B"/>
    <w:rsid w:val="00504FC9"/>
    <w:rsid w:val="005119FD"/>
    <w:rsid w:val="005203A3"/>
    <w:rsid w:val="005332B1"/>
    <w:rsid w:val="005B7115"/>
    <w:rsid w:val="005F33D8"/>
    <w:rsid w:val="00617CD1"/>
    <w:rsid w:val="00676A13"/>
    <w:rsid w:val="0068510B"/>
    <w:rsid w:val="006B65E6"/>
    <w:rsid w:val="006C29DB"/>
    <w:rsid w:val="00706932"/>
    <w:rsid w:val="00785B59"/>
    <w:rsid w:val="007D0EE6"/>
    <w:rsid w:val="00806EDE"/>
    <w:rsid w:val="00884686"/>
    <w:rsid w:val="008B7C9D"/>
    <w:rsid w:val="009017CA"/>
    <w:rsid w:val="00997D4A"/>
    <w:rsid w:val="009A25FE"/>
    <w:rsid w:val="00A85368"/>
    <w:rsid w:val="00B13BB9"/>
    <w:rsid w:val="00B277F1"/>
    <w:rsid w:val="00BE64B9"/>
    <w:rsid w:val="00C46FA3"/>
    <w:rsid w:val="00C54563"/>
    <w:rsid w:val="00C83E51"/>
    <w:rsid w:val="00C94F72"/>
    <w:rsid w:val="00CC7BA7"/>
    <w:rsid w:val="00D00CFD"/>
    <w:rsid w:val="00D14ADE"/>
    <w:rsid w:val="00D24B2F"/>
    <w:rsid w:val="00D523C3"/>
    <w:rsid w:val="00D66D09"/>
    <w:rsid w:val="00D77F96"/>
    <w:rsid w:val="00D86310"/>
    <w:rsid w:val="00DC6747"/>
    <w:rsid w:val="00DE0707"/>
    <w:rsid w:val="00E242DC"/>
    <w:rsid w:val="00EA79C4"/>
    <w:rsid w:val="00ED676D"/>
    <w:rsid w:val="00F47D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463AE-4A17-45FC-BC1B-A909A11C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7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7CA"/>
    <w:pPr>
      <w:ind w:left="720"/>
      <w:contextualSpacing/>
    </w:pPr>
  </w:style>
  <w:style w:type="paragraph" w:styleId="NormalWeb">
    <w:name w:val="Normal (Web)"/>
    <w:basedOn w:val="Normal"/>
    <w:uiPriority w:val="99"/>
    <w:unhideWhenUsed/>
    <w:rsid w:val="00C94F72"/>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BalloonText">
    <w:name w:val="Balloon Text"/>
    <w:basedOn w:val="Normal"/>
    <w:link w:val="BalloonTextChar"/>
    <w:uiPriority w:val="99"/>
    <w:semiHidden/>
    <w:unhideWhenUsed/>
    <w:rsid w:val="00B27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7F1"/>
    <w:rPr>
      <w:rFonts w:ascii="Tahoma" w:hAnsi="Tahoma" w:cs="Tahoma"/>
      <w:sz w:val="16"/>
      <w:szCs w:val="16"/>
    </w:rPr>
  </w:style>
  <w:style w:type="paragraph" w:styleId="Header">
    <w:name w:val="header"/>
    <w:basedOn w:val="Normal"/>
    <w:link w:val="HeaderChar"/>
    <w:uiPriority w:val="99"/>
    <w:unhideWhenUsed/>
    <w:rsid w:val="00D523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3C3"/>
  </w:style>
  <w:style w:type="paragraph" w:styleId="Footer">
    <w:name w:val="footer"/>
    <w:basedOn w:val="Normal"/>
    <w:link w:val="FooterChar"/>
    <w:uiPriority w:val="99"/>
    <w:unhideWhenUsed/>
    <w:rsid w:val="00D523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3C3"/>
  </w:style>
  <w:style w:type="character" w:styleId="Hyperlink">
    <w:name w:val="Hyperlink"/>
    <w:basedOn w:val="DefaultParagraphFont"/>
    <w:uiPriority w:val="99"/>
    <w:unhideWhenUsed/>
    <w:rsid w:val="00D523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Tabelle1!$B$1</c:f>
              <c:strCache>
                <c:ptCount val="1"/>
                <c:pt idx="0">
                  <c:v>Verkauf</c:v>
                </c:pt>
              </c:strCache>
            </c:strRef>
          </c:tx>
          <c:spPr>
            <a:solidFill>
              <a:schemeClr val="bg1"/>
            </a:solidFill>
            <a:ln>
              <a:solidFill>
                <a:schemeClr val="tx1"/>
              </a:solidFill>
            </a:ln>
          </c:spPr>
          <c:dLbls>
            <c:dLbl>
              <c:idx val="0"/>
              <c:tx>
                <c:rich>
                  <a:bodyPr/>
                  <a:lstStyle/>
                  <a:p>
                    <a:r>
                      <a:rPr lang="en-US" sz="1400">
                        <a:latin typeface="Arial Black" pitchFamily="34" charset="0"/>
                      </a:rPr>
                      <a:t>1 </a:t>
                    </a:r>
                    <a:endParaRPr lang="en-US"/>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A3-441C-8004-43F1E03BA01C}"/>
                </c:ext>
              </c:extLst>
            </c:dLbl>
            <c:dLbl>
              <c:idx val="1"/>
              <c:tx>
                <c:rich>
                  <a:bodyPr/>
                  <a:lstStyle/>
                  <a:p>
                    <a:r>
                      <a:rPr lang="en-US" sz="1400">
                        <a:latin typeface="Arial Black" pitchFamily="34" charset="0"/>
                      </a:rPr>
                      <a:t>2</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A3-441C-8004-43F1E03BA01C}"/>
                </c:ext>
              </c:extLst>
            </c:dLbl>
            <c:dLbl>
              <c:idx val="2"/>
              <c:tx>
                <c:rich>
                  <a:bodyPr/>
                  <a:lstStyle/>
                  <a:p>
                    <a:r>
                      <a:rPr lang="en-US" sz="1400">
                        <a:latin typeface="Arial Black" pitchFamily="34" charset="0"/>
                      </a:rPr>
                      <a:t>3</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A3-441C-8004-43F1E03BA01C}"/>
                </c:ext>
              </c:extLst>
            </c:dLbl>
            <c:dLbl>
              <c:idx val="3"/>
              <c:tx>
                <c:rich>
                  <a:bodyPr/>
                  <a:lstStyle/>
                  <a:p>
                    <a:r>
                      <a:rPr lang="en-US" sz="1400">
                        <a:latin typeface="Arial Black" pitchFamily="34" charset="0"/>
                      </a:rPr>
                      <a:t>4</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A3-441C-8004-43F1E03BA01C}"/>
                </c:ext>
              </c:extLst>
            </c:dLbl>
            <c:dLbl>
              <c:idx val="4"/>
              <c:tx>
                <c:rich>
                  <a:bodyPr/>
                  <a:lstStyle/>
                  <a:p>
                    <a:r>
                      <a:rPr lang="en-US" sz="1400">
                        <a:latin typeface="Arial Black" pitchFamily="34" charset="0"/>
                      </a:rPr>
                      <a:t>5</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A3-441C-8004-43F1E03BA01C}"/>
                </c:ext>
              </c:extLst>
            </c:dLbl>
            <c:dLbl>
              <c:idx val="5"/>
              <c:tx>
                <c:rich>
                  <a:bodyPr/>
                  <a:lstStyle/>
                  <a:p>
                    <a:r>
                      <a:rPr lang="en-US" sz="1400">
                        <a:latin typeface="Arial Black" pitchFamily="34" charset="0"/>
                      </a:rPr>
                      <a:t>6</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A3-441C-8004-43F1E03BA01C}"/>
                </c:ext>
              </c:extLst>
            </c:dLbl>
            <c:dLbl>
              <c:idx val="6"/>
              <c:tx>
                <c:rich>
                  <a:bodyPr/>
                  <a:lstStyle/>
                  <a:p>
                    <a:r>
                      <a:rPr lang="en-US" sz="1400">
                        <a:latin typeface="Arial Black" pitchFamily="34" charset="0"/>
                      </a:rPr>
                      <a:t>7</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A3-441C-8004-43F1E03BA01C}"/>
                </c:ext>
              </c:extLst>
            </c:dLbl>
            <c:dLbl>
              <c:idx val="7"/>
              <c:tx>
                <c:rich>
                  <a:bodyPr/>
                  <a:lstStyle/>
                  <a:p>
                    <a:r>
                      <a:rPr lang="en-US" sz="1400">
                        <a:latin typeface="Arial Black" pitchFamily="34" charset="0"/>
                      </a:rPr>
                      <a:t>8</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A3-441C-8004-43F1E03BA01C}"/>
                </c:ext>
              </c:extLst>
            </c:dLbl>
            <c:spPr>
              <a:noFill/>
              <a:ln>
                <a:noFill/>
              </a:ln>
              <a:effectLst/>
            </c:spPr>
            <c:txPr>
              <a:bodyPr/>
              <a:lstStyle/>
              <a:p>
                <a:pPr>
                  <a:defRPr sz="1400">
                    <a:latin typeface="Arial Black"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Tabelle1!$A$2:$A$9</c:f>
              <c:strCache>
                <c:ptCount val="8"/>
                <c:pt idx="0">
                  <c:v>1. Quartal</c:v>
                </c:pt>
                <c:pt idx="1">
                  <c:v>2. Quartal</c:v>
                </c:pt>
                <c:pt idx="2">
                  <c:v>3. Quartal</c:v>
                </c:pt>
                <c:pt idx="3">
                  <c:v>4. Quartal</c:v>
                </c:pt>
                <c:pt idx="4">
                  <c:v>5. Quartal</c:v>
                </c:pt>
                <c:pt idx="5">
                  <c:v>6. Quartal</c:v>
                </c:pt>
                <c:pt idx="6">
                  <c:v>7. Quartal</c:v>
                </c:pt>
                <c:pt idx="7">
                  <c:v>8. Quartal</c:v>
                </c:pt>
              </c:strCache>
            </c:strRef>
          </c:cat>
          <c:val>
            <c:numRef>
              <c:f>Tabelle1!$B$2:$B$9</c:f>
              <c:numCache>
                <c:formatCode>0%</c:formatCode>
                <c:ptCount val="8"/>
                <c:pt idx="0">
                  <c:v>0.01</c:v>
                </c:pt>
                <c:pt idx="1">
                  <c:v>0.01</c:v>
                </c:pt>
                <c:pt idx="2">
                  <c:v>0.01</c:v>
                </c:pt>
                <c:pt idx="3">
                  <c:v>0.01</c:v>
                </c:pt>
                <c:pt idx="4">
                  <c:v>0.01</c:v>
                </c:pt>
                <c:pt idx="5">
                  <c:v>0.01</c:v>
                </c:pt>
                <c:pt idx="6">
                  <c:v>0.01</c:v>
                </c:pt>
                <c:pt idx="7">
                  <c:v>0.01</c:v>
                </c:pt>
              </c:numCache>
            </c:numRef>
          </c:val>
          <c:extLst>
            <c:ext xmlns:c16="http://schemas.microsoft.com/office/drawing/2014/chart" uri="{C3380CC4-5D6E-409C-BE32-E72D297353CC}">
              <c16:uniqueId val="{00000008-3FA3-441C-8004-43F1E03BA01C}"/>
            </c:ext>
          </c:extLst>
        </c:ser>
        <c:dLbls>
          <c:showLegendKey val="0"/>
          <c:showVal val="0"/>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5ED4F8-E362-4C15-89E4-4D493C83D5F5}" type="doc">
      <dgm:prSet loTypeId="urn:microsoft.com/office/officeart/2005/8/layout/venn1" loCatId="relationship" qsTypeId="urn:microsoft.com/office/officeart/2005/8/quickstyle/simple1" qsCatId="simple" csTypeId="urn:microsoft.com/office/officeart/2005/8/colors/accent1_2" csCatId="accent1" phldr="1"/>
      <dgm:spPr/>
    </dgm:pt>
    <dgm:pt modelId="{B13D039F-B702-44B8-AA56-EF0C6460DE0F}">
      <dgm:prSet phldrT="[Text]" custT="1"/>
      <dgm:spPr>
        <a:solidFill>
          <a:schemeClr val="bg1">
            <a:alpha val="50000"/>
          </a:schemeClr>
        </a:solidFill>
        <a:ln w="6350">
          <a:solidFill>
            <a:schemeClr val="tx1"/>
          </a:solidFill>
        </a:ln>
      </dgm:spPr>
      <dgm:t>
        <a:bodyPr/>
        <a:lstStyle/>
        <a:p>
          <a:pPr algn="ctr"/>
          <a:r>
            <a:rPr lang="de-AT" sz="1600"/>
            <a:t>Tilly's Christmas</a:t>
          </a:r>
        </a:p>
      </dgm:t>
    </dgm:pt>
    <dgm:pt modelId="{0FA6BBD7-A71A-48F1-B0F6-A8B3C2FC8F56}" type="parTrans" cxnId="{B69F20C3-68B9-415E-8ACB-E67C611BD601}">
      <dgm:prSet/>
      <dgm:spPr/>
      <dgm:t>
        <a:bodyPr/>
        <a:lstStyle/>
        <a:p>
          <a:pPr algn="ctr"/>
          <a:endParaRPr lang="de-AT"/>
        </a:p>
      </dgm:t>
    </dgm:pt>
    <dgm:pt modelId="{EA2343DA-24CD-4C10-9134-85C84C7D236F}" type="sibTrans" cxnId="{B69F20C3-68B9-415E-8ACB-E67C611BD601}">
      <dgm:prSet/>
      <dgm:spPr/>
      <dgm:t>
        <a:bodyPr/>
        <a:lstStyle/>
        <a:p>
          <a:pPr algn="ctr"/>
          <a:endParaRPr lang="de-AT"/>
        </a:p>
      </dgm:t>
    </dgm:pt>
    <dgm:pt modelId="{2257A222-F4F8-4BBD-93BB-7F81514A6671}">
      <dgm:prSet phldrT="[Text]" custT="1"/>
      <dgm:spPr>
        <a:solidFill>
          <a:schemeClr val="bg1">
            <a:alpha val="50000"/>
          </a:schemeClr>
        </a:solidFill>
        <a:ln w="6350">
          <a:solidFill>
            <a:schemeClr val="tx1"/>
          </a:solidFill>
        </a:ln>
      </dgm:spPr>
      <dgm:t>
        <a:bodyPr/>
        <a:lstStyle/>
        <a:p>
          <a:pPr algn="ctr"/>
          <a:r>
            <a:rPr lang="de-AT" sz="1600"/>
            <a:t>My Christmas</a:t>
          </a:r>
        </a:p>
      </dgm:t>
    </dgm:pt>
    <dgm:pt modelId="{324A3AC0-3B3C-45AD-842A-64DED82D064C}" type="parTrans" cxnId="{5A0387F9-1516-40B1-8132-7A6C62267E3A}">
      <dgm:prSet/>
      <dgm:spPr/>
      <dgm:t>
        <a:bodyPr/>
        <a:lstStyle/>
        <a:p>
          <a:pPr algn="ctr"/>
          <a:endParaRPr lang="de-AT"/>
        </a:p>
      </dgm:t>
    </dgm:pt>
    <dgm:pt modelId="{698D8106-CD5B-4E3C-B6A2-5E0950E749E1}" type="sibTrans" cxnId="{5A0387F9-1516-40B1-8132-7A6C62267E3A}">
      <dgm:prSet/>
      <dgm:spPr/>
      <dgm:t>
        <a:bodyPr/>
        <a:lstStyle/>
        <a:p>
          <a:pPr algn="ctr"/>
          <a:endParaRPr lang="de-AT"/>
        </a:p>
      </dgm:t>
    </dgm:pt>
    <dgm:pt modelId="{99E55F4B-EE87-4BF2-9DF8-A3F1001CF7BF}" type="pres">
      <dgm:prSet presAssocID="{2F5ED4F8-E362-4C15-89E4-4D493C83D5F5}" presName="compositeShape" presStyleCnt="0">
        <dgm:presLayoutVars>
          <dgm:chMax val="7"/>
          <dgm:dir/>
          <dgm:resizeHandles val="exact"/>
        </dgm:presLayoutVars>
      </dgm:prSet>
      <dgm:spPr/>
    </dgm:pt>
    <dgm:pt modelId="{386A7FDA-CBDE-48A1-BDCC-06F294176A10}" type="pres">
      <dgm:prSet presAssocID="{B13D039F-B702-44B8-AA56-EF0C6460DE0F}" presName="circ1" presStyleLbl="vennNode1" presStyleIdx="0" presStyleCnt="2"/>
      <dgm:spPr/>
    </dgm:pt>
    <dgm:pt modelId="{D1429CB6-F734-4936-9EF9-92C96A99B4F0}" type="pres">
      <dgm:prSet presAssocID="{B13D039F-B702-44B8-AA56-EF0C6460DE0F}" presName="circ1Tx" presStyleLbl="revTx" presStyleIdx="0" presStyleCnt="0">
        <dgm:presLayoutVars>
          <dgm:chMax val="0"/>
          <dgm:chPref val="0"/>
          <dgm:bulletEnabled val="1"/>
        </dgm:presLayoutVars>
      </dgm:prSet>
      <dgm:spPr/>
    </dgm:pt>
    <dgm:pt modelId="{D69D6ED4-853A-4DD9-BB56-3EF9DC671558}" type="pres">
      <dgm:prSet presAssocID="{2257A222-F4F8-4BBD-93BB-7F81514A6671}" presName="circ2" presStyleLbl="vennNode1" presStyleIdx="1" presStyleCnt="2"/>
      <dgm:spPr/>
    </dgm:pt>
    <dgm:pt modelId="{C429B82D-82FC-4C55-9AB3-F91725B40EAA}" type="pres">
      <dgm:prSet presAssocID="{2257A222-F4F8-4BBD-93BB-7F81514A6671}" presName="circ2Tx" presStyleLbl="revTx" presStyleIdx="0" presStyleCnt="0">
        <dgm:presLayoutVars>
          <dgm:chMax val="0"/>
          <dgm:chPref val="0"/>
          <dgm:bulletEnabled val="1"/>
        </dgm:presLayoutVars>
      </dgm:prSet>
      <dgm:spPr/>
    </dgm:pt>
  </dgm:ptLst>
  <dgm:cxnLst>
    <dgm:cxn modelId="{7780926E-DF6D-413F-AED5-3DF68BFF815E}" type="presOf" srcId="{2257A222-F4F8-4BBD-93BB-7F81514A6671}" destId="{C429B82D-82FC-4C55-9AB3-F91725B40EAA}" srcOrd="1" destOrd="0" presId="urn:microsoft.com/office/officeart/2005/8/layout/venn1"/>
    <dgm:cxn modelId="{D7FAE450-F2A2-4788-A3B0-2287F5CD7655}" type="presOf" srcId="{2257A222-F4F8-4BBD-93BB-7F81514A6671}" destId="{D69D6ED4-853A-4DD9-BB56-3EF9DC671558}" srcOrd="0" destOrd="0" presId="urn:microsoft.com/office/officeart/2005/8/layout/venn1"/>
    <dgm:cxn modelId="{1D8A7472-FEF7-4B0E-B8CC-24579BE1A2A2}" type="presOf" srcId="{2F5ED4F8-E362-4C15-89E4-4D493C83D5F5}" destId="{99E55F4B-EE87-4BF2-9DF8-A3F1001CF7BF}" srcOrd="0" destOrd="0" presId="urn:microsoft.com/office/officeart/2005/8/layout/venn1"/>
    <dgm:cxn modelId="{23202859-3359-4891-B9C4-9B199CBF31DC}" type="presOf" srcId="{B13D039F-B702-44B8-AA56-EF0C6460DE0F}" destId="{386A7FDA-CBDE-48A1-BDCC-06F294176A10}" srcOrd="0" destOrd="0" presId="urn:microsoft.com/office/officeart/2005/8/layout/venn1"/>
    <dgm:cxn modelId="{B69F20C3-68B9-415E-8ACB-E67C611BD601}" srcId="{2F5ED4F8-E362-4C15-89E4-4D493C83D5F5}" destId="{B13D039F-B702-44B8-AA56-EF0C6460DE0F}" srcOrd="0" destOrd="0" parTransId="{0FA6BBD7-A71A-48F1-B0F6-A8B3C2FC8F56}" sibTransId="{EA2343DA-24CD-4C10-9134-85C84C7D236F}"/>
    <dgm:cxn modelId="{9D3A57D9-B628-4A6F-B69C-B9DEB3F39AD1}" type="presOf" srcId="{B13D039F-B702-44B8-AA56-EF0C6460DE0F}" destId="{D1429CB6-F734-4936-9EF9-92C96A99B4F0}" srcOrd="1" destOrd="0" presId="urn:microsoft.com/office/officeart/2005/8/layout/venn1"/>
    <dgm:cxn modelId="{5A0387F9-1516-40B1-8132-7A6C62267E3A}" srcId="{2F5ED4F8-E362-4C15-89E4-4D493C83D5F5}" destId="{2257A222-F4F8-4BBD-93BB-7F81514A6671}" srcOrd="1" destOrd="0" parTransId="{324A3AC0-3B3C-45AD-842A-64DED82D064C}" sibTransId="{698D8106-CD5B-4E3C-B6A2-5E0950E749E1}"/>
    <dgm:cxn modelId="{95CCF6FB-E783-4E6C-8229-11D2F8816A63}" type="presParOf" srcId="{99E55F4B-EE87-4BF2-9DF8-A3F1001CF7BF}" destId="{386A7FDA-CBDE-48A1-BDCC-06F294176A10}" srcOrd="0" destOrd="0" presId="urn:microsoft.com/office/officeart/2005/8/layout/venn1"/>
    <dgm:cxn modelId="{118458B0-7A6C-4C93-8930-AF13694D417C}" type="presParOf" srcId="{99E55F4B-EE87-4BF2-9DF8-A3F1001CF7BF}" destId="{D1429CB6-F734-4936-9EF9-92C96A99B4F0}" srcOrd="1" destOrd="0" presId="urn:microsoft.com/office/officeart/2005/8/layout/venn1"/>
    <dgm:cxn modelId="{07073B6A-FCF1-40E9-94DD-AB1C096B24A7}" type="presParOf" srcId="{99E55F4B-EE87-4BF2-9DF8-A3F1001CF7BF}" destId="{D69D6ED4-853A-4DD9-BB56-3EF9DC671558}" srcOrd="2" destOrd="0" presId="urn:microsoft.com/office/officeart/2005/8/layout/venn1"/>
    <dgm:cxn modelId="{F70C55D4-8359-4F4B-8963-AD1861F066BA}" type="presParOf" srcId="{99E55F4B-EE87-4BF2-9DF8-A3F1001CF7BF}" destId="{C429B82D-82FC-4C55-9AB3-F91725B40EAA}" srcOrd="3"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6A7FDA-CBDE-48A1-BDCC-06F294176A10}">
      <dsp:nvSpPr>
        <dsp:cNvPr id="0" name=""/>
        <dsp:cNvSpPr/>
      </dsp:nvSpPr>
      <dsp:spPr>
        <a:xfrm>
          <a:off x="123444" y="77724"/>
          <a:ext cx="3044952" cy="3044951"/>
        </a:xfrm>
        <a:prstGeom prst="ellipse">
          <a:avLst/>
        </a:prstGeom>
        <a:solidFill>
          <a:schemeClr val="bg1">
            <a:alpha val="50000"/>
          </a:schemeClr>
        </a:solid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r>
            <a:rPr lang="de-AT" sz="1600" kern="1200"/>
            <a:t>Tilly's Christmas</a:t>
          </a:r>
        </a:p>
      </dsp:txBody>
      <dsp:txXfrm>
        <a:off x="548640" y="436789"/>
        <a:ext cx="1755648" cy="2326821"/>
      </dsp:txXfrm>
    </dsp:sp>
    <dsp:sp modelId="{D69D6ED4-853A-4DD9-BB56-3EF9DC671558}">
      <dsp:nvSpPr>
        <dsp:cNvPr id="0" name=""/>
        <dsp:cNvSpPr/>
      </dsp:nvSpPr>
      <dsp:spPr>
        <a:xfrm>
          <a:off x="2318004" y="77724"/>
          <a:ext cx="3044952" cy="3044951"/>
        </a:xfrm>
        <a:prstGeom prst="ellipse">
          <a:avLst/>
        </a:prstGeom>
        <a:solidFill>
          <a:schemeClr val="bg1">
            <a:alpha val="50000"/>
          </a:schemeClr>
        </a:solid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r>
            <a:rPr lang="de-AT" sz="1600" kern="1200"/>
            <a:t>My Christmas</a:t>
          </a:r>
        </a:p>
      </dsp:txBody>
      <dsp:txXfrm>
        <a:off x="3182112" y="436789"/>
        <a:ext cx="1755648" cy="232682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0.51389</cdr:x>
      <cdr:y>0.13095</cdr:y>
    </cdr:from>
    <cdr:to>
      <cdr:x>0.5434</cdr:x>
      <cdr:y>0.19345</cdr:y>
    </cdr:to>
    <cdr:sp macro="" textlink="">
      <cdr:nvSpPr>
        <cdr:cNvPr id="2" name="Textfeld 1"/>
        <cdr:cNvSpPr txBox="1"/>
      </cdr:nvSpPr>
      <cdr:spPr>
        <a:xfrm xmlns:a="http://schemas.openxmlformats.org/drawingml/2006/main">
          <a:off x="2819400" y="419100"/>
          <a:ext cx="16192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de-AT" sz="1100"/>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889</Words>
  <Characters>5069</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Elisabeth Poelzleitner</cp:lastModifiedBy>
  <cp:revision>2</cp:revision>
  <dcterms:created xsi:type="dcterms:W3CDTF">2017-11-25T11:41:00Z</dcterms:created>
  <dcterms:modified xsi:type="dcterms:W3CDTF">2017-11-25T11:41:00Z</dcterms:modified>
</cp:coreProperties>
</file>