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32" w:type="dxa"/>
        <w:tblLook w:val="01E0" w:firstRow="1" w:lastRow="1" w:firstColumn="1" w:lastColumn="1" w:noHBand="0" w:noVBand="0"/>
      </w:tblPr>
      <w:tblGrid>
        <w:gridCol w:w="5038"/>
        <w:gridCol w:w="5222"/>
      </w:tblGrid>
      <w:tr w:rsidR="00ED5235" w:rsidTr="0089427F">
        <w:tc>
          <w:tcPr>
            <w:tcW w:w="5038" w:type="dxa"/>
          </w:tcPr>
          <w:p w:rsidR="00ED5235" w:rsidRDefault="00ED5235" w:rsidP="0089427F">
            <w:r>
              <w:rPr>
                <w:noProof/>
                <w:lang w:val="en-US"/>
              </w:rPr>
              <w:drawing>
                <wp:inline distT="0" distB="0" distL="0" distR="0">
                  <wp:extent cx="1756410" cy="922655"/>
                  <wp:effectExtent l="0" t="0" r="0" b="0"/>
                  <wp:docPr id="1" name="Picture 1" descr="GIBS_New Logo_fr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BS_New Logo_fr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41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2" w:type="dxa"/>
          </w:tcPr>
          <w:p w:rsidR="00ED5235" w:rsidRDefault="00ED5235" w:rsidP="0089427F">
            <w:pPr>
              <w:widowControl w:val="0"/>
              <w:jc w:val="right"/>
              <w:rPr>
                <w:b/>
                <w:snapToGrid w:val="0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napToGrid w:val="0"/>
                    <w:sz w:val="20"/>
                  </w:rPr>
                  <w:t>Graz</w:t>
                </w:r>
              </w:smartTag>
              <w:r>
                <w:rPr>
                  <w:b/>
                  <w:snapToGrid w:val="0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napToGrid w:val="0"/>
                    <w:sz w:val="20"/>
                  </w:rPr>
                  <w:t>International</w:t>
                </w:r>
              </w:smartTag>
              <w:r>
                <w:rPr>
                  <w:b/>
                  <w:snapToGrid w:val="0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napToGrid w:val="0"/>
                    <w:sz w:val="20"/>
                  </w:rPr>
                  <w:t>Bilingual</w:t>
                </w:r>
              </w:smartTag>
              <w:r>
                <w:rPr>
                  <w:b/>
                  <w:snapToGrid w:val="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napToGrid w:val="0"/>
                    <w:sz w:val="20"/>
                  </w:rPr>
                  <w:t>School</w:t>
                </w:r>
              </w:smartTag>
            </w:smartTag>
          </w:p>
          <w:p w:rsidR="00ED5235" w:rsidRPr="00ED5235" w:rsidRDefault="00ED5235" w:rsidP="0089427F">
            <w:pPr>
              <w:widowControl w:val="0"/>
              <w:tabs>
                <w:tab w:val="center" w:pos="5102"/>
              </w:tabs>
              <w:spacing w:line="240" w:lineRule="exact"/>
              <w:jc w:val="right"/>
              <w:rPr>
                <w:snapToGrid w:val="0"/>
                <w:sz w:val="20"/>
                <w:lang w:val="en-US"/>
              </w:rPr>
            </w:pPr>
            <w:r w:rsidRPr="00ED5235">
              <w:rPr>
                <w:snapToGrid w:val="0"/>
                <w:sz w:val="20"/>
                <w:lang w:val="en-US"/>
              </w:rPr>
              <w:t>Georgigasse 85</w:t>
            </w:r>
          </w:p>
          <w:p w:rsidR="00ED5235" w:rsidRPr="00ED5235" w:rsidRDefault="00ED5235" w:rsidP="0089427F">
            <w:pPr>
              <w:widowControl w:val="0"/>
              <w:tabs>
                <w:tab w:val="center" w:pos="5102"/>
              </w:tabs>
              <w:spacing w:line="240" w:lineRule="exact"/>
              <w:jc w:val="right"/>
              <w:rPr>
                <w:snapToGrid w:val="0"/>
                <w:sz w:val="20"/>
                <w:lang w:val="en-US"/>
              </w:rPr>
            </w:pPr>
            <w:r w:rsidRPr="00ED5235">
              <w:rPr>
                <w:snapToGrid w:val="0"/>
                <w:sz w:val="20"/>
                <w:lang w:val="en-US"/>
              </w:rPr>
              <w:t xml:space="preserve">A-8020 Graz, Austria </w:t>
            </w:r>
          </w:p>
          <w:p w:rsidR="00ED5235" w:rsidRPr="00ED5235" w:rsidRDefault="00ED5235" w:rsidP="0089427F">
            <w:pPr>
              <w:jc w:val="right"/>
              <w:rPr>
                <w:snapToGrid w:val="0"/>
                <w:sz w:val="20"/>
                <w:lang w:val="en-US"/>
              </w:rPr>
            </w:pPr>
            <w:r w:rsidRPr="00ED5235">
              <w:rPr>
                <w:snapToGrid w:val="0"/>
                <w:sz w:val="20"/>
                <w:lang w:val="en-US"/>
              </w:rPr>
              <w:t xml:space="preserve">Tel.: 0316/771050; Fax: 0316/7710504; </w:t>
            </w:r>
          </w:p>
          <w:p w:rsidR="00ED5235" w:rsidRDefault="00ED5235" w:rsidP="0089427F">
            <w:pPr>
              <w:jc w:val="right"/>
              <w:rPr>
                <w:snapToGrid w:val="0"/>
                <w:sz w:val="20"/>
                <w:lang w:val="de-DE"/>
              </w:rPr>
            </w:pPr>
            <w:proofErr w:type="spellStart"/>
            <w:r>
              <w:rPr>
                <w:snapToGrid w:val="0"/>
                <w:sz w:val="20"/>
                <w:lang w:val="de-DE"/>
              </w:rPr>
              <w:t>e-mail</w:t>
            </w:r>
            <w:proofErr w:type="spellEnd"/>
            <w:r>
              <w:rPr>
                <w:snapToGrid w:val="0"/>
                <w:sz w:val="20"/>
                <w:lang w:val="de-DE"/>
              </w:rPr>
              <w:t xml:space="preserve">: </w:t>
            </w:r>
            <w:hyperlink r:id="rId6" w:history="1">
              <w:r>
                <w:rPr>
                  <w:rStyle w:val="Hyperlink"/>
                  <w:sz w:val="20"/>
                  <w:lang w:val="de-DE"/>
                </w:rPr>
                <w:t>office@gibs.at</w:t>
              </w:r>
            </w:hyperlink>
            <w:r>
              <w:rPr>
                <w:snapToGrid w:val="0"/>
                <w:sz w:val="20"/>
                <w:lang w:val="de-DE"/>
              </w:rPr>
              <w:t xml:space="preserve"> http://www.gibs.at </w:t>
            </w:r>
          </w:p>
          <w:p w:rsidR="00ED5235" w:rsidRDefault="00ED5235" w:rsidP="0089427F">
            <w:pPr>
              <w:jc w:val="right"/>
              <w:rPr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>SKZ: 601256, DVR:0064360</w:t>
            </w:r>
          </w:p>
        </w:tc>
      </w:tr>
    </w:tbl>
    <w:p w:rsidR="00ED5235" w:rsidRDefault="00ED5235" w:rsidP="00ED5235">
      <w:pPr>
        <w:rPr>
          <w:rFonts w:ascii="Arial" w:hAnsi="Arial" w:cs="Arial"/>
          <w:lang w:val="de-DE"/>
        </w:rPr>
      </w:pPr>
    </w:p>
    <w:p w:rsidR="00ED5235" w:rsidRDefault="00ED5235" w:rsidP="00ED5235">
      <w:pPr>
        <w:rPr>
          <w:rFonts w:ascii="Arial" w:hAnsi="Arial" w:cs="Arial"/>
          <w:lang w:val="de-AT"/>
        </w:rPr>
      </w:pPr>
    </w:p>
    <w:p w:rsidR="00ED5235" w:rsidRDefault="00ED5235" w:rsidP="00ED5235">
      <w:pPr>
        <w:rPr>
          <w:rFonts w:ascii="Arial" w:hAnsi="Arial" w:cs="Arial"/>
          <w:lang w:val="de-AT"/>
        </w:rPr>
      </w:pPr>
    </w:p>
    <w:p w:rsidR="00ED5235" w:rsidRDefault="00ED5235" w:rsidP="00ED5235">
      <w:pPr>
        <w:rPr>
          <w:rFonts w:ascii="Arial" w:hAnsi="Arial" w:cs="Arial"/>
          <w:lang w:val="de-AT"/>
        </w:rPr>
      </w:pPr>
    </w:p>
    <w:p w:rsidR="00ED5235" w:rsidRDefault="00ED5235" w:rsidP="00ED5235">
      <w:pPr>
        <w:rPr>
          <w:rFonts w:ascii="Arial" w:hAnsi="Arial" w:cs="Arial"/>
          <w:lang w:val="de-AT"/>
        </w:rPr>
      </w:pPr>
    </w:p>
    <w:p w:rsidR="00ED5235" w:rsidRPr="0089427F" w:rsidRDefault="00ED5235" w:rsidP="00ED5235">
      <w:pPr>
        <w:rPr>
          <w:rFonts w:ascii="Arial" w:hAnsi="Arial" w:cs="Arial"/>
          <w:lang w:val="en-US"/>
        </w:rPr>
      </w:pPr>
      <w:r w:rsidRPr="0089427F">
        <w:rPr>
          <w:rFonts w:ascii="Arial" w:hAnsi="Arial" w:cs="Arial"/>
          <w:lang w:val="en-US"/>
        </w:rPr>
        <w:t>Reference for Sabine</w:t>
      </w:r>
      <w:r w:rsidRPr="0089427F">
        <w:rPr>
          <w:rFonts w:ascii="Arial" w:hAnsi="Arial" w:cs="Arial"/>
          <w:lang w:val="en-US"/>
        </w:rPr>
        <w:t xml:space="preserve"> </w:t>
      </w:r>
      <w:proofErr w:type="spellStart"/>
      <w:r w:rsidRPr="0089427F">
        <w:rPr>
          <w:rFonts w:ascii="Arial" w:hAnsi="Arial" w:cs="Arial"/>
          <w:lang w:val="en-US"/>
        </w:rPr>
        <w:t>Hain</w:t>
      </w:r>
      <w:proofErr w:type="spellEnd"/>
    </w:p>
    <w:p w:rsidR="00ED5235" w:rsidRPr="0089427F" w:rsidRDefault="00ED5235" w:rsidP="00ED5235">
      <w:pPr>
        <w:rPr>
          <w:rFonts w:ascii="Arial" w:hAnsi="Arial" w:cs="Arial"/>
          <w:lang w:val="en-US"/>
        </w:rPr>
      </w:pPr>
    </w:p>
    <w:p w:rsidR="00ED5235" w:rsidRPr="0089427F" w:rsidRDefault="00ED5235" w:rsidP="00ED5235">
      <w:pPr>
        <w:rPr>
          <w:rFonts w:ascii="Arial" w:hAnsi="Arial" w:cs="Arial"/>
          <w:lang w:val="en-US"/>
        </w:rPr>
      </w:pPr>
    </w:p>
    <w:p w:rsidR="00ED5235" w:rsidRPr="0089427F" w:rsidRDefault="00ED5235" w:rsidP="00ED5235">
      <w:pPr>
        <w:rPr>
          <w:rFonts w:ascii="Arial" w:hAnsi="Arial" w:cs="Arial"/>
          <w:lang w:val="en-US"/>
        </w:rPr>
      </w:pPr>
      <w:r w:rsidRPr="0089427F">
        <w:rPr>
          <w:rFonts w:ascii="Arial" w:hAnsi="Arial" w:cs="Arial"/>
          <w:lang w:val="en-US"/>
        </w:rPr>
        <w:tab/>
      </w:r>
    </w:p>
    <w:p w:rsidR="00ED5235" w:rsidRPr="0089427F" w:rsidRDefault="00ED5235" w:rsidP="00ED5235">
      <w:pPr>
        <w:jc w:val="right"/>
        <w:rPr>
          <w:rFonts w:ascii="Arial" w:hAnsi="Arial" w:cs="Arial"/>
          <w:lang w:val="en-US"/>
        </w:rPr>
      </w:pPr>
      <w:r w:rsidRPr="0089427F">
        <w:rPr>
          <w:rFonts w:ascii="Arial" w:hAnsi="Arial" w:cs="Arial"/>
          <w:lang w:val="en-US"/>
        </w:rPr>
        <w:t xml:space="preserve">Graz, December </w:t>
      </w:r>
      <w:r>
        <w:rPr>
          <w:rFonts w:ascii="Arial" w:hAnsi="Arial" w:cs="Arial"/>
          <w:lang w:val="en-US"/>
        </w:rPr>
        <w:t>2011</w:t>
      </w:r>
    </w:p>
    <w:p w:rsidR="00ED5235" w:rsidRPr="0089427F" w:rsidRDefault="00ED5235" w:rsidP="00ED5235">
      <w:pPr>
        <w:jc w:val="right"/>
        <w:rPr>
          <w:rFonts w:ascii="Arial" w:hAnsi="Arial" w:cs="Arial"/>
          <w:lang w:val="en-US"/>
        </w:rPr>
      </w:pPr>
    </w:p>
    <w:p w:rsidR="00ED5235" w:rsidRPr="0089427F" w:rsidRDefault="00ED5235" w:rsidP="00ED5235">
      <w:pPr>
        <w:jc w:val="both"/>
        <w:rPr>
          <w:rFonts w:ascii="Arial" w:hAnsi="Arial" w:cs="Arial"/>
          <w:lang w:val="en-US"/>
        </w:rPr>
      </w:pPr>
    </w:p>
    <w:p w:rsidR="00ED5235" w:rsidRPr="0089427F" w:rsidRDefault="00ED5235" w:rsidP="00ED5235">
      <w:pPr>
        <w:jc w:val="both"/>
        <w:rPr>
          <w:rFonts w:ascii="Arial" w:hAnsi="Arial" w:cs="Arial"/>
          <w:lang w:val="en-US"/>
        </w:rPr>
      </w:pPr>
    </w:p>
    <w:p w:rsidR="00ED5235" w:rsidRPr="0089427F" w:rsidRDefault="00ED5235" w:rsidP="00ED5235">
      <w:pPr>
        <w:jc w:val="both"/>
        <w:rPr>
          <w:rFonts w:ascii="Arial" w:hAnsi="Arial" w:cs="Arial"/>
          <w:lang w:val="en-US"/>
        </w:rPr>
      </w:pPr>
    </w:p>
    <w:p w:rsidR="00ED5235" w:rsidRPr="0089427F" w:rsidRDefault="00ED5235" w:rsidP="00ED5235">
      <w:pPr>
        <w:jc w:val="both"/>
        <w:rPr>
          <w:rFonts w:ascii="Arial" w:hAnsi="Arial" w:cs="Arial"/>
          <w:lang w:val="en-US"/>
        </w:rPr>
      </w:pPr>
    </w:p>
    <w:p w:rsidR="00ED5235" w:rsidRDefault="00ED5235" w:rsidP="00ED5235">
      <w:pPr>
        <w:ind w:firstLine="720"/>
        <w:jc w:val="both"/>
      </w:pPr>
      <w:r>
        <w:t xml:space="preserve">I’ve taught Sabine </w:t>
      </w:r>
      <w:proofErr w:type="spellStart"/>
      <w:r>
        <w:t>Hain</w:t>
      </w:r>
      <w:proofErr w:type="spellEnd"/>
      <w:r>
        <w:t xml:space="preserve"> for 8 years. She has always been a very diligent and highly motivated student and has always had excellent grades in her English class. Her language skills are outstanding – Miss </w:t>
      </w:r>
      <w:proofErr w:type="spellStart"/>
      <w:r>
        <w:t>Hain</w:t>
      </w:r>
      <w:proofErr w:type="spellEnd"/>
      <w:r>
        <w:t xml:space="preserve"> is fully bilingual in English and German. Moreover her work shows great creative talent as well as highly structured and logical thinking. Her intellectual abilities are truly excellent; so are her work habits.</w:t>
      </w:r>
    </w:p>
    <w:p w:rsidR="00ED5235" w:rsidRDefault="00ED5235" w:rsidP="00ED5235">
      <w:pPr>
        <w:ind w:firstLine="720"/>
        <w:jc w:val="both"/>
      </w:pPr>
    </w:p>
    <w:p w:rsidR="00ED5235" w:rsidRDefault="00ED5235" w:rsidP="00ED5235">
      <w:pPr>
        <w:ind w:firstLine="720"/>
        <w:jc w:val="both"/>
      </w:pPr>
      <w:r>
        <w:t xml:space="preserve">On a personal level I have experienced Miss </w:t>
      </w:r>
      <w:proofErr w:type="spellStart"/>
      <w:r>
        <w:t>Hain</w:t>
      </w:r>
      <w:proofErr w:type="spellEnd"/>
      <w:r>
        <w:t xml:space="preserve"> as a very outgoing young woman who has clear goals and pursues them very actively. She gets along very well with both peers and teachers </w:t>
      </w:r>
      <w:proofErr w:type="gramStart"/>
      <w:r>
        <w:t>and  is</w:t>
      </w:r>
      <w:proofErr w:type="gramEnd"/>
      <w:r>
        <w:t xml:space="preserve"> a very conscientious and reliable young lady. </w:t>
      </w:r>
    </w:p>
    <w:p w:rsidR="00ED5235" w:rsidRDefault="00ED5235" w:rsidP="00ED5235">
      <w:pPr>
        <w:ind w:firstLine="720"/>
        <w:jc w:val="both"/>
      </w:pPr>
    </w:p>
    <w:p w:rsidR="00ED5235" w:rsidRDefault="00ED5235" w:rsidP="00ED5235">
      <w:pPr>
        <w:ind w:firstLine="720"/>
        <w:jc w:val="both"/>
      </w:pPr>
      <w:r>
        <w:t xml:space="preserve">Miss </w:t>
      </w:r>
      <w:proofErr w:type="spellStart"/>
      <w:r>
        <w:t>Hain</w:t>
      </w:r>
      <w:proofErr w:type="spellEnd"/>
      <w:r>
        <w:t xml:space="preserve"> has also shown high responsibility and exceptional social skills as well as organizational skills when she was our school representative in the parent-teacher-student council. I can highly recommend her for her chosen field of studies. She is one of the top 5% students in our school. Since our school teaches highly talented students in general, I would rank her in the top 2% of our national average.</w:t>
      </w:r>
    </w:p>
    <w:p w:rsidR="00ED5235" w:rsidRDefault="00ED5235" w:rsidP="00ED5235">
      <w:pPr>
        <w:ind w:firstLine="720"/>
        <w:jc w:val="both"/>
      </w:pPr>
    </w:p>
    <w:p w:rsidR="00ED5235" w:rsidRDefault="00ED5235" w:rsidP="00ED5235">
      <w:pPr>
        <w:jc w:val="both"/>
      </w:pPr>
    </w:p>
    <w:p w:rsidR="00ED5235" w:rsidRDefault="00ED5235" w:rsidP="00ED5235">
      <w:pPr>
        <w:jc w:val="both"/>
      </w:pPr>
      <w:r>
        <w:t>Sincerely,</w:t>
      </w:r>
    </w:p>
    <w:p w:rsidR="00ED5235" w:rsidRDefault="00ED5235" w:rsidP="00ED5235">
      <w:pPr>
        <w:jc w:val="both"/>
      </w:pPr>
    </w:p>
    <w:p w:rsidR="00ED5235" w:rsidRDefault="00ED5235" w:rsidP="00ED5235">
      <w:pPr>
        <w:jc w:val="both"/>
      </w:pPr>
    </w:p>
    <w:p w:rsidR="00ED5235" w:rsidRDefault="00ED5235" w:rsidP="00ED5235">
      <w:pPr>
        <w:jc w:val="both"/>
      </w:pPr>
    </w:p>
    <w:p w:rsidR="00ED5235" w:rsidRDefault="00ED5235" w:rsidP="00ED5235">
      <w:pPr>
        <w:jc w:val="both"/>
      </w:pPr>
    </w:p>
    <w:p w:rsidR="00ED5235" w:rsidRDefault="00ED5235" w:rsidP="00ED5235">
      <w:pPr>
        <w:jc w:val="both"/>
      </w:pPr>
      <w:proofErr w:type="spellStart"/>
      <w:r>
        <w:t>Dr.</w:t>
      </w:r>
      <w:proofErr w:type="spellEnd"/>
      <w:r>
        <w:t xml:space="preserve"> Elisabeth </w:t>
      </w:r>
      <w:proofErr w:type="spellStart"/>
      <w:r>
        <w:t>Pölzleitner</w:t>
      </w:r>
      <w:proofErr w:type="spellEnd"/>
    </w:p>
    <w:p w:rsidR="00ED5235" w:rsidRDefault="00ED5235" w:rsidP="00ED5235">
      <w:pPr>
        <w:jc w:val="both"/>
      </w:pPr>
      <w:r>
        <w:t>English teacher</w:t>
      </w:r>
    </w:p>
    <w:p w:rsidR="00ED5235" w:rsidRDefault="00ED5235" w:rsidP="00ED5235">
      <w:pPr>
        <w:jc w:val="both"/>
        <w:rPr>
          <w:rFonts w:ascii="Arial" w:hAnsi="Arial" w:cs="Arial"/>
        </w:rPr>
      </w:pPr>
    </w:p>
    <w:p w:rsidR="00EE6BEF" w:rsidRDefault="00EE6BEF">
      <w:bookmarkStart w:id="0" w:name="_GoBack"/>
      <w:bookmarkEnd w:id="0"/>
    </w:p>
    <w:sectPr w:rsidR="00EE6BEF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35"/>
    <w:rsid w:val="004E6E5E"/>
    <w:rsid w:val="0096337A"/>
    <w:rsid w:val="00C52624"/>
    <w:rsid w:val="00D6209F"/>
    <w:rsid w:val="00ED5235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35"/>
    <w:pPr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52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35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35"/>
    <w:pPr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52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3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e@gibs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2011-12-08T18:35:00Z</dcterms:created>
  <dcterms:modified xsi:type="dcterms:W3CDTF">2011-12-08T18:35:00Z</dcterms:modified>
</cp:coreProperties>
</file>