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BCAFC" w14:textId="78B8C57D" w:rsidR="00FC69C5" w:rsidRDefault="00340562">
      <w:pPr>
        <w:rPr>
          <w:b/>
          <w:bCs/>
        </w:rPr>
      </w:pPr>
      <w:r>
        <w:rPr>
          <w:b/>
          <w:bCs/>
          <w:noProof/>
        </w:rPr>
        <w:drawing>
          <wp:anchor distT="0" distB="0" distL="114300" distR="114300" simplePos="0" relativeHeight="251658240" behindDoc="1" locked="0" layoutInCell="1" allowOverlap="1" wp14:anchorId="2C7E7086" wp14:editId="25564617">
            <wp:simplePos x="0" y="0"/>
            <wp:positionH relativeFrom="column">
              <wp:posOffset>4597961</wp:posOffset>
            </wp:positionH>
            <wp:positionV relativeFrom="paragraph">
              <wp:posOffset>511</wp:posOffset>
            </wp:positionV>
            <wp:extent cx="1349283" cy="986624"/>
            <wp:effectExtent l="0" t="0" r="3810" b="4445"/>
            <wp:wrapTight wrapText="bothSides">
              <wp:wrapPolygon edited="0">
                <wp:start x="610" y="0"/>
                <wp:lineTo x="0" y="835"/>
                <wp:lineTo x="0" y="2921"/>
                <wp:lineTo x="2746" y="6676"/>
                <wp:lineTo x="5186" y="13352"/>
                <wp:lineTo x="3661" y="20028"/>
                <wp:lineTo x="3661" y="20863"/>
                <wp:lineTo x="5797" y="21280"/>
                <wp:lineTo x="11288" y="21280"/>
                <wp:lineTo x="15559" y="21280"/>
                <wp:lineTo x="16169" y="20028"/>
                <wp:lineTo x="21356" y="13769"/>
                <wp:lineTo x="21356" y="10849"/>
                <wp:lineTo x="16169" y="6676"/>
                <wp:lineTo x="18305" y="6676"/>
                <wp:lineTo x="16780" y="3338"/>
                <wp:lineTo x="3051" y="0"/>
                <wp:lineTo x="61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9283" cy="986624"/>
                    </a:xfrm>
                    <a:prstGeom prst="rect">
                      <a:avLst/>
                    </a:prstGeom>
                  </pic:spPr>
                </pic:pic>
              </a:graphicData>
            </a:graphic>
            <wp14:sizeRelH relativeFrom="page">
              <wp14:pctWidth>0</wp14:pctWidth>
            </wp14:sizeRelH>
            <wp14:sizeRelV relativeFrom="page">
              <wp14:pctHeight>0</wp14:pctHeight>
            </wp14:sizeRelV>
          </wp:anchor>
        </w:drawing>
      </w:r>
      <w:r w:rsidR="00FC69C5" w:rsidRPr="004630D8">
        <w:rPr>
          <w:b/>
          <w:bCs/>
        </w:rPr>
        <w:t>Dear participants of the seminar</w:t>
      </w:r>
      <w:r>
        <w:rPr>
          <w:b/>
          <w:bCs/>
        </w:rPr>
        <w:t xml:space="preserve"> about brain friendly language learning,</w:t>
      </w:r>
    </w:p>
    <w:p w14:paraId="13BD5260" w14:textId="4645A431" w:rsidR="003209A6" w:rsidRPr="004630D8" w:rsidRDefault="003209A6">
      <w:pPr>
        <w:rPr>
          <w:b/>
          <w:bCs/>
        </w:rPr>
      </w:pPr>
    </w:p>
    <w:p w14:paraId="441EAFD2" w14:textId="435A991B" w:rsidR="00FC69C5" w:rsidRDefault="00FC69C5" w:rsidP="003209A6">
      <w:pPr>
        <w:jc w:val="both"/>
      </w:pPr>
      <w:r>
        <w:t>You have certainly found out that our seminar will be held online. Such all-day online seminars can work very well if certain requirements are fulfilled. Let me explain my plan.</w:t>
      </w:r>
    </w:p>
    <w:p w14:paraId="7A7A454B" w14:textId="3E34657D" w:rsidR="003209A6" w:rsidRDefault="00FC69C5" w:rsidP="00340562">
      <w:pPr>
        <w:jc w:val="both"/>
      </w:pPr>
      <w:r>
        <w:t xml:space="preserve">We will meet on Zoom. If you have never worked on Zoom, please try out the link before and install the zoom client on your computer. As soon as you go to the meeting, you will be prompted to download this mini program anyway. We need the zoom </w:t>
      </w:r>
      <w:r w:rsidR="004630D8">
        <w:t>client because</w:t>
      </w:r>
      <w:r>
        <w:t xml:space="preserve"> we will be working in breakout rooms in several phases. If you are only participating in your browser, you cannot do this. You do NOT need your own Zoom account for this purpose.</w:t>
      </w:r>
      <w:r w:rsidR="004630D8">
        <w:t xml:space="preserve"> Our </w:t>
      </w:r>
      <w:r w:rsidR="004630D8" w:rsidRPr="00340562">
        <w:rPr>
          <w:b/>
          <w:bCs/>
        </w:rPr>
        <w:t>seminar starts at 9.00.</w:t>
      </w:r>
      <w:r w:rsidR="004630D8">
        <w:t xml:space="preserve"> </w:t>
      </w:r>
      <w:r w:rsidR="004630D8" w:rsidRPr="00340562">
        <w:rPr>
          <w:b/>
          <w:bCs/>
        </w:rPr>
        <w:t>I will be there from 8.45 on</w:t>
      </w:r>
      <w:r w:rsidR="004630D8">
        <w:t>, so you can all join without stress and make sure your camera and microphones are working properly.</w:t>
      </w:r>
      <w:r w:rsidR="000E15AB">
        <w:t xml:space="preserve"> This also gives us the chance to chat a bit before the official start of the seminar.</w:t>
      </w:r>
      <w:r w:rsidR="00B5685F">
        <w:t xml:space="preserve"> The link to the </w:t>
      </w:r>
      <w:r w:rsidR="000E15AB">
        <w:t xml:space="preserve">meeting </w:t>
      </w:r>
      <w:r w:rsidR="00B5685F">
        <w:t>is:</w:t>
      </w:r>
    </w:p>
    <w:p w14:paraId="6B8B3109" w14:textId="66D1C1E6" w:rsidR="00340562" w:rsidRDefault="00340562" w:rsidP="00340562">
      <w:pPr>
        <w:ind w:left="360"/>
        <w:jc w:val="both"/>
      </w:pPr>
      <w:hyperlink r:id="rId6" w:history="1">
        <w:r w:rsidRPr="00340562">
          <w:rPr>
            <w:rStyle w:val="Hyperlink"/>
          </w:rPr>
          <w:t>https://us02web.zoom.us/j/88950662268?pwd=VlBtcXV0SEo3cTJ1eEpNRGhnZmRsQT09</w:t>
        </w:r>
      </w:hyperlink>
    </w:p>
    <w:p w14:paraId="4F3BED28" w14:textId="77777777" w:rsidR="00340562" w:rsidRDefault="00340562" w:rsidP="00340562">
      <w:pPr>
        <w:ind w:left="360"/>
        <w:jc w:val="both"/>
      </w:pPr>
      <w:r>
        <w:t>Meeting ID: 889 5066 2268</w:t>
      </w:r>
    </w:p>
    <w:p w14:paraId="4905FB7C" w14:textId="77777777" w:rsidR="00340562" w:rsidRDefault="00340562" w:rsidP="00340562">
      <w:pPr>
        <w:ind w:left="360"/>
        <w:jc w:val="both"/>
      </w:pPr>
      <w:r>
        <w:t>Passcode: 344193</w:t>
      </w:r>
    </w:p>
    <w:p w14:paraId="51308263" w14:textId="195B403C" w:rsidR="00FC69C5" w:rsidRDefault="00FC69C5" w:rsidP="00340562">
      <w:pPr>
        <w:jc w:val="both"/>
      </w:pPr>
      <w:r>
        <w:t xml:space="preserve">We will organize the day, just like in a regular seminar. We will have a coffee break in the morning and one in the afternoon. We will also have a </w:t>
      </w:r>
      <w:r w:rsidRPr="00340562">
        <w:rPr>
          <w:b/>
          <w:bCs/>
        </w:rPr>
        <w:t>90-minute lunch break from 12.30 to 14.00.</w:t>
      </w:r>
      <w:r>
        <w:t xml:space="preserve"> I am sure many of you have families and children at home. Knowing your schedule now, might help you organize lunch for everybody.</w:t>
      </w:r>
    </w:p>
    <w:p w14:paraId="7B29EEF3" w14:textId="785D7B3C" w:rsidR="00FC69C5" w:rsidRDefault="00FC69C5" w:rsidP="00340562">
      <w:pPr>
        <w:jc w:val="both"/>
      </w:pPr>
      <w:r w:rsidRPr="00340562">
        <w:rPr>
          <w:b/>
          <w:bCs/>
        </w:rPr>
        <w:t xml:space="preserve">Please participate very actively during the seminar </w:t>
      </w:r>
      <w:r>
        <w:t>and have your camera and microphone on. Zoom works very smoothly and we can have normal, spontaneous interactions as long as we all see each other.  In case of loud background noise in your home (vacuum cleaners, dogs,…) turn your microphones off.</w:t>
      </w:r>
    </w:p>
    <w:p w14:paraId="0B84BEF2" w14:textId="0A7AE3D4" w:rsidR="00FC69C5" w:rsidRDefault="00FC69C5" w:rsidP="00340562">
      <w:pPr>
        <w:jc w:val="both"/>
      </w:pPr>
      <w:r>
        <w:t xml:space="preserve">Normally, you would get a printed </w:t>
      </w:r>
      <w:r w:rsidRPr="00340562">
        <w:rPr>
          <w:b/>
          <w:bCs/>
        </w:rPr>
        <w:t>handout for this seminar</w:t>
      </w:r>
      <w:r>
        <w:t xml:space="preserve">. Since this is not possible at the moment, I am sending you the handout as a pdf file. If you have a chance to print it (double sided), that would be great. Otherwise, please have the handout ready on your desktop, so we can work with it during the seminar. Those of you who also have a tablet or </w:t>
      </w:r>
      <w:r w:rsidR="00340562">
        <w:t>I</w:t>
      </w:r>
      <w:r>
        <w:t xml:space="preserve">-pad, </w:t>
      </w:r>
      <w:r w:rsidR="004630D8">
        <w:t>use these to work with the handout on the side. You can also upload the handout to your Kindle and use it there.</w:t>
      </w:r>
    </w:p>
    <w:p w14:paraId="54DF7611" w14:textId="21D1FD83" w:rsidR="003379EE" w:rsidRDefault="003379EE" w:rsidP="00340562">
      <w:pPr>
        <w:jc w:val="both"/>
      </w:pPr>
      <w:hyperlink r:id="rId7" w:history="1">
        <w:r w:rsidRPr="003379EE">
          <w:rPr>
            <w:rStyle w:val="Hyperlink"/>
          </w:rPr>
          <w:t>Download the handout from this link</w:t>
        </w:r>
      </w:hyperlink>
    </w:p>
    <w:p w14:paraId="13A99487" w14:textId="76D7EE57" w:rsidR="004630D8" w:rsidRPr="00AF3732" w:rsidRDefault="00B5685F" w:rsidP="00340562">
      <w:pPr>
        <w:jc w:val="both"/>
      </w:pPr>
      <w:r>
        <w:t xml:space="preserve">I am looking forward to meeting you all online on </w:t>
      </w:r>
      <w:r w:rsidR="00340562">
        <w:t>Satur</w:t>
      </w:r>
      <w:r>
        <w:t>day.</w:t>
      </w:r>
      <w:r w:rsidR="000E15AB">
        <w:t xml:space="preserve"> I hope to be able to convince you that </w:t>
      </w:r>
      <w:r w:rsidR="00340562" w:rsidRPr="00AF3732">
        <w:t>learning a language can be fun, creative and highly efficient</w:t>
      </w:r>
      <w:r w:rsidR="00AF3732">
        <w:t>, especially if you leave your textbook aside here and there.</w:t>
      </w:r>
    </w:p>
    <w:p w14:paraId="0A11E0C4" w14:textId="408E8A6D" w:rsidR="00B5685F" w:rsidRDefault="00B5685F" w:rsidP="00340562">
      <w:r>
        <w:t>All the best,</w:t>
      </w:r>
    </w:p>
    <w:p w14:paraId="37615898" w14:textId="2F4F0B66" w:rsidR="00B5685F" w:rsidRDefault="00B5685F" w:rsidP="00340562">
      <w:r>
        <w:t>Lis Pölzleitner</w:t>
      </w:r>
    </w:p>
    <w:p w14:paraId="06751A7B" w14:textId="7F72477F" w:rsidR="00EC5373" w:rsidRPr="00FC69C5" w:rsidRDefault="00EC5373" w:rsidP="00340562">
      <w:r>
        <w:rPr>
          <w:noProof/>
        </w:rPr>
        <w:drawing>
          <wp:inline distT="0" distB="0" distL="0" distR="0" wp14:anchorId="5E2DC8FF" wp14:editId="3251050F">
            <wp:extent cx="834983" cy="842632"/>
            <wp:effectExtent l="0" t="0" r="3810" b="0"/>
            <wp:docPr id="3" name="Picture 3"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glasses&#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6222" cy="864066"/>
                    </a:xfrm>
                    <a:prstGeom prst="rect">
                      <a:avLst/>
                    </a:prstGeom>
                  </pic:spPr>
                </pic:pic>
              </a:graphicData>
            </a:graphic>
          </wp:inline>
        </w:drawing>
      </w:r>
    </w:p>
    <w:sectPr w:rsidR="00EC5373" w:rsidRPr="00FC69C5" w:rsidSect="00AF046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14B0C"/>
    <w:multiLevelType w:val="hybridMultilevel"/>
    <w:tmpl w:val="C50297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AB22DCF"/>
    <w:multiLevelType w:val="hybridMultilevel"/>
    <w:tmpl w:val="4E8E03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C5"/>
    <w:rsid w:val="000E15AB"/>
    <w:rsid w:val="001F7EE1"/>
    <w:rsid w:val="002B193A"/>
    <w:rsid w:val="003209A6"/>
    <w:rsid w:val="003379EE"/>
    <w:rsid w:val="00340562"/>
    <w:rsid w:val="004630D8"/>
    <w:rsid w:val="005E7285"/>
    <w:rsid w:val="006B28E0"/>
    <w:rsid w:val="007431B7"/>
    <w:rsid w:val="00943C0B"/>
    <w:rsid w:val="009954B4"/>
    <w:rsid w:val="00A84322"/>
    <w:rsid w:val="00AF046D"/>
    <w:rsid w:val="00AF3732"/>
    <w:rsid w:val="00B5685F"/>
    <w:rsid w:val="00BB316A"/>
    <w:rsid w:val="00EC5373"/>
    <w:rsid w:val="00FB681F"/>
    <w:rsid w:val="00FC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6CB7"/>
  <w15:chartTrackingRefBased/>
  <w15:docId w15:val="{CF043429-E1E6-4FC6-BF93-405D7699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styleId="Hyperlink">
    <w:name w:val="Hyperlink"/>
    <w:basedOn w:val="DefaultParagraphFont"/>
    <w:uiPriority w:val="99"/>
    <w:unhideWhenUsed/>
    <w:rsid w:val="004630D8"/>
    <w:rPr>
      <w:color w:val="0563C1" w:themeColor="hyperlink"/>
      <w:u w:val="single"/>
    </w:rPr>
  </w:style>
  <w:style w:type="character" w:styleId="UnresolvedMention">
    <w:name w:val="Unresolved Mention"/>
    <w:basedOn w:val="DefaultParagraphFont"/>
    <w:uiPriority w:val="99"/>
    <w:semiHidden/>
    <w:unhideWhenUsed/>
    <w:rsid w:val="004630D8"/>
    <w:rPr>
      <w:color w:val="605E5C"/>
      <w:shd w:val="clear" w:color="auto" w:fill="E1DFDD"/>
    </w:rPr>
  </w:style>
  <w:style w:type="character" w:styleId="FollowedHyperlink">
    <w:name w:val="FollowedHyperlink"/>
    <w:basedOn w:val="DefaultParagraphFont"/>
    <w:uiPriority w:val="99"/>
    <w:semiHidden/>
    <w:unhideWhenUsed/>
    <w:rsid w:val="003209A6"/>
    <w:rPr>
      <w:color w:val="954F72" w:themeColor="followedHyperlink"/>
      <w:u w:val="single"/>
    </w:rPr>
  </w:style>
  <w:style w:type="paragraph" w:styleId="ListParagraph">
    <w:name w:val="List Paragraph"/>
    <w:basedOn w:val="Normal"/>
    <w:uiPriority w:val="34"/>
    <w:qFormat/>
    <w:rsid w:val="00340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polzleitner.com/epep/Sem/BRAIN/brain-handout-englis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8950662268?pwd=VlBtcXV0SEo3cTJ1eEpNRGhnZmRsQT09"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Pölzleitner Elisabeth</cp:lastModifiedBy>
  <cp:revision>5</cp:revision>
  <dcterms:created xsi:type="dcterms:W3CDTF">2021-10-10T18:36:00Z</dcterms:created>
  <dcterms:modified xsi:type="dcterms:W3CDTF">2021-10-10T18:50:00Z</dcterms:modified>
</cp:coreProperties>
</file>