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2104" w14:textId="5FD2A76F" w:rsidR="00881216" w:rsidRDefault="00881216" w:rsidP="00532976">
      <w:pPr>
        <w:tabs>
          <w:tab w:val="left" w:pos="284"/>
        </w:tabs>
        <w:rPr>
          <w:rFonts w:ascii="Calibri" w:eastAsia="Times New Roman" w:hAnsi="Calibri" w:cs="Calibri"/>
          <w:b/>
          <w:bCs/>
          <w:color w:val="000000"/>
          <w:lang w:val="en-IE"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lang w:val="en-IE" w:eastAsia="en-GB"/>
        </w:rPr>
        <w:t xml:space="preserve">Plurilingualism and language learner autonomy: </w:t>
      </w:r>
      <w:r w:rsidR="006E6B1F">
        <w:rPr>
          <w:rFonts w:ascii="Calibri" w:eastAsia="Times New Roman" w:hAnsi="Calibri" w:cs="Calibri"/>
          <w:b/>
          <w:bCs/>
          <w:color w:val="000000"/>
          <w:lang w:val="en-IE" w:eastAsia="en-GB"/>
        </w:rPr>
        <w:t xml:space="preserve">agency, </w:t>
      </w:r>
      <w:r w:rsidR="00D21801">
        <w:rPr>
          <w:rFonts w:ascii="Calibri" w:eastAsia="Times New Roman" w:hAnsi="Calibri" w:cs="Calibri"/>
          <w:b/>
          <w:bCs/>
          <w:color w:val="000000"/>
          <w:lang w:val="en-IE" w:eastAsia="en-GB"/>
        </w:rPr>
        <w:t xml:space="preserve">identity and the </w:t>
      </w:r>
      <w:r w:rsidR="006E6B1F">
        <w:rPr>
          <w:rFonts w:ascii="Calibri" w:eastAsia="Times New Roman" w:hAnsi="Calibri" w:cs="Calibri"/>
          <w:b/>
          <w:bCs/>
          <w:color w:val="000000"/>
          <w:lang w:val="en-IE" w:eastAsia="en-GB"/>
        </w:rPr>
        <w:t>w</w:t>
      </w:r>
      <w:r w:rsidR="00D21801">
        <w:rPr>
          <w:rFonts w:ascii="Calibri" w:eastAsia="Times New Roman" w:hAnsi="Calibri" w:cs="Calibri"/>
          <w:b/>
          <w:bCs/>
          <w:color w:val="000000"/>
          <w:lang w:val="en-IE" w:eastAsia="en-GB"/>
        </w:rPr>
        <w:t xml:space="preserve">orld </w:t>
      </w:r>
      <w:r w:rsidR="006E6B1F">
        <w:rPr>
          <w:rFonts w:ascii="Calibri" w:eastAsia="Times New Roman" w:hAnsi="Calibri" w:cs="Calibri"/>
          <w:b/>
          <w:bCs/>
          <w:color w:val="000000"/>
          <w:lang w:val="en-IE" w:eastAsia="en-GB"/>
        </w:rPr>
        <w:t>outside the classroom</w:t>
      </w:r>
    </w:p>
    <w:p w14:paraId="2F6E4762" w14:textId="34B55052" w:rsidR="00C04D57" w:rsidRDefault="00C04D57" w:rsidP="00532976">
      <w:pPr>
        <w:tabs>
          <w:tab w:val="left" w:pos="284"/>
        </w:tabs>
        <w:rPr>
          <w:rFonts w:ascii="Calibri" w:eastAsia="Times New Roman" w:hAnsi="Calibri" w:cs="Calibri"/>
          <w:b/>
          <w:bCs/>
          <w:color w:val="000000"/>
          <w:lang w:val="en-IE" w:eastAsia="en-GB"/>
        </w:rPr>
      </w:pPr>
    </w:p>
    <w:p w14:paraId="2AD72BD6" w14:textId="6EBE23B4" w:rsidR="00C04D57" w:rsidRDefault="00C04D57" w:rsidP="00532976">
      <w:pPr>
        <w:tabs>
          <w:tab w:val="left" w:pos="284"/>
        </w:tabs>
        <w:rPr>
          <w:rFonts w:ascii="Calibri" w:eastAsia="Times New Roman" w:hAnsi="Calibri" w:cs="Calibri"/>
          <w:color w:val="000000"/>
          <w:lang w:val="en-IE" w:eastAsia="en-GB"/>
        </w:rPr>
      </w:pPr>
      <w:r>
        <w:rPr>
          <w:rFonts w:ascii="Calibri" w:eastAsia="Times New Roman" w:hAnsi="Calibri" w:cs="Calibri"/>
          <w:color w:val="000000"/>
          <w:lang w:val="en-IE" w:eastAsia="en-GB"/>
        </w:rPr>
        <w:t>David Little</w:t>
      </w:r>
    </w:p>
    <w:p w14:paraId="0F6CA49C" w14:textId="09B11480" w:rsidR="00C04D57" w:rsidRDefault="00C04D57" w:rsidP="00532976">
      <w:pPr>
        <w:tabs>
          <w:tab w:val="left" w:pos="284"/>
        </w:tabs>
        <w:rPr>
          <w:rFonts w:ascii="Calibri" w:eastAsia="Times New Roman" w:hAnsi="Calibri" w:cs="Calibri"/>
          <w:color w:val="000000"/>
          <w:lang w:val="en-IE" w:eastAsia="en-GB"/>
        </w:rPr>
      </w:pPr>
      <w:r>
        <w:rPr>
          <w:rFonts w:ascii="Calibri" w:eastAsia="Times New Roman" w:hAnsi="Calibri" w:cs="Calibri"/>
          <w:color w:val="000000"/>
          <w:lang w:val="en-IE" w:eastAsia="en-GB"/>
        </w:rPr>
        <w:t>Trinity College Dublin</w:t>
      </w:r>
    </w:p>
    <w:p w14:paraId="696C2047" w14:textId="77777777" w:rsidR="00C04D57" w:rsidRPr="00C04D57" w:rsidRDefault="00C04D57" w:rsidP="00532976">
      <w:pPr>
        <w:tabs>
          <w:tab w:val="left" w:pos="284"/>
        </w:tabs>
        <w:rPr>
          <w:rFonts w:ascii="Calibri" w:eastAsia="Times New Roman" w:hAnsi="Calibri" w:cs="Calibri"/>
          <w:color w:val="000000"/>
          <w:lang w:val="en-IE" w:eastAsia="en-GB"/>
        </w:rPr>
      </w:pPr>
    </w:p>
    <w:p w14:paraId="46AABFB6" w14:textId="14182983" w:rsidR="00FF3329" w:rsidRDefault="00881216">
      <w:pPr>
        <w:rPr>
          <w:rFonts w:cs="Times New Roman"/>
          <w:lang w:val="en-IE"/>
        </w:rPr>
      </w:pPr>
      <w:r>
        <w:rPr>
          <w:rFonts w:cs="Times New Roman"/>
          <w:lang w:val="en-IE"/>
        </w:rPr>
        <w:t xml:space="preserve">The </w:t>
      </w:r>
      <w:r>
        <w:rPr>
          <w:rFonts w:cs="Times New Roman"/>
          <w:i/>
          <w:iCs/>
          <w:lang w:val="en-IE"/>
        </w:rPr>
        <w:t xml:space="preserve">Common European Framework of Reference for Languages </w:t>
      </w:r>
      <w:r>
        <w:rPr>
          <w:rFonts w:cs="Times New Roman"/>
          <w:lang w:val="en-IE"/>
        </w:rPr>
        <w:t>advocates a “plurilingual approach”</w:t>
      </w:r>
      <w:r w:rsidR="00D21801">
        <w:rPr>
          <w:rFonts w:cs="Times New Roman"/>
          <w:lang w:val="en-IE"/>
        </w:rPr>
        <w:t xml:space="preserve"> to language education</w:t>
      </w:r>
      <w:r>
        <w:rPr>
          <w:rFonts w:cs="Times New Roman"/>
          <w:lang w:val="en-IE"/>
        </w:rPr>
        <w:t xml:space="preserve">, defining plurilingualism as “a communicative competence to which all knowledge and experience of language contributes and in which languages interrelate and interact”. </w:t>
      </w:r>
      <w:r w:rsidR="00FF3329">
        <w:rPr>
          <w:rFonts w:cs="Times New Roman"/>
          <w:lang w:val="en-IE"/>
        </w:rPr>
        <w:t xml:space="preserve">One of the defining </w:t>
      </w:r>
      <w:r w:rsidR="00456072">
        <w:rPr>
          <w:rFonts w:cs="Times New Roman"/>
          <w:lang w:val="en-IE"/>
        </w:rPr>
        <w:t>characteristics</w:t>
      </w:r>
      <w:r w:rsidR="00FF3329">
        <w:rPr>
          <w:rFonts w:cs="Times New Roman"/>
          <w:lang w:val="en-IE"/>
        </w:rPr>
        <w:t xml:space="preserve"> of plurilingual</w:t>
      </w:r>
      <w:r w:rsidR="00456072">
        <w:rPr>
          <w:rFonts w:cs="Times New Roman"/>
          <w:lang w:val="en-IE"/>
        </w:rPr>
        <w:t>s</w:t>
      </w:r>
      <w:r w:rsidR="00FF3329">
        <w:rPr>
          <w:rFonts w:cs="Times New Roman"/>
          <w:lang w:val="en-IE"/>
        </w:rPr>
        <w:t xml:space="preserve"> is that </w:t>
      </w:r>
      <w:r w:rsidR="006E6B1F">
        <w:rPr>
          <w:rFonts w:cs="Times New Roman"/>
          <w:lang w:val="en-IE"/>
        </w:rPr>
        <w:t xml:space="preserve">they </w:t>
      </w:r>
      <w:r w:rsidR="00FF3329">
        <w:rPr>
          <w:rFonts w:cs="Times New Roman"/>
          <w:lang w:val="en-IE"/>
        </w:rPr>
        <w:t xml:space="preserve">can use </w:t>
      </w:r>
      <w:r w:rsidR="006E6B1F">
        <w:rPr>
          <w:rFonts w:cs="Times New Roman"/>
          <w:lang w:val="en-IE"/>
        </w:rPr>
        <w:t>their</w:t>
      </w:r>
      <w:r w:rsidR="00FF3329">
        <w:rPr>
          <w:rFonts w:cs="Times New Roman"/>
          <w:lang w:val="en-IE"/>
        </w:rPr>
        <w:t xml:space="preserve"> various languages </w:t>
      </w:r>
      <w:r w:rsidR="00676538">
        <w:rPr>
          <w:rFonts w:cs="Times New Roman"/>
          <w:lang w:val="en-IE"/>
        </w:rPr>
        <w:t>autonomously in their life outside the classroom</w:t>
      </w:r>
      <w:r w:rsidR="007358CB">
        <w:rPr>
          <w:rFonts w:cs="Times New Roman"/>
          <w:lang w:val="en-IE"/>
        </w:rPr>
        <w:t>, which implies a close connection between the plurilingual approach and language learner autonomy</w:t>
      </w:r>
      <w:r w:rsidR="00FF3329">
        <w:rPr>
          <w:rFonts w:cs="Times New Roman"/>
          <w:lang w:val="en-IE"/>
        </w:rPr>
        <w:t>.</w:t>
      </w:r>
      <w:r w:rsidR="00FF3329">
        <w:rPr>
          <w:rFonts w:cs="Times New Roman"/>
          <w:i/>
          <w:iCs/>
          <w:lang w:val="en-IE"/>
        </w:rPr>
        <w:t xml:space="preserve"> </w:t>
      </w:r>
      <w:r w:rsidR="00FF3329">
        <w:rPr>
          <w:rFonts w:cs="Times New Roman"/>
          <w:lang w:val="en-IE"/>
        </w:rPr>
        <w:t xml:space="preserve">My presentation will </w:t>
      </w:r>
      <w:r w:rsidR="007358CB">
        <w:rPr>
          <w:rFonts w:cs="Times New Roman"/>
          <w:lang w:val="en-IE"/>
        </w:rPr>
        <w:t xml:space="preserve">explore </w:t>
      </w:r>
      <w:r w:rsidR="00007783">
        <w:rPr>
          <w:rFonts w:cs="Times New Roman"/>
          <w:lang w:val="en-IE"/>
        </w:rPr>
        <w:t>this connection</w:t>
      </w:r>
      <w:r w:rsidR="00FF3329">
        <w:rPr>
          <w:rFonts w:cs="Times New Roman"/>
          <w:lang w:val="en-IE"/>
        </w:rPr>
        <w:t xml:space="preserve"> with particular reference to </w:t>
      </w:r>
      <w:r w:rsidR="006E6B1F">
        <w:rPr>
          <w:rFonts w:cs="Times New Roman"/>
          <w:lang w:val="en-IE"/>
        </w:rPr>
        <w:t xml:space="preserve">agency, identity </w:t>
      </w:r>
      <w:r w:rsidR="00FF3329">
        <w:rPr>
          <w:rFonts w:cs="Times New Roman"/>
          <w:lang w:val="en-IE"/>
        </w:rPr>
        <w:t xml:space="preserve">and the </w:t>
      </w:r>
      <w:r w:rsidR="00676538">
        <w:rPr>
          <w:rFonts w:cs="Times New Roman"/>
          <w:lang w:val="en-IE"/>
        </w:rPr>
        <w:t>importance</w:t>
      </w:r>
      <w:r w:rsidR="00FF3329">
        <w:rPr>
          <w:rFonts w:cs="Times New Roman"/>
          <w:lang w:val="en-IE"/>
        </w:rPr>
        <w:t xml:space="preserve"> of engaging learners in target language use </w:t>
      </w:r>
      <w:r w:rsidR="00676538">
        <w:rPr>
          <w:rFonts w:cs="Times New Roman"/>
          <w:lang w:val="en-IE"/>
        </w:rPr>
        <w:t>that takes them beyond the immediate context of learning</w:t>
      </w:r>
      <w:r w:rsidR="00FF3329">
        <w:rPr>
          <w:rFonts w:cs="Times New Roman"/>
          <w:lang w:val="en-IE"/>
        </w:rPr>
        <w:t>. It will conclude by briefly considering the implications of the argument for curriculum and course design.</w:t>
      </w:r>
    </w:p>
    <w:p w14:paraId="358C2255" w14:textId="741F4351" w:rsidR="00027F45" w:rsidRDefault="00027F45">
      <w:pPr>
        <w:rPr>
          <w:lang w:val="en-IE"/>
        </w:rPr>
      </w:pPr>
    </w:p>
    <w:p w14:paraId="6E668078" w14:textId="6D5B7A25" w:rsidR="00C04D57" w:rsidRDefault="00C04D57">
      <w:pPr>
        <w:rPr>
          <w:lang w:val="en-IE"/>
        </w:rPr>
      </w:pPr>
    </w:p>
    <w:p w14:paraId="6969D5B3" w14:textId="7EEAEC48" w:rsidR="00C04D57" w:rsidRDefault="00C04D57">
      <w:pPr>
        <w:rPr>
          <w:lang w:val="en-IE"/>
        </w:rPr>
      </w:pPr>
      <w:r>
        <w:rPr>
          <w:b/>
          <w:bCs/>
          <w:lang w:val="en-IE"/>
        </w:rPr>
        <w:t>David Little – biodata</w:t>
      </w:r>
    </w:p>
    <w:p w14:paraId="222B8E9F" w14:textId="322F48C4" w:rsidR="00C04D57" w:rsidRPr="00D24E82" w:rsidRDefault="00C04D57" w:rsidP="00C04D57">
      <w:pPr>
        <w:jc w:val="both"/>
        <w:rPr>
          <w:lang w:val="en-IE"/>
        </w:rPr>
      </w:pPr>
      <w:r w:rsidRPr="00DA1944">
        <w:t>David Little</w:t>
      </w:r>
      <w:r w:rsidRPr="00134B89">
        <w:t xml:space="preserve"> </w:t>
      </w:r>
      <w:r>
        <w:t>is a Fellow Emeritus of</w:t>
      </w:r>
      <w:r w:rsidRPr="00134B89">
        <w:t xml:space="preserve"> Trinity College Dublin. </w:t>
      </w:r>
      <w:r w:rsidRPr="00134B89">
        <w:rPr>
          <w:lang w:val="en-IE"/>
        </w:rPr>
        <w:t>His principal research interest</w:t>
      </w:r>
      <w:r>
        <w:rPr>
          <w:lang w:val="en-IE"/>
        </w:rPr>
        <w:t>s</w:t>
      </w:r>
      <w:r w:rsidRPr="00134B89">
        <w:rPr>
          <w:lang w:val="en-IE"/>
        </w:rPr>
        <w:t xml:space="preserve"> </w:t>
      </w:r>
      <w:r>
        <w:rPr>
          <w:lang w:val="en-IE"/>
        </w:rPr>
        <w:t>are</w:t>
      </w:r>
      <w:r w:rsidRPr="00134B89">
        <w:rPr>
          <w:lang w:val="en-IE"/>
        </w:rPr>
        <w:t xml:space="preserve"> the theory and practice of learner autonomy in second language education</w:t>
      </w:r>
      <w:r>
        <w:rPr>
          <w:lang w:val="en-IE"/>
        </w:rPr>
        <w:t xml:space="preserve">, the management of linguistic diversity in schools and classrooms, and the use of the </w:t>
      </w:r>
      <w:r>
        <w:rPr>
          <w:i/>
          <w:lang w:val="en-IE"/>
        </w:rPr>
        <w:t xml:space="preserve">Common European Framework of Reference for Languages </w:t>
      </w:r>
      <w:r>
        <w:rPr>
          <w:lang w:val="en-IE"/>
        </w:rPr>
        <w:t>to support the design of second language curricula, teaching and assessment</w:t>
      </w:r>
      <w:r w:rsidRPr="00134B89">
        <w:rPr>
          <w:lang w:val="en-IE"/>
        </w:rPr>
        <w:t xml:space="preserve">. </w:t>
      </w:r>
      <w:r>
        <w:rPr>
          <w:lang w:val="en-IE"/>
        </w:rPr>
        <w:t xml:space="preserve">He wrote one of the preliminary studies for the </w:t>
      </w:r>
      <w:r>
        <w:rPr>
          <w:i/>
          <w:lang w:val="en-IE"/>
        </w:rPr>
        <w:t>Common European Framework</w:t>
      </w:r>
      <w:r>
        <w:rPr>
          <w:lang w:val="en-IE"/>
        </w:rPr>
        <w:t xml:space="preserve">, played a leading role in the development and implementation of the European Language Portfolio, and has been a member </w:t>
      </w:r>
      <w:r w:rsidRPr="00134B89">
        <w:rPr>
          <w:lang w:val="en-IE"/>
        </w:rPr>
        <w:t>of several Council of Europe expert groups.</w:t>
      </w:r>
      <w:r>
        <w:rPr>
          <w:lang w:val="en-IE"/>
        </w:rPr>
        <w:t xml:space="preserve"> </w:t>
      </w:r>
      <w:r>
        <w:rPr>
          <w:i/>
          <w:lang w:val="en-IE"/>
        </w:rPr>
        <w:t>Language Learner Autonomy: Theory, Practice and Research</w:t>
      </w:r>
      <w:r>
        <w:rPr>
          <w:lang w:val="en-IE"/>
        </w:rPr>
        <w:t xml:space="preserve">, by David Little, Leni Dam and Lienhard Legenhausen, was published by Multilingual Matters in 2017; </w:t>
      </w:r>
      <w:r>
        <w:rPr>
          <w:i/>
          <w:lang w:val="en-IE"/>
        </w:rPr>
        <w:t>Engaging with Linguistic Diversity: A Study of Educational Inclusion in an Irish Primary School</w:t>
      </w:r>
      <w:r>
        <w:rPr>
          <w:lang w:val="en-IE"/>
        </w:rPr>
        <w:t>, by David Little and Déirdre Kirwan, was published by Bloomsbury Academic in 2019.</w:t>
      </w:r>
    </w:p>
    <w:p w14:paraId="157770B5" w14:textId="77777777" w:rsidR="00C04D57" w:rsidRPr="00C04D57" w:rsidRDefault="00C04D57">
      <w:pPr>
        <w:rPr>
          <w:lang w:val="en-IE"/>
        </w:rPr>
      </w:pPr>
    </w:p>
    <w:sectPr w:rsidR="00C04D57" w:rsidRPr="00C04D57" w:rsidSect="00605D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86"/>
    <w:rsid w:val="00007783"/>
    <w:rsid w:val="00021E56"/>
    <w:rsid w:val="00027F45"/>
    <w:rsid w:val="00077093"/>
    <w:rsid w:val="001239CA"/>
    <w:rsid w:val="00157814"/>
    <w:rsid w:val="001A58AD"/>
    <w:rsid w:val="001B1257"/>
    <w:rsid w:val="0026498E"/>
    <w:rsid w:val="002A0A28"/>
    <w:rsid w:val="002F25B1"/>
    <w:rsid w:val="00355FA0"/>
    <w:rsid w:val="003E2FD8"/>
    <w:rsid w:val="00456072"/>
    <w:rsid w:val="00480967"/>
    <w:rsid w:val="00532976"/>
    <w:rsid w:val="00565033"/>
    <w:rsid w:val="00605D42"/>
    <w:rsid w:val="00607458"/>
    <w:rsid w:val="00676538"/>
    <w:rsid w:val="006C465C"/>
    <w:rsid w:val="006C7115"/>
    <w:rsid w:val="006D1795"/>
    <w:rsid w:val="006E6B1F"/>
    <w:rsid w:val="007358CB"/>
    <w:rsid w:val="008002AF"/>
    <w:rsid w:val="00881216"/>
    <w:rsid w:val="008B18D5"/>
    <w:rsid w:val="008D69C0"/>
    <w:rsid w:val="008F47D2"/>
    <w:rsid w:val="00992A79"/>
    <w:rsid w:val="00A85E08"/>
    <w:rsid w:val="00C04D57"/>
    <w:rsid w:val="00C429FA"/>
    <w:rsid w:val="00C76B1D"/>
    <w:rsid w:val="00C87A10"/>
    <w:rsid w:val="00CB4186"/>
    <w:rsid w:val="00D21801"/>
    <w:rsid w:val="00DF3FFC"/>
    <w:rsid w:val="00E65FAE"/>
    <w:rsid w:val="00EA59DF"/>
    <w:rsid w:val="00EF0E53"/>
    <w:rsid w:val="00F30B84"/>
    <w:rsid w:val="00F54255"/>
    <w:rsid w:val="00FB23DA"/>
    <w:rsid w:val="00FD3F73"/>
    <w:rsid w:val="00FF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E827"/>
  <w14:defaultImageDpi w14:val="32767"/>
  <w15:chartTrackingRefBased/>
  <w15:docId w15:val="{42374384-BABC-DD4B-ABE7-4F03F650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E5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E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Little</dc:creator>
  <cp:keywords/>
  <dc:description/>
  <cp:lastModifiedBy>Stephen</cp:lastModifiedBy>
  <cp:revision>2</cp:revision>
  <dcterms:created xsi:type="dcterms:W3CDTF">2020-01-08T09:25:00Z</dcterms:created>
  <dcterms:modified xsi:type="dcterms:W3CDTF">2020-01-08T09:25:00Z</dcterms:modified>
</cp:coreProperties>
</file>