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96"/>
      </w:tblGrid>
      <w:tr w:rsidR="003F5F87" w:rsidRPr="0079708C" w:rsidTr="0079708C">
        <w:trPr>
          <w:trHeight w:val="416"/>
        </w:trPr>
        <w:tc>
          <w:tcPr>
            <w:tcW w:w="10296" w:type="dxa"/>
            <w:tcBorders>
              <w:top w:val="single" w:sz="4" w:space="0" w:color="000000"/>
              <w:left w:val="single" w:sz="4" w:space="0" w:color="000000"/>
              <w:bottom w:val="single" w:sz="4" w:space="0" w:color="000000"/>
              <w:right w:val="single" w:sz="4" w:space="0" w:color="000000"/>
            </w:tcBorders>
            <w:shd w:val="clear" w:color="auto" w:fill="DBE5F1" w:themeFill="accent1" w:themeFillTint="33"/>
          </w:tcPr>
          <w:p w:rsidR="003F5F87" w:rsidRPr="0079708C" w:rsidRDefault="005E370C" w:rsidP="005E370C">
            <w:pPr>
              <w:widowControl w:val="0"/>
              <w:spacing w:before="120" w:after="120"/>
              <w:rPr>
                <w:rFonts w:cs="Arial"/>
                <w:b/>
              </w:rPr>
            </w:pPr>
            <w:r w:rsidRPr="0079708C">
              <w:rPr>
                <w:rFonts w:cs="Arial"/>
                <w:b/>
              </w:rPr>
              <w:t>F</w:t>
            </w:r>
            <w:r w:rsidR="003F5F87" w:rsidRPr="0079708C">
              <w:rPr>
                <w:rFonts w:cs="Arial"/>
                <w:b/>
              </w:rPr>
              <w:t xml:space="preserve">: </w:t>
            </w:r>
            <w:r w:rsidRPr="0079708C">
              <w:rPr>
                <w:rFonts w:cs="Arial"/>
                <w:b/>
              </w:rPr>
              <w:t xml:space="preserve">Vocabulary                                                                                                  </w:t>
            </w:r>
            <w:r w:rsidR="001E6106" w:rsidRPr="0079708C">
              <w:rPr>
                <w:rFonts w:cs="Arial"/>
                <w:b/>
              </w:rPr>
              <w:t>p.</w:t>
            </w:r>
            <w:r w:rsidRPr="0079708C">
              <w:rPr>
                <w:rFonts w:cs="Arial"/>
                <w:b/>
              </w:rPr>
              <w:t>28</w:t>
            </w:r>
          </w:p>
        </w:tc>
      </w:tr>
      <w:tr w:rsidR="003F5F87" w:rsidRPr="0079708C" w:rsidTr="0079708C">
        <w:tc>
          <w:tcPr>
            <w:tcW w:w="10296" w:type="dxa"/>
            <w:tcBorders>
              <w:top w:val="single" w:sz="4" w:space="0" w:color="000000"/>
              <w:left w:val="single" w:sz="4" w:space="0" w:color="000000"/>
              <w:bottom w:val="single" w:sz="4" w:space="0" w:color="000000"/>
              <w:right w:val="single" w:sz="4" w:space="0" w:color="000000"/>
            </w:tcBorders>
            <w:hideMark/>
          </w:tcPr>
          <w:p w:rsidR="003F5F87" w:rsidRPr="0079708C" w:rsidRDefault="005E370C" w:rsidP="00AF63AF">
            <w:pPr>
              <w:widowControl w:val="0"/>
              <w:numPr>
                <w:ilvl w:val="0"/>
                <w:numId w:val="1"/>
              </w:numPr>
              <w:spacing w:before="120" w:after="120"/>
              <w:rPr>
                <w:rFonts w:cs="Arial"/>
              </w:rPr>
            </w:pPr>
            <w:r w:rsidRPr="0079708C">
              <w:rPr>
                <w:rFonts w:cs="Arial"/>
              </w:rPr>
              <w:t>I can evaluate and select a variety of activities which help learners to learn vocabulary</w:t>
            </w:r>
            <w:r w:rsidR="003F5F87" w:rsidRPr="0079708C">
              <w:rPr>
                <w:rFonts w:cs="Arial"/>
              </w:rPr>
              <w:t xml:space="preserve">. </w:t>
            </w:r>
          </w:p>
        </w:tc>
      </w:tr>
      <w:tr w:rsidR="003F5F87" w:rsidRPr="0079708C" w:rsidTr="0079708C">
        <w:tc>
          <w:tcPr>
            <w:tcW w:w="10296" w:type="dxa"/>
            <w:tcBorders>
              <w:top w:val="single" w:sz="4" w:space="0" w:color="000000"/>
              <w:left w:val="single" w:sz="4" w:space="0" w:color="000000"/>
              <w:bottom w:val="single" w:sz="4" w:space="0" w:color="000000"/>
              <w:right w:val="single" w:sz="4" w:space="0" w:color="000000"/>
            </w:tcBorders>
            <w:hideMark/>
          </w:tcPr>
          <w:p w:rsidR="003F5F87" w:rsidRPr="0079708C" w:rsidRDefault="005E370C" w:rsidP="005E370C">
            <w:pPr>
              <w:widowControl w:val="0"/>
              <w:numPr>
                <w:ilvl w:val="0"/>
                <w:numId w:val="1"/>
              </w:numPr>
              <w:spacing w:before="120" w:after="120"/>
              <w:rPr>
                <w:rFonts w:cs="Arial"/>
              </w:rPr>
            </w:pPr>
            <w:r w:rsidRPr="0079708C">
              <w:rPr>
                <w:rFonts w:cs="Arial"/>
              </w:rPr>
              <w:t>I can evaluate and select tasks which help learners to use new vocabulary in oral and written contexts.</w:t>
            </w:r>
          </w:p>
        </w:tc>
      </w:tr>
      <w:tr w:rsidR="003F5F87" w:rsidRPr="0079708C" w:rsidTr="0079708C">
        <w:tc>
          <w:tcPr>
            <w:tcW w:w="10296" w:type="dxa"/>
            <w:tcBorders>
              <w:top w:val="single" w:sz="4" w:space="0" w:color="000000"/>
              <w:left w:val="single" w:sz="4" w:space="0" w:color="000000"/>
              <w:bottom w:val="single" w:sz="4" w:space="0" w:color="000000"/>
              <w:right w:val="single" w:sz="4" w:space="0" w:color="000000"/>
            </w:tcBorders>
            <w:hideMark/>
          </w:tcPr>
          <w:p w:rsidR="003F5F87" w:rsidRPr="0079708C" w:rsidRDefault="005E370C" w:rsidP="00AF63AF">
            <w:pPr>
              <w:widowControl w:val="0"/>
              <w:numPr>
                <w:ilvl w:val="0"/>
                <w:numId w:val="1"/>
              </w:numPr>
              <w:spacing w:before="120" w:after="120"/>
              <w:rPr>
                <w:rFonts w:cs="Arial"/>
              </w:rPr>
            </w:pPr>
            <w:r w:rsidRPr="0079708C">
              <w:rPr>
                <w:rFonts w:cs="Arial"/>
              </w:rPr>
              <w:t>I can evaluate and select activities which enhance learners’ awareness of register differences.</w:t>
            </w:r>
          </w:p>
        </w:tc>
      </w:tr>
    </w:tbl>
    <w:p w:rsidR="006E6ACE" w:rsidRPr="0079708C" w:rsidRDefault="006E6ACE">
      <w:pPr>
        <w:rPr>
          <w:lang w:val="en-US"/>
        </w:rPr>
      </w:pPr>
    </w:p>
    <w:p w:rsidR="007A533A" w:rsidRPr="008F3AE5" w:rsidRDefault="007A533A" w:rsidP="007A533A">
      <w:pPr>
        <w:pStyle w:val="Heading3"/>
        <w:rPr>
          <w:sz w:val="32"/>
          <w:szCs w:val="32"/>
        </w:rPr>
      </w:pPr>
      <w:r w:rsidRPr="008F3AE5">
        <w:rPr>
          <w:sz w:val="32"/>
          <w:szCs w:val="32"/>
        </w:rPr>
        <w:t>Discuss in your group:</w:t>
      </w:r>
    </w:p>
    <w:p w:rsidR="007A533A" w:rsidRDefault="007A533A" w:rsidP="007A533A">
      <w:pPr>
        <w:jc w:val="both"/>
        <w:rPr>
          <w:sz w:val="28"/>
          <w:szCs w:val="28"/>
        </w:rPr>
      </w:pPr>
      <w:r>
        <w:rPr>
          <w:sz w:val="28"/>
          <w:szCs w:val="28"/>
        </w:rPr>
        <w:t xml:space="preserve">In what way are these </w:t>
      </w:r>
      <w:r w:rsidRPr="00E33CF6">
        <w:rPr>
          <w:b/>
          <w:sz w:val="28"/>
          <w:szCs w:val="28"/>
        </w:rPr>
        <w:t>EPOSTL</w:t>
      </w:r>
      <w:r>
        <w:rPr>
          <w:sz w:val="28"/>
          <w:szCs w:val="28"/>
        </w:rPr>
        <w:t xml:space="preserve"> descriptors relevant for the ESP course that you are planning at the moment?</w:t>
      </w:r>
    </w:p>
    <w:p w:rsidR="007A533A" w:rsidRDefault="007A533A" w:rsidP="007A533A">
      <w:pPr>
        <w:jc w:val="both"/>
        <w:rPr>
          <w:sz w:val="28"/>
          <w:szCs w:val="28"/>
        </w:rPr>
      </w:pPr>
      <w:r>
        <w:rPr>
          <w:sz w:val="28"/>
          <w:szCs w:val="28"/>
        </w:rPr>
        <w:t>What do they mean in the different contexts of your planned courses and target groups?</w:t>
      </w:r>
    </w:p>
    <w:p w:rsidR="007A533A" w:rsidRDefault="007A533A" w:rsidP="007A533A">
      <w:pPr>
        <w:jc w:val="both"/>
        <w:rPr>
          <w:sz w:val="28"/>
          <w:szCs w:val="28"/>
        </w:rPr>
      </w:pPr>
      <w:r>
        <w:rPr>
          <w:b/>
          <w:sz w:val="28"/>
          <w:szCs w:val="28"/>
        </w:rPr>
        <w:t>First,</w:t>
      </w:r>
      <w:r>
        <w:rPr>
          <w:sz w:val="28"/>
          <w:szCs w:val="28"/>
        </w:rPr>
        <w:t xml:space="preserve"> reformulate each descriptor as a </w:t>
      </w:r>
      <w:r w:rsidRPr="005735EE">
        <w:rPr>
          <w:b/>
          <w:sz w:val="28"/>
          <w:szCs w:val="28"/>
        </w:rPr>
        <w:t>series of questions</w:t>
      </w:r>
      <w:r>
        <w:rPr>
          <w:sz w:val="28"/>
          <w:szCs w:val="28"/>
        </w:rPr>
        <w:t xml:space="preserve">, </w:t>
      </w:r>
      <w:proofErr w:type="gramStart"/>
      <w:r>
        <w:rPr>
          <w:sz w:val="28"/>
          <w:szCs w:val="28"/>
        </w:rPr>
        <w:t>then</w:t>
      </w:r>
      <w:proofErr w:type="gramEnd"/>
      <w:r>
        <w:rPr>
          <w:sz w:val="28"/>
          <w:szCs w:val="28"/>
        </w:rPr>
        <w:t xml:space="preserve"> discuss possible answers in your group.  Be as specific as possible. Keep your (potential) target group in mind and see how your answers might differ depending on individual learners or learner groups. Take notes of all the possible answers.</w:t>
      </w:r>
    </w:p>
    <w:p w:rsidR="007A533A" w:rsidRDefault="007A533A" w:rsidP="007A533A">
      <w:pPr>
        <w:jc w:val="both"/>
        <w:rPr>
          <w:sz w:val="28"/>
          <w:szCs w:val="28"/>
        </w:rPr>
      </w:pPr>
      <w:r w:rsidRPr="00E2546A">
        <w:rPr>
          <w:b/>
          <w:sz w:val="28"/>
          <w:szCs w:val="28"/>
        </w:rPr>
        <w:t>A random group speaker</w:t>
      </w:r>
      <w:r>
        <w:rPr>
          <w:sz w:val="28"/>
          <w:szCs w:val="28"/>
        </w:rPr>
        <w:t xml:space="preserve"> will later present your group’s results to the class.</w:t>
      </w:r>
    </w:p>
    <w:p w:rsidR="007A533A" w:rsidRDefault="007A533A" w:rsidP="007A533A">
      <w:pPr>
        <w:jc w:val="both"/>
        <w:rPr>
          <w:sz w:val="28"/>
          <w:szCs w:val="28"/>
        </w:rPr>
      </w:pPr>
    </w:p>
    <w:p w:rsidR="007A533A" w:rsidRDefault="007A533A" w:rsidP="007A533A">
      <w:pPr>
        <w:jc w:val="both"/>
        <w:rPr>
          <w:sz w:val="28"/>
          <w:szCs w:val="28"/>
          <w:u w:val="single"/>
        </w:rPr>
      </w:pPr>
      <w:proofErr w:type="gramStart"/>
      <w:r w:rsidRPr="00E2546A">
        <w:rPr>
          <w:b/>
          <w:sz w:val="28"/>
          <w:szCs w:val="28"/>
        </w:rPr>
        <w:t>Example</w:t>
      </w:r>
      <w:r w:rsidR="00EB5779">
        <w:rPr>
          <w:b/>
          <w:sz w:val="28"/>
          <w:szCs w:val="28"/>
        </w:rPr>
        <w:t xml:space="preserve">s </w:t>
      </w:r>
      <w:r w:rsidRPr="00E2546A">
        <w:rPr>
          <w:b/>
          <w:sz w:val="28"/>
          <w:szCs w:val="28"/>
        </w:rPr>
        <w:t>:</w:t>
      </w:r>
      <w:proofErr w:type="gramEnd"/>
      <w:r>
        <w:rPr>
          <w:sz w:val="28"/>
          <w:szCs w:val="28"/>
        </w:rPr>
        <w:t xml:space="preserve"> </w:t>
      </w:r>
      <w:r w:rsidR="00EB5779">
        <w:rPr>
          <w:sz w:val="28"/>
          <w:szCs w:val="28"/>
          <w:u w:val="single"/>
        </w:rPr>
        <w:t>Vocabulary</w:t>
      </w:r>
    </w:p>
    <w:p w:rsidR="00EB5779" w:rsidRDefault="00EB5779" w:rsidP="007A533A">
      <w:pPr>
        <w:jc w:val="both"/>
        <w:rPr>
          <w:sz w:val="28"/>
          <w:szCs w:val="28"/>
        </w:rPr>
      </w:pPr>
      <w:r>
        <w:rPr>
          <w:sz w:val="28"/>
          <w:szCs w:val="28"/>
        </w:rPr>
        <w:t>How can I help my learners to learn vocabulary efficiently rather than sending them home with a list of words to study</w:t>
      </w:r>
      <w:bookmarkStart w:id="0" w:name="_GoBack"/>
      <w:bookmarkEnd w:id="0"/>
      <w:r>
        <w:rPr>
          <w:sz w:val="28"/>
          <w:szCs w:val="28"/>
        </w:rPr>
        <w:t>?</w:t>
      </w:r>
    </w:p>
    <w:p w:rsidR="00EB5779" w:rsidRDefault="00EB5779" w:rsidP="007A533A">
      <w:pPr>
        <w:jc w:val="both"/>
        <w:rPr>
          <w:sz w:val="28"/>
          <w:szCs w:val="28"/>
        </w:rPr>
      </w:pPr>
      <w:r>
        <w:rPr>
          <w:sz w:val="28"/>
          <w:szCs w:val="28"/>
        </w:rPr>
        <w:t>What activities will help them (be specific here – who are your learners) to learn (what – choose a specific objective.)?</w:t>
      </w:r>
    </w:p>
    <w:p w:rsidR="00EB5779" w:rsidRDefault="00EB5779" w:rsidP="007A533A">
      <w:pPr>
        <w:jc w:val="both"/>
        <w:rPr>
          <w:sz w:val="28"/>
          <w:szCs w:val="28"/>
        </w:rPr>
      </w:pPr>
      <w:r>
        <w:rPr>
          <w:sz w:val="28"/>
          <w:szCs w:val="28"/>
        </w:rPr>
        <w:t>How can I create a task where my learners USE the new vocab in writing?</w:t>
      </w:r>
    </w:p>
    <w:p w:rsidR="00EB5779" w:rsidRDefault="00EB5779" w:rsidP="007A533A">
      <w:pPr>
        <w:jc w:val="both"/>
        <w:rPr>
          <w:sz w:val="28"/>
          <w:szCs w:val="28"/>
        </w:rPr>
      </w:pPr>
      <w:r>
        <w:rPr>
          <w:sz w:val="28"/>
          <w:szCs w:val="28"/>
        </w:rPr>
        <w:t xml:space="preserve">… </w:t>
      </w:r>
    </w:p>
    <w:p w:rsidR="00EB5779" w:rsidRPr="00EB5779" w:rsidRDefault="00EB5779" w:rsidP="007A533A">
      <w:pPr>
        <w:jc w:val="both"/>
        <w:rPr>
          <w:sz w:val="28"/>
          <w:szCs w:val="28"/>
        </w:rPr>
      </w:pPr>
      <w:r>
        <w:rPr>
          <w:sz w:val="28"/>
          <w:szCs w:val="28"/>
        </w:rPr>
        <w:t>Formulate more questions based on the above descriptors. Then discuss possible answers.</w:t>
      </w:r>
    </w:p>
    <w:p w:rsidR="00EB5779" w:rsidRDefault="00EB5779" w:rsidP="007A533A">
      <w:pPr>
        <w:jc w:val="both"/>
        <w:rPr>
          <w:b/>
          <w:sz w:val="28"/>
          <w:szCs w:val="28"/>
        </w:rPr>
      </w:pPr>
    </w:p>
    <w:p w:rsidR="007A533A" w:rsidRPr="00E2546A" w:rsidRDefault="007A533A" w:rsidP="007A533A">
      <w:pPr>
        <w:jc w:val="both"/>
        <w:rPr>
          <w:b/>
          <w:sz w:val="28"/>
          <w:szCs w:val="28"/>
        </w:rPr>
      </w:pPr>
      <w:r w:rsidRPr="00E2546A">
        <w:rPr>
          <w:b/>
          <w:sz w:val="28"/>
          <w:szCs w:val="28"/>
        </w:rPr>
        <w:t>At home:</w:t>
      </w:r>
    </w:p>
    <w:p w:rsidR="007A533A" w:rsidRPr="00E2546A" w:rsidRDefault="007A533A" w:rsidP="007A533A">
      <w:pPr>
        <w:jc w:val="both"/>
        <w:rPr>
          <w:b/>
          <w:sz w:val="28"/>
          <w:szCs w:val="28"/>
        </w:rPr>
      </w:pPr>
      <w:r w:rsidRPr="00E2546A">
        <w:rPr>
          <w:b/>
          <w:sz w:val="28"/>
          <w:szCs w:val="28"/>
        </w:rPr>
        <w:t>1: Writing reflections:</w:t>
      </w:r>
    </w:p>
    <w:p w:rsidR="007A533A" w:rsidRDefault="007A533A" w:rsidP="007A533A">
      <w:pPr>
        <w:jc w:val="both"/>
        <w:rPr>
          <w:sz w:val="28"/>
          <w:szCs w:val="28"/>
        </w:rPr>
      </w:pPr>
      <w:r>
        <w:rPr>
          <w:sz w:val="28"/>
          <w:szCs w:val="28"/>
        </w:rPr>
        <w:t>Go over your notes again and write your personal reflections into your EPOSA journal on Moodle. At the end of the course you can print out your reflections and put them into the Dossier section of your portfolio.</w:t>
      </w:r>
    </w:p>
    <w:p w:rsidR="007A533A" w:rsidRDefault="007A533A" w:rsidP="007A533A">
      <w:pPr>
        <w:jc w:val="both"/>
        <w:rPr>
          <w:sz w:val="28"/>
          <w:szCs w:val="28"/>
        </w:rPr>
      </w:pPr>
    </w:p>
    <w:p w:rsidR="007A533A" w:rsidRDefault="007A533A" w:rsidP="007A533A">
      <w:pPr>
        <w:jc w:val="both"/>
        <w:rPr>
          <w:sz w:val="28"/>
          <w:szCs w:val="28"/>
        </w:rPr>
      </w:pPr>
      <w:r>
        <w:rPr>
          <w:b/>
          <w:noProof/>
          <w:sz w:val="28"/>
          <w:szCs w:val="28"/>
          <w:lang w:val="en-US"/>
        </w:rPr>
        <w:drawing>
          <wp:anchor distT="0" distB="0" distL="114300" distR="114300" simplePos="0" relativeHeight="251660288" behindDoc="0" locked="0" layoutInCell="1" allowOverlap="1" wp14:anchorId="594FEB99" wp14:editId="6A0E2239">
            <wp:simplePos x="0" y="0"/>
            <wp:positionH relativeFrom="column">
              <wp:posOffset>3602355</wp:posOffset>
            </wp:positionH>
            <wp:positionV relativeFrom="paragraph">
              <wp:posOffset>289560</wp:posOffset>
            </wp:positionV>
            <wp:extent cx="304800" cy="300355"/>
            <wp:effectExtent l="0" t="0" r="0" b="4445"/>
            <wp:wrapNone/>
            <wp:docPr id="3" name="Picture 3" descr="C:\Users\lp\AppData\Local\Microsoft\Windows\Temporary Internet Files\Content.IE5\MJBTLZRG\MC900442138[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p\AppData\Local\Microsoft\Windows\Temporary Internet Files\Content.IE5\MJBTLZRG\MC900442138[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V="1">
                      <a:off x="0" y="0"/>
                      <a:ext cx="304800" cy="300355"/>
                    </a:xfrm>
                    <a:prstGeom prst="rect">
                      <a:avLst/>
                    </a:prstGeom>
                    <a:noFill/>
                    <a:ln>
                      <a:noFill/>
                    </a:ln>
                  </pic:spPr>
                </pic:pic>
              </a:graphicData>
            </a:graphic>
            <wp14:sizeRelH relativeFrom="page">
              <wp14:pctWidth>0</wp14:pctWidth>
            </wp14:sizeRelH>
            <wp14:sizeRelV relativeFrom="page">
              <wp14:pctHeight>0</wp14:pctHeight>
            </wp14:sizeRelV>
          </wp:anchor>
        </w:drawing>
      </w:r>
      <w:r>
        <w:rPr>
          <w:b/>
          <w:noProof/>
          <w:sz w:val="28"/>
          <w:szCs w:val="28"/>
          <w:lang w:val="en-US"/>
        </w:rPr>
        <mc:AlternateContent>
          <mc:Choice Requires="wps">
            <w:drawing>
              <wp:anchor distT="0" distB="0" distL="114300" distR="114300" simplePos="0" relativeHeight="251659264" behindDoc="0" locked="0" layoutInCell="1" allowOverlap="1" wp14:anchorId="3B43D626" wp14:editId="347B49CB">
                <wp:simplePos x="0" y="0"/>
                <wp:positionH relativeFrom="column">
                  <wp:posOffset>2688590</wp:posOffset>
                </wp:positionH>
                <wp:positionV relativeFrom="paragraph">
                  <wp:posOffset>281305</wp:posOffset>
                </wp:positionV>
                <wp:extent cx="3391535" cy="392430"/>
                <wp:effectExtent l="0" t="19050" r="37465" b="45720"/>
                <wp:wrapNone/>
                <wp:docPr id="1" name="Right Arrow 1"/>
                <wp:cNvGraphicFramePr/>
                <a:graphic xmlns:a="http://schemas.openxmlformats.org/drawingml/2006/main">
                  <a:graphicData uri="http://schemas.microsoft.com/office/word/2010/wordprocessingShape">
                    <wps:wsp>
                      <wps:cNvSpPr/>
                      <wps:spPr>
                        <a:xfrm>
                          <a:off x="0" y="0"/>
                          <a:ext cx="3391535" cy="392430"/>
                        </a:xfrm>
                        <a:prstGeom prst="rightArrow">
                          <a:avLst/>
                        </a:prstGeom>
                        <a:solidFill>
                          <a:schemeClr val="accent1">
                            <a:alpha val="34000"/>
                          </a:schemeClr>
                        </a:solidFill>
                        <a:ln>
                          <a:solidFill>
                            <a:schemeClr val="accent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 o:spid="_x0000_s1026" type="#_x0000_t13" style="position:absolute;margin-left:211.7pt;margin-top:22.15pt;width:267.05pt;height:30.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" adj="20350" fillcolor="#4f81bd [3204]" strokecolor="#4f81bd [3204]" strokeweight="2pt">
                <v:fill opacity="22359f"/>
              </v:shape>
            </w:pict>
          </mc:Fallback>
        </mc:AlternateContent>
      </w:r>
      <w:r w:rsidRPr="00E2546A">
        <w:rPr>
          <w:b/>
          <w:sz w:val="28"/>
          <w:szCs w:val="28"/>
        </w:rPr>
        <w:t>2. Self-assessment:</w:t>
      </w:r>
      <w:r>
        <w:rPr>
          <w:b/>
          <w:sz w:val="28"/>
          <w:szCs w:val="28"/>
        </w:rPr>
        <w:t xml:space="preserve"> </w:t>
      </w:r>
      <w:r>
        <w:rPr>
          <w:sz w:val="28"/>
          <w:szCs w:val="28"/>
        </w:rPr>
        <w:t xml:space="preserve">Enter your present level of competence in the respective arrows in your EPOSA. Do not </w:t>
      </w:r>
    </w:p>
    <w:p w:rsidR="007A533A" w:rsidRDefault="007A533A" w:rsidP="007A533A">
      <w:pPr>
        <w:jc w:val="both"/>
        <w:rPr>
          <w:sz w:val="28"/>
          <w:szCs w:val="28"/>
        </w:rPr>
      </w:pPr>
      <w:proofErr w:type="gramStart"/>
      <w:r>
        <w:rPr>
          <w:sz w:val="28"/>
          <w:szCs w:val="28"/>
        </w:rPr>
        <w:t>forget</w:t>
      </w:r>
      <w:proofErr w:type="gramEnd"/>
      <w:r>
        <w:rPr>
          <w:sz w:val="28"/>
          <w:szCs w:val="28"/>
        </w:rPr>
        <w:t xml:space="preserve"> to add today’s date.</w:t>
      </w:r>
      <w:r w:rsidRPr="00E2546A">
        <w:rPr>
          <w:b/>
          <w:noProof/>
          <w:sz w:val="28"/>
          <w:szCs w:val="28"/>
          <w:lang w:val="en-US"/>
        </w:rPr>
        <w:t xml:space="preserve"> </w:t>
      </w:r>
      <w:r>
        <w:rPr>
          <w:b/>
          <w:noProof/>
          <w:sz w:val="28"/>
          <w:szCs w:val="28"/>
          <w:lang w:val="en-US"/>
        </w:rPr>
        <w:t xml:space="preserve">            Nov.2010</w:t>
      </w:r>
    </w:p>
    <w:p w:rsidR="00227D3C" w:rsidRDefault="00227D3C" w:rsidP="008F3AE5">
      <w:pPr>
        <w:pStyle w:val="Heading3"/>
        <w:rPr>
          <w:sz w:val="32"/>
          <w:szCs w:val="32"/>
        </w:rPr>
      </w:pPr>
    </w:p>
    <w:sectPr w:rsidR="00227D3C" w:rsidSect="007A533A">
      <w:headerReference w:type="default" r:id="rId10"/>
      <w:pgSz w:w="11907" w:h="16839" w:code="9"/>
      <w:pgMar w:top="720" w:right="720" w:bottom="720" w:left="720" w:header="567"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6551" w:rsidRDefault="005B6551" w:rsidP="00E77CCA">
      <w:r>
        <w:separator/>
      </w:r>
    </w:p>
  </w:endnote>
  <w:endnote w:type="continuationSeparator" w:id="0">
    <w:p w:rsidR="005B6551" w:rsidRDefault="005B6551" w:rsidP="00E77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6551" w:rsidRDefault="005B6551" w:rsidP="00E77CCA">
      <w:r>
        <w:separator/>
      </w:r>
    </w:p>
  </w:footnote>
  <w:footnote w:type="continuationSeparator" w:id="0">
    <w:p w:rsidR="005B6551" w:rsidRDefault="005B6551" w:rsidP="00E77C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lang w:val="en-US"/>
      </w:rPr>
      <w:alias w:val="Title"/>
      <w:id w:val="77547040"/>
      <w:placeholder>
        <w:docPart w:val="0E90DB9913884C61AE70146D8DF18A70"/>
      </w:placeholder>
      <w:dataBinding w:prefixMappings="xmlns:ns0='http://schemas.openxmlformats.org/package/2006/metadata/core-properties' xmlns:ns1='http://purl.org/dc/elements/1.1/'" w:xpath="/ns0:coreProperties[1]/ns1:title[1]" w:storeItemID="{6C3C8BC8-F283-45AE-878A-BAB7291924A1}"/>
      <w:text/>
    </w:sdtPr>
    <w:sdtEndPr/>
    <w:sdtContent>
      <w:p w:rsidR="00C612C9" w:rsidRPr="00C612C9" w:rsidRDefault="00C612C9">
        <w:pPr>
          <w:pStyle w:val="Header"/>
          <w:pBdr>
            <w:between w:val="single" w:sz="4" w:space="1" w:color="4F81BD" w:themeColor="accent1"/>
          </w:pBdr>
          <w:spacing w:line="276" w:lineRule="auto"/>
          <w:jc w:val="center"/>
          <w:rPr>
            <w:sz w:val="28"/>
            <w:lang w:val="en-US"/>
          </w:rPr>
        </w:pPr>
        <w:r w:rsidRPr="00C612C9">
          <w:rPr>
            <w:sz w:val="28"/>
            <w:lang w:val="en-US"/>
          </w:rPr>
          <w:t>EPOSA Reflections</w:t>
        </w:r>
        <w:r w:rsidR="007B14DC">
          <w:rPr>
            <w:sz w:val="28"/>
            <w:lang w:val="en-US"/>
          </w:rPr>
          <w:t xml:space="preserve"> </w:t>
        </w:r>
        <w:r w:rsidR="00BC20A6">
          <w:rPr>
            <w:sz w:val="28"/>
            <w:lang w:val="en-US"/>
          </w:rPr>
          <w:t>Vocabulary</w:t>
        </w:r>
        <w:r w:rsidRPr="00C612C9">
          <w:rPr>
            <w:sz w:val="28"/>
            <w:lang w:val="en-US"/>
          </w:rPr>
          <w:t>: English for Specific Purposes</w:t>
        </w:r>
      </w:p>
    </w:sdtContent>
  </w:sdt>
  <w:p w:rsidR="00C612C9" w:rsidRPr="008345AE" w:rsidRDefault="00C612C9">
    <w:pPr>
      <w:pStyle w:val="Header"/>
      <w:pBdr>
        <w:between w:val="single" w:sz="4" w:space="1" w:color="4F81BD" w:themeColor="accent1"/>
      </w:pBdr>
      <w:spacing w:line="276" w:lineRule="auto"/>
      <w:jc w:val="cent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D203A"/>
    <w:multiLevelType w:val="hybridMultilevel"/>
    <w:tmpl w:val="491E906A"/>
    <w:lvl w:ilvl="0" w:tplc="0407000F">
      <w:start w:val="1"/>
      <w:numFmt w:val="decimal"/>
      <w:lvlText w:val="%1."/>
      <w:lvlJc w:val="left"/>
      <w:pPr>
        <w:tabs>
          <w:tab w:val="num" w:pos="360"/>
        </w:tabs>
        <w:ind w:left="36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1">
    <w:nsid w:val="12CE2F0E"/>
    <w:multiLevelType w:val="hybridMultilevel"/>
    <w:tmpl w:val="E6726A08"/>
    <w:lvl w:ilvl="0" w:tplc="0407000F">
      <w:start w:val="1"/>
      <w:numFmt w:val="decimal"/>
      <w:lvlText w:val="%1."/>
      <w:lvlJc w:val="left"/>
      <w:pPr>
        <w:tabs>
          <w:tab w:val="num" w:pos="360"/>
        </w:tabs>
        <w:ind w:left="360" w:hanging="360"/>
      </w:pPr>
    </w:lvl>
    <w:lvl w:ilvl="1" w:tplc="0C070019">
      <w:start w:val="1"/>
      <w:numFmt w:val="decimal"/>
      <w:lvlText w:val="%2."/>
      <w:lvlJc w:val="left"/>
      <w:pPr>
        <w:tabs>
          <w:tab w:val="num" w:pos="1440"/>
        </w:tabs>
        <w:ind w:left="1440" w:hanging="360"/>
      </w:pPr>
    </w:lvl>
    <w:lvl w:ilvl="2" w:tplc="0C07001B">
      <w:start w:val="1"/>
      <w:numFmt w:val="decimal"/>
      <w:lvlText w:val="%3."/>
      <w:lvlJc w:val="left"/>
      <w:pPr>
        <w:tabs>
          <w:tab w:val="num" w:pos="2160"/>
        </w:tabs>
        <w:ind w:left="2160" w:hanging="360"/>
      </w:pPr>
    </w:lvl>
    <w:lvl w:ilvl="3" w:tplc="0C07000F">
      <w:start w:val="1"/>
      <w:numFmt w:val="decimal"/>
      <w:lvlText w:val="%4."/>
      <w:lvlJc w:val="left"/>
      <w:pPr>
        <w:tabs>
          <w:tab w:val="num" w:pos="2880"/>
        </w:tabs>
        <w:ind w:left="2880" w:hanging="360"/>
      </w:pPr>
    </w:lvl>
    <w:lvl w:ilvl="4" w:tplc="0C070019">
      <w:start w:val="1"/>
      <w:numFmt w:val="decimal"/>
      <w:lvlText w:val="%5."/>
      <w:lvlJc w:val="left"/>
      <w:pPr>
        <w:tabs>
          <w:tab w:val="num" w:pos="3600"/>
        </w:tabs>
        <w:ind w:left="3600" w:hanging="360"/>
      </w:pPr>
    </w:lvl>
    <w:lvl w:ilvl="5" w:tplc="0C07001B">
      <w:start w:val="1"/>
      <w:numFmt w:val="decimal"/>
      <w:lvlText w:val="%6."/>
      <w:lvlJc w:val="left"/>
      <w:pPr>
        <w:tabs>
          <w:tab w:val="num" w:pos="4320"/>
        </w:tabs>
        <w:ind w:left="4320" w:hanging="360"/>
      </w:pPr>
    </w:lvl>
    <w:lvl w:ilvl="6" w:tplc="0C07000F">
      <w:start w:val="1"/>
      <w:numFmt w:val="decimal"/>
      <w:lvlText w:val="%7."/>
      <w:lvlJc w:val="left"/>
      <w:pPr>
        <w:tabs>
          <w:tab w:val="num" w:pos="5040"/>
        </w:tabs>
        <w:ind w:left="5040" w:hanging="360"/>
      </w:pPr>
    </w:lvl>
    <w:lvl w:ilvl="7" w:tplc="0C070019">
      <w:start w:val="1"/>
      <w:numFmt w:val="decimal"/>
      <w:lvlText w:val="%8."/>
      <w:lvlJc w:val="left"/>
      <w:pPr>
        <w:tabs>
          <w:tab w:val="num" w:pos="5760"/>
        </w:tabs>
        <w:ind w:left="5760" w:hanging="360"/>
      </w:pPr>
    </w:lvl>
    <w:lvl w:ilvl="8" w:tplc="0C07001B">
      <w:start w:val="1"/>
      <w:numFmt w:val="decimal"/>
      <w:lvlText w:val="%9."/>
      <w:lvlJc w:val="left"/>
      <w:pPr>
        <w:tabs>
          <w:tab w:val="num" w:pos="6480"/>
        </w:tabs>
        <w:ind w:left="6480" w:hanging="360"/>
      </w:pPr>
    </w:lvl>
  </w:abstractNum>
  <w:abstractNum w:abstractNumId="2">
    <w:nsid w:val="3A3249D8"/>
    <w:multiLevelType w:val="hybridMultilevel"/>
    <w:tmpl w:val="55368066"/>
    <w:lvl w:ilvl="0" w:tplc="0407000F">
      <w:start w:val="1"/>
      <w:numFmt w:val="decimal"/>
      <w:lvlText w:val="%1."/>
      <w:lvlJc w:val="left"/>
      <w:pPr>
        <w:tabs>
          <w:tab w:val="num" w:pos="360"/>
        </w:tabs>
        <w:ind w:left="36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3">
    <w:nsid w:val="4A5F5263"/>
    <w:multiLevelType w:val="hybridMultilevel"/>
    <w:tmpl w:val="9BC8BCCE"/>
    <w:lvl w:ilvl="0" w:tplc="0407000F">
      <w:start w:val="1"/>
      <w:numFmt w:val="decimal"/>
      <w:lvlText w:val="%1."/>
      <w:lvlJc w:val="left"/>
      <w:pPr>
        <w:tabs>
          <w:tab w:val="num" w:pos="360"/>
        </w:tabs>
        <w:ind w:left="360"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F87"/>
    <w:rsid w:val="0003502C"/>
    <w:rsid w:val="001E6106"/>
    <w:rsid w:val="00210734"/>
    <w:rsid w:val="00227D3C"/>
    <w:rsid w:val="003F5F87"/>
    <w:rsid w:val="00492217"/>
    <w:rsid w:val="00552D3A"/>
    <w:rsid w:val="005735EE"/>
    <w:rsid w:val="005B6551"/>
    <w:rsid w:val="005E370C"/>
    <w:rsid w:val="006A692F"/>
    <w:rsid w:val="006E6ACE"/>
    <w:rsid w:val="00711944"/>
    <w:rsid w:val="00721BEA"/>
    <w:rsid w:val="0079708C"/>
    <w:rsid w:val="007A533A"/>
    <w:rsid w:val="007B14DC"/>
    <w:rsid w:val="007B334B"/>
    <w:rsid w:val="008345AE"/>
    <w:rsid w:val="008F3AE5"/>
    <w:rsid w:val="00A6665D"/>
    <w:rsid w:val="00AD65CE"/>
    <w:rsid w:val="00B97EF0"/>
    <w:rsid w:val="00BC20A6"/>
    <w:rsid w:val="00C5072D"/>
    <w:rsid w:val="00C612BA"/>
    <w:rsid w:val="00C612C9"/>
    <w:rsid w:val="00D21B41"/>
    <w:rsid w:val="00DA736D"/>
    <w:rsid w:val="00E2546A"/>
    <w:rsid w:val="00E33CF6"/>
    <w:rsid w:val="00E77CCA"/>
    <w:rsid w:val="00EB5779"/>
    <w:rsid w:val="00F61645"/>
    <w:rsid w:val="00FA2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F87"/>
    <w:pPr>
      <w:spacing w:after="0" w:line="240" w:lineRule="auto"/>
    </w:pPr>
    <w:rPr>
      <w:rFonts w:ascii="Arial" w:eastAsia="Calibri" w:hAnsi="Arial" w:cs="Times New Roman"/>
      <w:bCs/>
      <w:color w:val="000000"/>
      <w:sz w:val="24"/>
      <w:szCs w:val="24"/>
      <w:lang w:val="en-GB"/>
    </w:rPr>
  </w:style>
  <w:style w:type="paragraph" w:styleId="Heading1">
    <w:name w:val="heading 1"/>
    <w:basedOn w:val="Normal"/>
    <w:next w:val="Normal"/>
    <w:link w:val="Heading1Char"/>
    <w:uiPriority w:val="9"/>
    <w:qFormat/>
    <w:rsid w:val="008F3AE5"/>
    <w:pPr>
      <w:keepNext/>
      <w:keepLines/>
      <w:spacing w:before="480"/>
      <w:outlineLvl w:val="0"/>
    </w:pPr>
    <w:rPr>
      <w:rFonts w:asciiTheme="majorHAnsi" w:eastAsiaTheme="majorEastAsia" w:hAnsiTheme="majorHAnsi" w:cstheme="majorBidi"/>
      <w:b/>
      <w:bCs w:val="0"/>
      <w:color w:val="365F91" w:themeColor="accent1" w:themeShade="BF"/>
      <w:sz w:val="28"/>
      <w:szCs w:val="28"/>
    </w:rPr>
  </w:style>
  <w:style w:type="paragraph" w:styleId="Heading2">
    <w:name w:val="heading 2"/>
    <w:basedOn w:val="Normal"/>
    <w:next w:val="Normal"/>
    <w:link w:val="Heading2Char"/>
    <w:uiPriority w:val="9"/>
    <w:unhideWhenUsed/>
    <w:qFormat/>
    <w:rsid w:val="008F3AE5"/>
    <w:pPr>
      <w:keepNext/>
      <w:keepLines/>
      <w:spacing w:before="200"/>
      <w:outlineLvl w:val="1"/>
    </w:pPr>
    <w:rPr>
      <w:rFonts w:asciiTheme="majorHAnsi" w:eastAsiaTheme="majorEastAsia" w:hAnsiTheme="majorHAnsi" w:cstheme="majorBidi"/>
      <w:b/>
      <w:bCs w:val="0"/>
      <w:color w:val="4F81BD" w:themeColor="accent1"/>
      <w:sz w:val="26"/>
      <w:szCs w:val="26"/>
    </w:rPr>
  </w:style>
  <w:style w:type="paragraph" w:styleId="Heading3">
    <w:name w:val="heading 3"/>
    <w:basedOn w:val="Normal"/>
    <w:next w:val="Normal"/>
    <w:link w:val="Heading3Char"/>
    <w:uiPriority w:val="9"/>
    <w:unhideWhenUsed/>
    <w:qFormat/>
    <w:rsid w:val="008F3AE5"/>
    <w:pPr>
      <w:keepNext/>
      <w:keepLines/>
      <w:spacing w:before="200"/>
      <w:outlineLvl w:val="2"/>
    </w:pPr>
    <w:rPr>
      <w:rFonts w:asciiTheme="majorHAnsi" w:eastAsiaTheme="majorEastAsia" w:hAnsiTheme="majorHAnsi" w:cstheme="majorBidi"/>
      <w:b/>
      <w:bCs w:val="0"/>
      <w:color w:val="4F81BD" w:themeColor="accent1"/>
    </w:rPr>
  </w:style>
  <w:style w:type="paragraph" w:styleId="Heading4">
    <w:name w:val="heading 4"/>
    <w:basedOn w:val="Normal"/>
    <w:next w:val="Normal"/>
    <w:link w:val="Heading4Char"/>
    <w:uiPriority w:val="9"/>
    <w:unhideWhenUsed/>
    <w:qFormat/>
    <w:rsid w:val="00E77CCA"/>
    <w:pPr>
      <w:keepNext/>
      <w:keepLines/>
      <w:spacing w:before="200"/>
      <w:outlineLvl w:val="3"/>
    </w:pPr>
    <w:rPr>
      <w:rFonts w:asciiTheme="majorHAnsi" w:eastAsiaTheme="majorEastAsia" w:hAnsiTheme="majorHAnsi" w:cstheme="majorBidi"/>
      <w:b/>
      <w:bCs w:val="0"/>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072D"/>
    <w:rPr>
      <w:rFonts w:ascii="Tahoma" w:hAnsi="Tahoma" w:cs="Tahoma"/>
      <w:sz w:val="16"/>
      <w:szCs w:val="16"/>
    </w:rPr>
  </w:style>
  <w:style w:type="character" w:customStyle="1" w:styleId="BalloonTextChar">
    <w:name w:val="Balloon Text Char"/>
    <w:basedOn w:val="DefaultParagraphFont"/>
    <w:link w:val="BalloonText"/>
    <w:uiPriority w:val="99"/>
    <w:semiHidden/>
    <w:rsid w:val="00C5072D"/>
    <w:rPr>
      <w:rFonts w:ascii="Tahoma" w:eastAsia="Calibri" w:hAnsi="Tahoma" w:cs="Tahoma"/>
      <w:bCs/>
      <w:color w:val="000000"/>
      <w:sz w:val="16"/>
      <w:szCs w:val="16"/>
      <w:lang w:val="en-GB"/>
    </w:rPr>
  </w:style>
  <w:style w:type="character" w:customStyle="1" w:styleId="Heading1Char">
    <w:name w:val="Heading 1 Char"/>
    <w:basedOn w:val="DefaultParagraphFont"/>
    <w:link w:val="Heading1"/>
    <w:uiPriority w:val="9"/>
    <w:rsid w:val="008F3AE5"/>
    <w:rPr>
      <w:rFonts w:asciiTheme="majorHAnsi" w:eastAsiaTheme="majorEastAsia" w:hAnsiTheme="majorHAnsi" w:cstheme="majorBidi"/>
      <w:b/>
      <w:color w:val="365F91" w:themeColor="accent1" w:themeShade="BF"/>
      <w:sz w:val="28"/>
      <w:szCs w:val="28"/>
      <w:lang w:val="en-GB"/>
    </w:rPr>
  </w:style>
  <w:style w:type="character" w:customStyle="1" w:styleId="Heading2Char">
    <w:name w:val="Heading 2 Char"/>
    <w:basedOn w:val="DefaultParagraphFont"/>
    <w:link w:val="Heading2"/>
    <w:uiPriority w:val="9"/>
    <w:rsid w:val="008F3AE5"/>
    <w:rPr>
      <w:rFonts w:asciiTheme="majorHAnsi" w:eastAsiaTheme="majorEastAsia" w:hAnsiTheme="majorHAnsi" w:cstheme="majorBidi"/>
      <w:b/>
      <w:color w:val="4F81BD" w:themeColor="accent1"/>
      <w:sz w:val="26"/>
      <w:szCs w:val="26"/>
      <w:lang w:val="en-GB"/>
    </w:rPr>
  </w:style>
  <w:style w:type="character" w:customStyle="1" w:styleId="Heading3Char">
    <w:name w:val="Heading 3 Char"/>
    <w:basedOn w:val="DefaultParagraphFont"/>
    <w:link w:val="Heading3"/>
    <w:uiPriority w:val="9"/>
    <w:rsid w:val="008F3AE5"/>
    <w:rPr>
      <w:rFonts w:asciiTheme="majorHAnsi" w:eastAsiaTheme="majorEastAsia" w:hAnsiTheme="majorHAnsi" w:cstheme="majorBidi"/>
      <w:b/>
      <w:color w:val="4F81BD" w:themeColor="accent1"/>
      <w:sz w:val="24"/>
      <w:szCs w:val="24"/>
      <w:lang w:val="en-GB"/>
    </w:rPr>
  </w:style>
  <w:style w:type="paragraph" w:styleId="Header">
    <w:name w:val="header"/>
    <w:basedOn w:val="Normal"/>
    <w:link w:val="HeaderChar"/>
    <w:uiPriority w:val="99"/>
    <w:unhideWhenUsed/>
    <w:rsid w:val="00E77CCA"/>
    <w:pPr>
      <w:tabs>
        <w:tab w:val="center" w:pos="4680"/>
        <w:tab w:val="right" w:pos="9360"/>
      </w:tabs>
    </w:pPr>
  </w:style>
  <w:style w:type="character" w:customStyle="1" w:styleId="HeaderChar">
    <w:name w:val="Header Char"/>
    <w:basedOn w:val="DefaultParagraphFont"/>
    <w:link w:val="Header"/>
    <w:uiPriority w:val="99"/>
    <w:rsid w:val="00E77CCA"/>
    <w:rPr>
      <w:rFonts w:ascii="Arial" w:eastAsia="Calibri" w:hAnsi="Arial" w:cs="Times New Roman"/>
      <w:bCs/>
      <w:color w:val="000000"/>
      <w:sz w:val="24"/>
      <w:szCs w:val="24"/>
      <w:lang w:val="en-GB"/>
    </w:rPr>
  </w:style>
  <w:style w:type="paragraph" w:styleId="Footer">
    <w:name w:val="footer"/>
    <w:basedOn w:val="Normal"/>
    <w:link w:val="FooterChar"/>
    <w:uiPriority w:val="99"/>
    <w:unhideWhenUsed/>
    <w:rsid w:val="00E77CCA"/>
    <w:pPr>
      <w:tabs>
        <w:tab w:val="center" w:pos="4680"/>
        <w:tab w:val="right" w:pos="9360"/>
      </w:tabs>
    </w:pPr>
  </w:style>
  <w:style w:type="character" w:customStyle="1" w:styleId="FooterChar">
    <w:name w:val="Footer Char"/>
    <w:basedOn w:val="DefaultParagraphFont"/>
    <w:link w:val="Footer"/>
    <w:uiPriority w:val="99"/>
    <w:rsid w:val="00E77CCA"/>
    <w:rPr>
      <w:rFonts w:ascii="Arial" w:eastAsia="Calibri" w:hAnsi="Arial" w:cs="Times New Roman"/>
      <w:bCs/>
      <w:color w:val="000000"/>
      <w:sz w:val="24"/>
      <w:szCs w:val="24"/>
      <w:lang w:val="en-GB"/>
    </w:rPr>
  </w:style>
  <w:style w:type="character" w:customStyle="1" w:styleId="Heading4Char">
    <w:name w:val="Heading 4 Char"/>
    <w:basedOn w:val="DefaultParagraphFont"/>
    <w:link w:val="Heading4"/>
    <w:uiPriority w:val="9"/>
    <w:rsid w:val="00E77CCA"/>
    <w:rPr>
      <w:rFonts w:asciiTheme="majorHAnsi" w:eastAsiaTheme="majorEastAsia" w:hAnsiTheme="majorHAnsi" w:cstheme="majorBidi"/>
      <w:b/>
      <w:i/>
      <w:iCs/>
      <w:color w:val="4F81BD" w:themeColor="accent1"/>
      <w:sz w:val="24"/>
      <w:szCs w:val="24"/>
      <w:lang w:val="en-GB"/>
    </w:rPr>
  </w:style>
  <w:style w:type="paragraph" w:customStyle="1" w:styleId="2909F619802848F09E01365C32F34654">
    <w:name w:val="2909F619802848F09E01365C32F34654"/>
    <w:rsid w:val="00C612C9"/>
    <w:rPr>
      <w:rFonts w:eastAsiaTheme="minorEastAsia"/>
      <w:lang w:eastAsia="ja-JP"/>
    </w:rPr>
  </w:style>
  <w:style w:type="paragraph" w:styleId="ListParagraph">
    <w:name w:val="List Paragraph"/>
    <w:basedOn w:val="Normal"/>
    <w:uiPriority w:val="34"/>
    <w:qFormat/>
    <w:rsid w:val="00A6665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5F87"/>
    <w:pPr>
      <w:spacing w:after="0" w:line="240" w:lineRule="auto"/>
    </w:pPr>
    <w:rPr>
      <w:rFonts w:ascii="Arial" w:eastAsia="Calibri" w:hAnsi="Arial" w:cs="Times New Roman"/>
      <w:bCs/>
      <w:color w:val="000000"/>
      <w:sz w:val="24"/>
      <w:szCs w:val="24"/>
      <w:lang w:val="en-GB"/>
    </w:rPr>
  </w:style>
  <w:style w:type="paragraph" w:styleId="Heading1">
    <w:name w:val="heading 1"/>
    <w:basedOn w:val="Normal"/>
    <w:next w:val="Normal"/>
    <w:link w:val="Heading1Char"/>
    <w:uiPriority w:val="9"/>
    <w:qFormat/>
    <w:rsid w:val="008F3AE5"/>
    <w:pPr>
      <w:keepNext/>
      <w:keepLines/>
      <w:spacing w:before="480"/>
      <w:outlineLvl w:val="0"/>
    </w:pPr>
    <w:rPr>
      <w:rFonts w:asciiTheme="majorHAnsi" w:eastAsiaTheme="majorEastAsia" w:hAnsiTheme="majorHAnsi" w:cstheme="majorBidi"/>
      <w:b/>
      <w:bCs w:val="0"/>
      <w:color w:val="365F91" w:themeColor="accent1" w:themeShade="BF"/>
      <w:sz w:val="28"/>
      <w:szCs w:val="28"/>
    </w:rPr>
  </w:style>
  <w:style w:type="paragraph" w:styleId="Heading2">
    <w:name w:val="heading 2"/>
    <w:basedOn w:val="Normal"/>
    <w:next w:val="Normal"/>
    <w:link w:val="Heading2Char"/>
    <w:uiPriority w:val="9"/>
    <w:unhideWhenUsed/>
    <w:qFormat/>
    <w:rsid w:val="008F3AE5"/>
    <w:pPr>
      <w:keepNext/>
      <w:keepLines/>
      <w:spacing w:before="200"/>
      <w:outlineLvl w:val="1"/>
    </w:pPr>
    <w:rPr>
      <w:rFonts w:asciiTheme="majorHAnsi" w:eastAsiaTheme="majorEastAsia" w:hAnsiTheme="majorHAnsi" w:cstheme="majorBidi"/>
      <w:b/>
      <w:bCs w:val="0"/>
      <w:color w:val="4F81BD" w:themeColor="accent1"/>
      <w:sz w:val="26"/>
      <w:szCs w:val="26"/>
    </w:rPr>
  </w:style>
  <w:style w:type="paragraph" w:styleId="Heading3">
    <w:name w:val="heading 3"/>
    <w:basedOn w:val="Normal"/>
    <w:next w:val="Normal"/>
    <w:link w:val="Heading3Char"/>
    <w:uiPriority w:val="9"/>
    <w:unhideWhenUsed/>
    <w:qFormat/>
    <w:rsid w:val="008F3AE5"/>
    <w:pPr>
      <w:keepNext/>
      <w:keepLines/>
      <w:spacing w:before="200"/>
      <w:outlineLvl w:val="2"/>
    </w:pPr>
    <w:rPr>
      <w:rFonts w:asciiTheme="majorHAnsi" w:eastAsiaTheme="majorEastAsia" w:hAnsiTheme="majorHAnsi" w:cstheme="majorBidi"/>
      <w:b/>
      <w:bCs w:val="0"/>
      <w:color w:val="4F81BD" w:themeColor="accent1"/>
    </w:rPr>
  </w:style>
  <w:style w:type="paragraph" w:styleId="Heading4">
    <w:name w:val="heading 4"/>
    <w:basedOn w:val="Normal"/>
    <w:next w:val="Normal"/>
    <w:link w:val="Heading4Char"/>
    <w:uiPriority w:val="9"/>
    <w:unhideWhenUsed/>
    <w:qFormat/>
    <w:rsid w:val="00E77CCA"/>
    <w:pPr>
      <w:keepNext/>
      <w:keepLines/>
      <w:spacing w:before="200"/>
      <w:outlineLvl w:val="3"/>
    </w:pPr>
    <w:rPr>
      <w:rFonts w:asciiTheme="majorHAnsi" w:eastAsiaTheme="majorEastAsia" w:hAnsiTheme="majorHAnsi" w:cstheme="majorBidi"/>
      <w:b/>
      <w:bCs w:val="0"/>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072D"/>
    <w:rPr>
      <w:rFonts w:ascii="Tahoma" w:hAnsi="Tahoma" w:cs="Tahoma"/>
      <w:sz w:val="16"/>
      <w:szCs w:val="16"/>
    </w:rPr>
  </w:style>
  <w:style w:type="character" w:customStyle="1" w:styleId="BalloonTextChar">
    <w:name w:val="Balloon Text Char"/>
    <w:basedOn w:val="DefaultParagraphFont"/>
    <w:link w:val="BalloonText"/>
    <w:uiPriority w:val="99"/>
    <w:semiHidden/>
    <w:rsid w:val="00C5072D"/>
    <w:rPr>
      <w:rFonts w:ascii="Tahoma" w:eastAsia="Calibri" w:hAnsi="Tahoma" w:cs="Tahoma"/>
      <w:bCs/>
      <w:color w:val="000000"/>
      <w:sz w:val="16"/>
      <w:szCs w:val="16"/>
      <w:lang w:val="en-GB"/>
    </w:rPr>
  </w:style>
  <w:style w:type="character" w:customStyle="1" w:styleId="Heading1Char">
    <w:name w:val="Heading 1 Char"/>
    <w:basedOn w:val="DefaultParagraphFont"/>
    <w:link w:val="Heading1"/>
    <w:uiPriority w:val="9"/>
    <w:rsid w:val="008F3AE5"/>
    <w:rPr>
      <w:rFonts w:asciiTheme="majorHAnsi" w:eastAsiaTheme="majorEastAsia" w:hAnsiTheme="majorHAnsi" w:cstheme="majorBidi"/>
      <w:b/>
      <w:color w:val="365F91" w:themeColor="accent1" w:themeShade="BF"/>
      <w:sz w:val="28"/>
      <w:szCs w:val="28"/>
      <w:lang w:val="en-GB"/>
    </w:rPr>
  </w:style>
  <w:style w:type="character" w:customStyle="1" w:styleId="Heading2Char">
    <w:name w:val="Heading 2 Char"/>
    <w:basedOn w:val="DefaultParagraphFont"/>
    <w:link w:val="Heading2"/>
    <w:uiPriority w:val="9"/>
    <w:rsid w:val="008F3AE5"/>
    <w:rPr>
      <w:rFonts w:asciiTheme="majorHAnsi" w:eastAsiaTheme="majorEastAsia" w:hAnsiTheme="majorHAnsi" w:cstheme="majorBidi"/>
      <w:b/>
      <w:color w:val="4F81BD" w:themeColor="accent1"/>
      <w:sz w:val="26"/>
      <w:szCs w:val="26"/>
      <w:lang w:val="en-GB"/>
    </w:rPr>
  </w:style>
  <w:style w:type="character" w:customStyle="1" w:styleId="Heading3Char">
    <w:name w:val="Heading 3 Char"/>
    <w:basedOn w:val="DefaultParagraphFont"/>
    <w:link w:val="Heading3"/>
    <w:uiPriority w:val="9"/>
    <w:rsid w:val="008F3AE5"/>
    <w:rPr>
      <w:rFonts w:asciiTheme="majorHAnsi" w:eastAsiaTheme="majorEastAsia" w:hAnsiTheme="majorHAnsi" w:cstheme="majorBidi"/>
      <w:b/>
      <w:color w:val="4F81BD" w:themeColor="accent1"/>
      <w:sz w:val="24"/>
      <w:szCs w:val="24"/>
      <w:lang w:val="en-GB"/>
    </w:rPr>
  </w:style>
  <w:style w:type="paragraph" w:styleId="Header">
    <w:name w:val="header"/>
    <w:basedOn w:val="Normal"/>
    <w:link w:val="HeaderChar"/>
    <w:uiPriority w:val="99"/>
    <w:unhideWhenUsed/>
    <w:rsid w:val="00E77CCA"/>
    <w:pPr>
      <w:tabs>
        <w:tab w:val="center" w:pos="4680"/>
        <w:tab w:val="right" w:pos="9360"/>
      </w:tabs>
    </w:pPr>
  </w:style>
  <w:style w:type="character" w:customStyle="1" w:styleId="HeaderChar">
    <w:name w:val="Header Char"/>
    <w:basedOn w:val="DefaultParagraphFont"/>
    <w:link w:val="Header"/>
    <w:uiPriority w:val="99"/>
    <w:rsid w:val="00E77CCA"/>
    <w:rPr>
      <w:rFonts w:ascii="Arial" w:eastAsia="Calibri" w:hAnsi="Arial" w:cs="Times New Roman"/>
      <w:bCs/>
      <w:color w:val="000000"/>
      <w:sz w:val="24"/>
      <w:szCs w:val="24"/>
      <w:lang w:val="en-GB"/>
    </w:rPr>
  </w:style>
  <w:style w:type="paragraph" w:styleId="Footer">
    <w:name w:val="footer"/>
    <w:basedOn w:val="Normal"/>
    <w:link w:val="FooterChar"/>
    <w:uiPriority w:val="99"/>
    <w:unhideWhenUsed/>
    <w:rsid w:val="00E77CCA"/>
    <w:pPr>
      <w:tabs>
        <w:tab w:val="center" w:pos="4680"/>
        <w:tab w:val="right" w:pos="9360"/>
      </w:tabs>
    </w:pPr>
  </w:style>
  <w:style w:type="character" w:customStyle="1" w:styleId="FooterChar">
    <w:name w:val="Footer Char"/>
    <w:basedOn w:val="DefaultParagraphFont"/>
    <w:link w:val="Footer"/>
    <w:uiPriority w:val="99"/>
    <w:rsid w:val="00E77CCA"/>
    <w:rPr>
      <w:rFonts w:ascii="Arial" w:eastAsia="Calibri" w:hAnsi="Arial" w:cs="Times New Roman"/>
      <w:bCs/>
      <w:color w:val="000000"/>
      <w:sz w:val="24"/>
      <w:szCs w:val="24"/>
      <w:lang w:val="en-GB"/>
    </w:rPr>
  </w:style>
  <w:style w:type="character" w:customStyle="1" w:styleId="Heading4Char">
    <w:name w:val="Heading 4 Char"/>
    <w:basedOn w:val="DefaultParagraphFont"/>
    <w:link w:val="Heading4"/>
    <w:uiPriority w:val="9"/>
    <w:rsid w:val="00E77CCA"/>
    <w:rPr>
      <w:rFonts w:asciiTheme="majorHAnsi" w:eastAsiaTheme="majorEastAsia" w:hAnsiTheme="majorHAnsi" w:cstheme="majorBidi"/>
      <w:b/>
      <w:i/>
      <w:iCs/>
      <w:color w:val="4F81BD" w:themeColor="accent1"/>
      <w:sz w:val="24"/>
      <w:szCs w:val="24"/>
      <w:lang w:val="en-GB"/>
    </w:rPr>
  </w:style>
  <w:style w:type="paragraph" w:customStyle="1" w:styleId="2909F619802848F09E01365C32F34654">
    <w:name w:val="2909F619802848F09E01365C32F34654"/>
    <w:rsid w:val="00C612C9"/>
    <w:rPr>
      <w:rFonts w:eastAsiaTheme="minorEastAsia"/>
      <w:lang w:eastAsia="ja-JP"/>
    </w:rPr>
  </w:style>
  <w:style w:type="paragraph" w:styleId="ListParagraph">
    <w:name w:val="List Paragraph"/>
    <w:basedOn w:val="Normal"/>
    <w:uiPriority w:val="34"/>
    <w:qFormat/>
    <w:rsid w:val="00A666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352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E90DB9913884C61AE70146D8DF18A70"/>
        <w:category>
          <w:name w:val="General"/>
          <w:gallery w:val="placeholder"/>
        </w:category>
        <w:types>
          <w:type w:val="bbPlcHdr"/>
        </w:types>
        <w:behaviors>
          <w:behavior w:val="content"/>
        </w:behaviors>
        <w:guid w:val="{C00C0B0B-7342-4C02-ADE0-01B36CB3B0FC}"/>
      </w:docPartPr>
      <w:docPartBody>
        <w:p w:rsidR="00FC2C4A" w:rsidRDefault="00996A1E" w:rsidP="00996A1E">
          <w:pPr>
            <w:pStyle w:val="0E90DB9913884C61AE70146D8DF18A70"/>
          </w:pPr>
          <w: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A1E"/>
    <w:rsid w:val="00294372"/>
    <w:rsid w:val="003126DF"/>
    <w:rsid w:val="00500B21"/>
    <w:rsid w:val="007129E8"/>
    <w:rsid w:val="008F63B0"/>
    <w:rsid w:val="00996A1E"/>
    <w:rsid w:val="00CD1A76"/>
    <w:rsid w:val="00FC2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F9008E7F2954AA3ACCCFDD6F8FBFD92">
    <w:name w:val="7F9008E7F2954AA3ACCCFDD6F8FBFD92"/>
    <w:rsid w:val="00996A1E"/>
  </w:style>
  <w:style w:type="paragraph" w:customStyle="1" w:styleId="3983AC869E7241F4A2C40F86F4615279">
    <w:name w:val="3983AC869E7241F4A2C40F86F4615279"/>
    <w:rsid w:val="00996A1E"/>
  </w:style>
  <w:style w:type="paragraph" w:customStyle="1" w:styleId="DA5E4E97EF2F44049685AAA1AE4E0B38">
    <w:name w:val="DA5E4E97EF2F44049685AAA1AE4E0B38"/>
    <w:rsid w:val="00996A1E"/>
  </w:style>
  <w:style w:type="paragraph" w:customStyle="1" w:styleId="B2C60399626F4812A188E970B9BBC194">
    <w:name w:val="B2C60399626F4812A188E970B9BBC194"/>
    <w:rsid w:val="00996A1E"/>
  </w:style>
  <w:style w:type="paragraph" w:customStyle="1" w:styleId="60E105EC1EE548DFA604C686F7EFA5A6">
    <w:name w:val="60E105EC1EE548DFA604C686F7EFA5A6"/>
    <w:rsid w:val="00996A1E"/>
  </w:style>
  <w:style w:type="paragraph" w:customStyle="1" w:styleId="9BA52E13BE384BDF9E1AC8D0796581BE">
    <w:name w:val="9BA52E13BE384BDF9E1AC8D0796581BE"/>
    <w:rsid w:val="00996A1E"/>
  </w:style>
  <w:style w:type="paragraph" w:customStyle="1" w:styleId="EF0F635C512444FAAFA15FC83820EC89">
    <w:name w:val="EF0F635C512444FAAFA15FC83820EC89"/>
    <w:rsid w:val="00996A1E"/>
  </w:style>
  <w:style w:type="paragraph" w:customStyle="1" w:styleId="763328574C3C4451B19E1FFC8AF60932">
    <w:name w:val="763328574C3C4451B19E1FFC8AF60932"/>
    <w:rsid w:val="00996A1E"/>
  </w:style>
  <w:style w:type="paragraph" w:customStyle="1" w:styleId="0E90DB9913884C61AE70146D8DF18A70">
    <w:name w:val="0E90DB9913884C61AE70146D8DF18A70"/>
    <w:rsid w:val="00996A1E"/>
  </w:style>
  <w:style w:type="paragraph" w:customStyle="1" w:styleId="F73EB5E7514844F7A8D6006B83221E85">
    <w:name w:val="F73EB5E7514844F7A8D6006B83221E85"/>
    <w:rsid w:val="00996A1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F9008E7F2954AA3ACCCFDD6F8FBFD92">
    <w:name w:val="7F9008E7F2954AA3ACCCFDD6F8FBFD92"/>
    <w:rsid w:val="00996A1E"/>
  </w:style>
  <w:style w:type="paragraph" w:customStyle="1" w:styleId="3983AC869E7241F4A2C40F86F4615279">
    <w:name w:val="3983AC869E7241F4A2C40F86F4615279"/>
    <w:rsid w:val="00996A1E"/>
  </w:style>
  <w:style w:type="paragraph" w:customStyle="1" w:styleId="DA5E4E97EF2F44049685AAA1AE4E0B38">
    <w:name w:val="DA5E4E97EF2F44049685AAA1AE4E0B38"/>
    <w:rsid w:val="00996A1E"/>
  </w:style>
  <w:style w:type="paragraph" w:customStyle="1" w:styleId="B2C60399626F4812A188E970B9BBC194">
    <w:name w:val="B2C60399626F4812A188E970B9BBC194"/>
    <w:rsid w:val="00996A1E"/>
  </w:style>
  <w:style w:type="paragraph" w:customStyle="1" w:styleId="60E105EC1EE548DFA604C686F7EFA5A6">
    <w:name w:val="60E105EC1EE548DFA604C686F7EFA5A6"/>
    <w:rsid w:val="00996A1E"/>
  </w:style>
  <w:style w:type="paragraph" w:customStyle="1" w:styleId="9BA52E13BE384BDF9E1AC8D0796581BE">
    <w:name w:val="9BA52E13BE384BDF9E1AC8D0796581BE"/>
    <w:rsid w:val="00996A1E"/>
  </w:style>
  <w:style w:type="paragraph" w:customStyle="1" w:styleId="EF0F635C512444FAAFA15FC83820EC89">
    <w:name w:val="EF0F635C512444FAAFA15FC83820EC89"/>
    <w:rsid w:val="00996A1E"/>
  </w:style>
  <w:style w:type="paragraph" w:customStyle="1" w:styleId="763328574C3C4451B19E1FFC8AF60932">
    <w:name w:val="763328574C3C4451B19E1FFC8AF60932"/>
    <w:rsid w:val="00996A1E"/>
  </w:style>
  <w:style w:type="paragraph" w:customStyle="1" w:styleId="0E90DB9913884C61AE70146D8DF18A70">
    <w:name w:val="0E90DB9913884C61AE70146D8DF18A70"/>
    <w:rsid w:val="00996A1E"/>
  </w:style>
  <w:style w:type="paragraph" w:customStyle="1" w:styleId="F73EB5E7514844F7A8D6006B83221E85">
    <w:name w:val="F73EB5E7514844F7A8D6006B83221E85"/>
    <w:rsid w:val="00996A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360149-A801-41FB-8A70-AC1E7A9F5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275</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EPOSA Reflections Vocabulary: English for Specific Purposes</vt:lpstr>
    </vt:vector>
  </TitlesOfParts>
  <Company/>
  <LinksUpToDate>false</LinksUpToDate>
  <CharactersWithSpaces>1846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EPOSA Reflections Vocabulary: English for Specific Purposes</dc:title>
  <dc:creator>lp</dc:creator>
  <cp:lastModifiedBy>lp</cp:lastModifiedBy>
  <cp:revision>6</cp:revision>
  <cp:lastPrinted>2012-05-01T10:18:00Z</cp:lastPrinted>
  <dcterms:created xsi:type="dcterms:W3CDTF">2012-05-01T09:41:00Z</dcterms:created>
  <dcterms:modified xsi:type="dcterms:W3CDTF">2012-05-01T10:18:00Z</dcterms:modified>
</cp:coreProperties>
</file>