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FC" w:rsidRPr="004114FC" w:rsidRDefault="004114FC" w:rsidP="004114FC">
      <w:pPr>
        <w:spacing w:after="120" w:line="264" w:lineRule="auto"/>
      </w:pPr>
      <w:r>
        <w:t>Carol Ann Tomlinson, The Differentiated Classroom, ASCD, 2014, pp. 63-64</w:t>
      </w:r>
    </w:p>
    <w:p w:rsidR="004114FC" w:rsidRPr="004114FC" w:rsidRDefault="004114FC" w:rsidP="004114FC">
      <w:pPr>
        <w:spacing w:after="120" w:line="264" w:lineRule="auto"/>
      </w:pPr>
    </w:p>
    <w:p w:rsidR="004114FC" w:rsidRPr="004114FC" w:rsidRDefault="004114FC" w:rsidP="004114FC">
      <w:pPr>
        <w:spacing w:after="120" w:line="264" w:lineRule="auto"/>
      </w:pPr>
      <w:r w:rsidRPr="004114FC">
        <w:drawing>
          <wp:inline distT="0" distB="0" distL="0" distR="0" wp14:anchorId="0E393652" wp14:editId="43E59366">
            <wp:extent cx="5602682" cy="8210425"/>
            <wp:effectExtent l="0" t="0" r="0" b="0"/>
            <wp:docPr id="13" name="Picture 13" descr="C:\Users\Lis\AppData\Local\Microsoft\Windows\INetCache\Content.Word\scan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s\AppData\Local\Microsoft\Windows\INetCache\Content.Word\scan00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9" r="6107" b="5340"/>
                    <a:stretch/>
                  </pic:blipFill>
                  <pic:spPr bwMode="auto">
                    <a:xfrm>
                      <a:off x="0" y="0"/>
                      <a:ext cx="5602682" cy="8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4FC" w:rsidRPr="004114FC" w:rsidRDefault="004114FC" w:rsidP="004114FC">
      <w:pPr>
        <w:spacing w:after="120" w:line="264" w:lineRule="auto"/>
      </w:pPr>
      <w:r w:rsidRPr="004114FC">
        <w:lastRenderedPageBreak/>
        <w:drawing>
          <wp:inline distT="0" distB="0" distL="0" distR="0" wp14:anchorId="59547EF4" wp14:editId="19973ABF">
            <wp:extent cx="5943600" cy="3379537"/>
            <wp:effectExtent l="0" t="0" r="0" b="0"/>
            <wp:docPr id="15" name="Picture 15" descr="C:\Users\Lis\AppData\Local\Microsoft\Windows\INetCache\Content.Word\scan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s\AppData\Local\Microsoft\Windows\INetCache\Content.Word\scan000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26"/>
                    <a:stretch/>
                  </pic:blipFill>
                  <pic:spPr bwMode="auto">
                    <a:xfrm>
                      <a:off x="0" y="0"/>
                      <a:ext cx="5943600" cy="337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4FC" w:rsidRPr="004114FC" w:rsidRDefault="004114FC" w:rsidP="004114FC">
      <w:pPr>
        <w:spacing w:after="120" w:line="264" w:lineRule="auto"/>
      </w:pPr>
      <w:bookmarkStart w:id="0" w:name="_GoBack"/>
      <w:bookmarkEnd w:id="0"/>
    </w:p>
    <w:sectPr w:rsidR="004114FC" w:rsidRPr="004114FC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FC"/>
    <w:rsid w:val="0015025C"/>
    <w:rsid w:val="00332986"/>
    <w:rsid w:val="004114FC"/>
    <w:rsid w:val="00445E29"/>
    <w:rsid w:val="006B29FC"/>
    <w:rsid w:val="006B436D"/>
    <w:rsid w:val="007428A9"/>
    <w:rsid w:val="009B1E13"/>
    <w:rsid w:val="00A2704E"/>
    <w:rsid w:val="00AA65F6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9FAF"/>
  <w15:chartTrackingRefBased/>
  <w15:docId w15:val="{47F82ABE-4344-4F75-94A4-019C789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04E"/>
  </w:style>
  <w:style w:type="paragraph" w:styleId="Heading1">
    <w:name w:val="heading 1"/>
    <w:basedOn w:val="Normal"/>
    <w:next w:val="Normal"/>
    <w:link w:val="Heading1Char"/>
    <w:uiPriority w:val="9"/>
    <w:qFormat/>
    <w:rsid w:val="00A2704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04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04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A270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0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0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0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0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0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 w:val="0"/>
      <w:bCs w:val="0"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A2704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customStyle="1" w:styleId="PS2Standard">
    <w:name w:val="PS2Standard"/>
    <w:basedOn w:val="Normal"/>
    <w:link w:val="PS2StandardZchn"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2704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2704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A2704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04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04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04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04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04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2704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270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704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04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2704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2704E"/>
    <w:rPr>
      <w:b/>
      <w:bCs/>
    </w:rPr>
  </w:style>
  <w:style w:type="character" w:styleId="Emphasis">
    <w:name w:val="Emphasis"/>
    <w:basedOn w:val="DefaultParagraphFont"/>
    <w:uiPriority w:val="20"/>
    <w:qFormat/>
    <w:rsid w:val="00A2704E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A2704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704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2704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04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04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2704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270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704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2704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2704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2704E"/>
    <w:pPr>
      <w:outlineLvl w:val="9"/>
    </w:pPr>
  </w:style>
  <w:style w:type="table" w:styleId="TableGrid">
    <w:name w:val="Table Grid"/>
    <w:basedOn w:val="TableNormal"/>
    <w:uiPriority w:val="39"/>
    <w:rsid w:val="004114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4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cp:lastPrinted>2017-09-30T19:08:00Z</cp:lastPrinted>
  <dcterms:created xsi:type="dcterms:W3CDTF">2017-09-30T19:04:00Z</dcterms:created>
  <dcterms:modified xsi:type="dcterms:W3CDTF">2017-09-30T19:08:00Z</dcterms:modified>
</cp:coreProperties>
</file>