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42C30" w:rsidRPr="00B82286" w:rsidTr="00395481">
        <w:tc>
          <w:tcPr>
            <w:tcW w:w="9212" w:type="dxa"/>
          </w:tcPr>
          <w:p w:rsidR="00C42C30" w:rsidRPr="00B334C0" w:rsidRDefault="00C42C30" w:rsidP="003954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 xml:space="preserve">Lesson 1- Activity 3: </w:t>
            </w:r>
            <w:r w:rsidRPr="00B334C0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What object is it?</w:t>
            </w:r>
          </w:p>
        </w:tc>
      </w:tr>
    </w:tbl>
    <w:p w:rsidR="00C42C30" w:rsidRPr="00C402A0" w:rsidRDefault="00C42C30" w:rsidP="00C42C30">
      <w:p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Source -slightly adapted-</w:t>
      </w:r>
      <w:r w:rsidRPr="00C402A0">
        <w:rPr>
          <w:rFonts w:ascii="Times New Roman" w:hAnsi="Times New Roman" w:cs="Times New Roman"/>
          <w:sz w:val="24"/>
          <w:szCs w:val="24"/>
          <w:lang w:val="en-AU"/>
        </w:rPr>
        <w:t xml:space="preserve">: </w:t>
      </w:r>
      <w:hyperlink r:id="rId5" w:history="1">
        <w:r w:rsidRPr="00C402A0">
          <w:rPr>
            <w:rStyle w:val="Hyperlink"/>
            <w:rFonts w:ascii="Times New Roman" w:hAnsi="Times New Roman" w:cs="Times New Roman"/>
            <w:sz w:val="24"/>
            <w:szCs w:val="24"/>
            <w:lang w:val="en-AU"/>
          </w:rPr>
          <w:t>http://www.teach-this.com/resources/grammar/passive</w:t>
        </w:r>
      </w:hyperlink>
      <w:r w:rsidRPr="00B334C0">
        <w:rPr>
          <w:rStyle w:val="Hyperlink"/>
          <w:rFonts w:ascii="Times New Roman" w:hAnsi="Times New Roman" w:cs="Times New Roman"/>
          <w:sz w:val="24"/>
          <w:szCs w:val="24"/>
          <w:lang w:val="en-AU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en-AU"/>
        </w:rPr>
        <w:t>22.5.2015</w:t>
      </w:r>
      <w:proofErr w:type="gramStart"/>
      <w:r>
        <w:rPr>
          <w:rFonts w:ascii="Times New Roman" w:hAnsi="Times New Roman" w:cs="Times New Roman"/>
          <w:sz w:val="24"/>
          <w:szCs w:val="24"/>
          <w:lang w:val="en-AU"/>
        </w:rPr>
        <w:t>]</w:t>
      </w:r>
      <w:proofErr w:type="gramEnd"/>
      <w:r>
        <w:rPr>
          <w:rFonts w:ascii="Times New Roman" w:hAnsi="Times New Roman" w:cs="Times New Roman"/>
          <w:sz w:val="24"/>
          <w:szCs w:val="24"/>
          <w:lang w:val="en-AU"/>
        </w:rPr>
        <w:br/>
        <w:t>(compare to- Passive Descriptions)</w:t>
      </w:r>
      <w:r w:rsidRPr="00C402A0">
        <w:rPr>
          <w:rFonts w:ascii="Times New Roman" w:hAnsi="Times New Roman" w:cs="Times New Roman"/>
          <w:color w:val="92D050"/>
          <w:sz w:val="24"/>
          <w:szCs w:val="24"/>
          <w:lang w:val="en-AU"/>
        </w:rPr>
        <w:br/>
      </w:r>
    </w:p>
    <w:p w:rsidR="00C42C30" w:rsidRPr="00C402A0" w:rsidRDefault="00C42C30" w:rsidP="00C42C30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C402A0">
        <w:rPr>
          <w:rFonts w:ascii="Times New Roman" w:hAnsi="Times New Roman" w:cs="Times New Roman"/>
          <w:sz w:val="24"/>
          <w:szCs w:val="24"/>
          <w:u w:val="single"/>
          <w:lang w:val="en-AU"/>
        </w:rPr>
        <w:t>Procedure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AU"/>
        </w:rPr>
        <w:t>:</w:t>
      </w:r>
      <w:proofErr w:type="gramEnd"/>
      <w:r w:rsidRPr="00C402A0">
        <w:rPr>
          <w:rFonts w:ascii="Times New Roman" w:hAnsi="Times New Roman" w:cs="Times New Roman"/>
          <w:sz w:val="24"/>
          <w:szCs w:val="24"/>
          <w:u w:val="single"/>
          <w:lang w:val="en-AU"/>
        </w:rPr>
        <w:br/>
      </w:r>
      <w:r w:rsidRPr="00C402A0">
        <w:rPr>
          <w:rFonts w:ascii="Times New Roman" w:hAnsi="Times New Roman" w:cs="Times New Roman"/>
          <w:sz w:val="24"/>
          <w:szCs w:val="24"/>
          <w:lang w:val="en-AU"/>
        </w:rPr>
        <w:t xml:space="preserve">The class is divided in two teams who compete against each other. </w:t>
      </w:r>
      <w:r w:rsidRPr="00C402A0">
        <w:rPr>
          <w:rFonts w:ascii="Times New Roman" w:hAnsi="Times New Roman" w:cs="Times New Roman"/>
          <w:sz w:val="24"/>
          <w:szCs w:val="24"/>
          <w:lang w:val="en-AU"/>
        </w:rPr>
        <w:br/>
        <w:t xml:space="preserve">A volunteer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 xml:space="preserve">takes one card and </w:t>
      </w:r>
      <w:r w:rsidRPr="00C402A0">
        <w:rPr>
          <w:rFonts w:ascii="Times New Roman" w:hAnsi="Times New Roman" w:cs="Times New Roman"/>
          <w:sz w:val="24"/>
          <w:szCs w:val="24"/>
          <w:lang w:val="en-AU"/>
        </w:rPr>
        <w:t>the</w:t>
      </w:r>
      <w:r>
        <w:rPr>
          <w:rFonts w:ascii="Times New Roman" w:hAnsi="Times New Roman" w:cs="Times New Roman"/>
          <w:sz w:val="24"/>
          <w:szCs w:val="24"/>
          <w:lang w:val="en-AU"/>
        </w:rPr>
        <w:t>n has to describe the object he or</w:t>
      </w:r>
      <w:r w:rsidRPr="00C402A0">
        <w:rPr>
          <w:rFonts w:ascii="Times New Roman" w:hAnsi="Times New Roman" w:cs="Times New Roman"/>
          <w:sz w:val="24"/>
          <w:szCs w:val="24"/>
          <w:lang w:val="en-AU"/>
        </w:rPr>
        <w:t xml:space="preserve"> she sees on the card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to the class</w:t>
      </w:r>
      <w:r w:rsidRPr="00C402A0">
        <w:rPr>
          <w:rFonts w:ascii="Times New Roman" w:hAnsi="Times New Roman" w:cs="Times New Roman"/>
          <w:sz w:val="24"/>
          <w:szCs w:val="24"/>
          <w:lang w:val="en-AU"/>
        </w:rPr>
        <w:t xml:space="preserve">. The questions below the picture might help the students to stay in the passive voice. After every </w:t>
      </w:r>
      <w:proofErr w:type="gramStart"/>
      <w:r w:rsidRPr="00C402A0">
        <w:rPr>
          <w:rFonts w:ascii="Times New Roman" w:hAnsi="Times New Roman" w:cs="Times New Roman"/>
          <w:sz w:val="24"/>
          <w:szCs w:val="24"/>
          <w:lang w:val="en-AU"/>
        </w:rPr>
        <w:t>sentence</w:t>
      </w:r>
      <w:proofErr w:type="gramEnd"/>
      <w:r w:rsidRPr="00C402A0">
        <w:rPr>
          <w:rFonts w:ascii="Times New Roman" w:hAnsi="Times New Roman" w:cs="Times New Roman"/>
          <w:sz w:val="24"/>
          <w:szCs w:val="24"/>
          <w:lang w:val="en-AU"/>
        </w:rPr>
        <w:t xml:space="preserve"> each team may make one guess 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what </w:t>
      </w:r>
      <w:proofErr w:type="spellStart"/>
      <w:r>
        <w:rPr>
          <w:rFonts w:ascii="Times New Roman" w:hAnsi="Times New Roman" w:cs="Times New Roman"/>
          <w:sz w:val="24"/>
          <w:szCs w:val="24"/>
          <w:lang w:val="en-AU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en-AU"/>
        </w:rPr>
        <w:t xml:space="preserve"> described object is</w:t>
      </w:r>
      <w:r w:rsidRPr="00C402A0">
        <w:rPr>
          <w:rFonts w:ascii="Times New Roman" w:hAnsi="Times New Roman" w:cs="Times New Roman"/>
          <w:sz w:val="24"/>
          <w:szCs w:val="24"/>
          <w:lang w:val="en-AU"/>
        </w:rPr>
        <w:t xml:space="preserve">. The team who </w:t>
      </w:r>
      <w:r>
        <w:rPr>
          <w:rFonts w:ascii="Times New Roman" w:hAnsi="Times New Roman" w:cs="Times New Roman"/>
          <w:sz w:val="24"/>
          <w:szCs w:val="24"/>
          <w:lang w:val="en-AU"/>
        </w:rPr>
        <w:t>provides</w:t>
      </w:r>
      <w:r w:rsidRPr="00C402A0">
        <w:rPr>
          <w:rFonts w:ascii="Times New Roman" w:hAnsi="Times New Roman" w:cs="Times New Roman"/>
          <w:sz w:val="24"/>
          <w:szCs w:val="24"/>
          <w:lang w:val="en-AU"/>
        </w:rPr>
        <w:t xml:space="preserve"> the correct answer receives one point and the student who guessed correctly has to describe the next object in front of the class.</w:t>
      </w:r>
      <w:r w:rsidRPr="00C402A0">
        <w:rPr>
          <w:rFonts w:ascii="Times New Roman" w:hAnsi="Times New Roman" w:cs="Times New Roman"/>
          <w:sz w:val="24"/>
          <w:szCs w:val="24"/>
          <w:lang w:val="en-AU"/>
        </w:rPr>
        <w:br/>
        <w:t>The team with the most points wins.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2693"/>
        <w:gridCol w:w="2835"/>
      </w:tblGrid>
      <w:tr w:rsidR="00C42C30" w:rsidRPr="00C402A0" w:rsidTr="00395481">
        <w:tc>
          <w:tcPr>
            <w:tcW w:w="3085" w:type="dxa"/>
          </w:tcPr>
          <w:p w:rsidR="00C42C30" w:rsidRPr="00C402A0" w:rsidRDefault="00C42C30" w:rsidP="00395481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C402A0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1DF8AC09" wp14:editId="67EC8A8B">
                  <wp:extent cx="1219200" cy="918464"/>
                  <wp:effectExtent l="19050" t="0" r="0" b="0"/>
                  <wp:docPr id="27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186" cy="9229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2C30" w:rsidRPr="00C402A0" w:rsidRDefault="00C42C30" w:rsidP="00C42C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What </w:t>
            </w:r>
            <w:proofErr w:type="gramStart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is it produced</w:t>
            </w:r>
            <w:proofErr w:type="gramEnd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of?</w:t>
            </w:r>
          </w:p>
          <w:p w:rsidR="00C42C30" w:rsidRPr="00C402A0" w:rsidRDefault="00C42C30" w:rsidP="00C42C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Who uses it? – It´s used by...</w:t>
            </w:r>
          </w:p>
          <w:p w:rsidR="00C42C30" w:rsidRPr="00C402A0" w:rsidRDefault="00C42C30" w:rsidP="00C42C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What </w:t>
            </w:r>
            <w:proofErr w:type="gramStart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is it used</w:t>
            </w:r>
            <w:proofErr w:type="gramEnd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for?</w:t>
            </w:r>
          </w:p>
          <w:p w:rsidR="00C42C30" w:rsidRPr="00C402A0" w:rsidRDefault="00C42C30" w:rsidP="00C42C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Where </w:t>
            </w:r>
            <w:proofErr w:type="gramStart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is it used</w:t>
            </w:r>
            <w:proofErr w:type="gramEnd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?</w:t>
            </w:r>
          </w:p>
          <w:p w:rsidR="00C42C30" w:rsidRPr="00C402A0" w:rsidRDefault="00C42C30" w:rsidP="00C42C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proofErr w:type="gramStart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Is it allowed</w:t>
            </w:r>
            <w:proofErr w:type="gramEnd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to use it all the time?</w:t>
            </w:r>
          </w:p>
        </w:tc>
        <w:tc>
          <w:tcPr>
            <w:tcW w:w="2693" w:type="dxa"/>
          </w:tcPr>
          <w:p w:rsidR="00C42C30" w:rsidRPr="00C402A0" w:rsidRDefault="00C42C30" w:rsidP="00395481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C402A0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788BD5F4" wp14:editId="279BDB37">
                  <wp:extent cx="964970" cy="1080000"/>
                  <wp:effectExtent l="19050" t="0" r="6580" b="0"/>
                  <wp:docPr id="29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970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2C30" w:rsidRPr="00C402A0" w:rsidRDefault="00C42C30" w:rsidP="00C42C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What </w:t>
            </w:r>
            <w:proofErr w:type="gramStart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is it produced</w:t>
            </w:r>
            <w:proofErr w:type="gramEnd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of?</w:t>
            </w:r>
          </w:p>
          <w:p w:rsidR="00C42C30" w:rsidRPr="00C402A0" w:rsidRDefault="00C42C30" w:rsidP="00C42C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Who uses it? </w:t>
            </w:r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br/>
              <w:t xml:space="preserve">- It </w:t>
            </w:r>
            <w:proofErr w:type="gramStart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is used</w:t>
            </w:r>
            <w:proofErr w:type="gramEnd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by...</w:t>
            </w:r>
          </w:p>
          <w:p w:rsidR="00C42C30" w:rsidRPr="00C402A0" w:rsidRDefault="00C42C30" w:rsidP="00C42C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What </w:t>
            </w:r>
            <w:proofErr w:type="gramStart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is it used</w:t>
            </w:r>
            <w:proofErr w:type="gramEnd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for?</w:t>
            </w:r>
          </w:p>
          <w:p w:rsidR="00C42C30" w:rsidRPr="00C402A0" w:rsidRDefault="00C42C30" w:rsidP="00C42C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Where </w:t>
            </w:r>
            <w:proofErr w:type="gramStart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is it used</w:t>
            </w:r>
            <w:proofErr w:type="gramEnd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?</w:t>
            </w:r>
          </w:p>
          <w:p w:rsidR="00C42C30" w:rsidRPr="00C402A0" w:rsidRDefault="00C42C30" w:rsidP="00395481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2835" w:type="dxa"/>
          </w:tcPr>
          <w:p w:rsidR="00C42C30" w:rsidRPr="00C402A0" w:rsidRDefault="00C42C30" w:rsidP="00395481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C402A0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2135A446" wp14:editId="21EBDC5C">
                  <wp:extent cx="1216800" cy="1080000"/>
                  <wp:effectExtent l="19050" t="0" r="2400" b="0"/>
                  <wp:docPr id="30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800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2C30" w:rsidRPr="00C402A0" w:rsidRDefault="00C42C30" w:rsidP="00C42C3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What </w:t>
            </w:r>
            <w:proofErr w:type="gramStart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is it made of</w:t>
            </w:r>
            <w:proofErr w:type="gramEnd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?</w:t>
            </w:r>
          </w:p>
          <w:p w:rsidR="00C42C30" w:rsidRPr="00C402A0" w:rsidRDefault="00C42C30" w:rsidP="00C42C3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Who uses it? </w:t>
            </w:r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br/>
              <w:t xml:space="preserve">- It </w:t>
            </w:r>
            <w:proofErr w:type="gramStart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is used</w:t>
            </w:r>
            <w:proofErr w:type="gramEnd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by...</w:t>
            </w:r>
          </w:p>
          <w:p w:rsidR="00C42C30" w:rsidRPr="00C402A0" w:rsidRDefault="00C42C30" w:rsidP="00C42C3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What </w:t>
            </w:r>
            <w:proofErr w:type="gramStart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is it used</w:t>
            </w:r>
            <w:proofErr w:type="gramEnd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for?</w:t>
            </w:r>
          </w:p>
          <w:p w:rsidR="00C42C30" w:rsidRPr="00C402A0" w:rsidRDefault="00C42C30" w:rsidP="00C42C3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Where </w:t>
            </w:r>
            <w:proofErr w:type="gramStart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is it produced</w:t>
            </w:r>
            <w:proofErr w:type="gramEnd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?</w:t>
            </w:r>
          </w:p>
        </w:tc>
      </w:tr>
      <w:tr w:rsidR="00C42C30" w:rsidRPr="00C402A0" w:rsidTr="00395481">
        <w:tc>
          <w:tcPr>
            <w:tcW w:w="3085" w:type="dxa"/>
          </w:tcPr>
          <w:p w:rsidR="00C42C30" w:rsidRPr="00C402A0" w:rsidRDefault="00C42C30" w:rsidP="00395481">
            <w:pPr>
              <w:rPr>
                <w:rFonts w:ascii="Times New Roman" w:hAnsi="Times New Roman" w:cs="Times New Roman"/>
                <w:lang w:val="en-AU"/>
              </w:rPr>
            </w:pPr>
            <w:r w:rsidRPr="00C402A0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0718179" wp14:editId="4D80E6CF">
                  <wp:extent cx="1819275" cy="1352550"/>
                  <wp:effectExtent l="19050" t="0" r="9525" b="0"/>
                  <wp:docPr id="32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2C30" w:rsidRPr="00C402A0" w:rsidRDefault="00C42C30" w:rsidP="00395481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proofErr w:type="gramStart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1.What</w:t>
            </w:r>
            <w:proofErr w:type="gramEnd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is it made of?</w:t>
            </w:r>
          </w:p>
          <w:p w:rsidR="00C42C30" w:rsidRPr="00C402A0" w:rsidRDefault="00C42C30" w:rsidP="00395481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proofErr w:type="gramStart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2.Who</w:t>
            </w:r>
            <w:proofErr w:type="gramEnd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uses it? – It´s used by...</w:t>
            </w:r>
          </w:p>
          <w:p w:rsidR="00C42C30" w:rsidRPr="00C402A0" w:rsidRDefault="00C42C30" w:rsidP="00395481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proofErr w:type="gramStart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3.What</w:t>
            </w:r>
            <w:proofErr w:type="gramEnd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is it used for?</w:t>
            </w:r>
          </w:p>
          <w:p w:rsidR="00C42C30" w:rsidRPr="00C402A0" w:rsidRDefault="00C42C30" w:rsidP="00395481">
            <w:pPr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2693" w:type="dxa"/>
          </w:tcPr>
          <w:p w:rsidR="00C42C30" w:rsidRPr="00C402A0" w:rsidRDefault="00C42C30" w:rsidP="00395481">
            <w:pPr>
              <w:rPr>
                <w:rFonts w:ascii="Times New Roman" w:hAnsi="Times New Roman" w:cs="Times New Roman"/>
                <w:lang w:val="en-AU"/>
              </w:rPr>
            </w:pPr>
            <w:r w:rsidRPr="00C402A0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52363BF" wp14:editId="19B67A58">
                  <wp:extent cx="1571625" cy="876300"/>
                  <wp:effectExtent l="19050" t="0" r="9525" b="0"/>
                  <wp:docPr id="33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2C30" w:rsidRPr="00C402A0" w:rsidRDefault="00C42C30" w:rsidP="00395481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proofErr w:type="gramStart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1.When</w:t>
            </w:r>
            <w:proofErr w:type="gramEnd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is it more likely to be eaten? (Breakfast/Lunch/Dinner?)</w:t>
            </w:r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br/>
            </w:r>
            <w:proofErr w:type="gramStart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2.In</w:t>
            </w:r>
            <w:proofErr w:type="gramEnd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which country was it first made?</w:t>
            </w:r>
          </w:p>
        </w:tc>
        <w:tc>
          <w:tcPr>
            <w:tcW w:w="2835" w:type="dxa"/>
          </w:tcPr>
          <w:p w:rsidR="00C42C30" w:rsidRPr="00C402A0" w:rsidRDefault="00C42C30" w:rsidP="00395481">
            <w:pPr>
              <w:rPr>
                <w:rFonts w:ascii="Times New Roman" w:hAnsi="Times New Roman" w:cs="Times New Roman"/>
                <w:lang w:val="en-AU"/>
              </w:rPr>
            </w:pPr>
            <w:r w:rsidRPr="00C402A0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8804149" wp14:editId="3B5553A7">
                  <wp:extent cx="1666875" cy="1276350"/>
                  <wp:effectExtent l="19050" t="0" r="9525" b="0"/>
                  <wp:docPr id="34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2C30" w:rsidRPr="00C402A0" w:rsidRDefault="00C42C30" w:rsidP="00395481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proofErr w:type="gramStart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1.What</w:t>
            </w:r>
            <w:proofErr w:type="gramEnd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material are they made of?</w:t>
            </w:r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br/>
            </w:r>
            <w:proofErr w:type="gramStart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2.Who</w:t>
            </w:r>
            <w:proofErr w:type="gramEnd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owns them?</w:t>
            </w:r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br/>
            </w:r>
            <w:proofErr w:type="gramStart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3.Are</w:t>
            </w:r>
            <w:proofErr w:type="gramEnd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they used frequently?</w:t>
            </w:r>
          </w:p>
        </w:tc>
      </w:tr>
      <w:tr w:rsidR="00C42C30" w:rsidRPr="00B82286" w:rsidTr="00395481">
        <w:tc>
          <w:tcPr>
            <w:tcW w:w="3085" w:type="dxa"/>
          </w:tcPr>
          <w:p w:rsidR="00C42C30" w:rsidRDefault="00C42C30" w:rsidP="00395481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lastRenderedPageBreak/>
              <w:drawing>
                <wp:inline distT="0" distB="0" distL="0" distR="0" wp14:anchorId="5377081B" wp14:editId="187ED6DE">
                  <wp:extent cx="1819275" cy="1257300"/>
                  <wp:effectExtent l="19050" t="0" r="9525" b="0"/>
                  <wp:docPr id="20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2C30" w:rsidRPr="00C402A0" w:rsidRDefault="00C42C30" w:rsidP="00395481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proofErr w:type="gramStart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1.What</w:t>
            </w:r>
            <w:proofErr w:type="gramEnd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is it made of?</w:t>
            </w:r>
          </w:p>
          <w:p w:rsidR="00C42C30" w:rsidRPr="00C402A0" w:rsidRDefault="00C42C30" w:rsidP="00395481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proofErr w:type="gramStart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2.Who</w:t>
            </w:r>
            <w:proofErr w:type="gramEnd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uses it? – It´s used by...</w:t>
            </w:r>
          </w:p>
          <w:p w:rsidR="00C42C30" w:rsidRPr="00C402A0" w:rsidRDefault="00C42C30" w:rsidP="00395481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proofErr w:type="gramStart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3.What</w:t>
            </w:r>
            <w:proofErr w:type="gramEnd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is it used for?</w:t>
            </w:r>
          </w:p>
          <w:p w:rsidR="00C42C30" w:rsidRPr="00C14107" w:rsidRDefault="00C42C30" w:rsidP="00395481">
            <w:pPr>
              <w:rPr>
                <w:rFonts w:ascii="Times New Roman" w:hAnsi="Times New Roman" w:cs="Times New Roman"/>
                <w:lang w:val="en-AU"/>
              </w:rPr>
            </w:pPr>
            <w:proofErr w:type="gramStart"/>
            <w:r w:rsidRPr="00C1410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4.Has</w:t>
            </w:r>
            <w:proofErr w:type="gramEnd"/>
            <w:r w:rsidRPr="00C1410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this object been replaced by technology?</w:t>
            </w:r>
          </w:p>
        </w:tc>
        <w:tc>
          <w:tcPr>
            <w:tcW w:w="2693" w:type="dxa"/>
          </w:tcPr>
          <w:p w:rsidR="00C42C30" w:rsidRDefault="00C42C30" w:rsidP="00395481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505BB12" wp14:editId="57E672C3">
                  <wp:extent cx="1571625" cy="1257300"/>
                  <wp:effectExtent l="19050" t="0" r="9525" b="0"/>
                  <wp:docPr id="21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2C30" w:rsidRPr="00C402A0" w:rsidRDefault="00C42C30" w:rsidP="00395481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proofErr w:type="gramStart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1.What</w:t>
            </w:r>
            <w:proofErr w:type="gramEnd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is it made of?</w:t>
            </w:r>
          </w:p>
          <w:p w:rsidR="00C42C30" w:rsidRPr="00C402A0" w:rsidRDefault="00C42C30" w:rsidP="00395481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proofErr w:type="gramStart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2.Who</w:t>
            </w:r>
            <w:proofErr w:type="gramEnd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uses it? – It´s used by...</w:t>
            </w:r>
          </w:p>
          <w:p w:rsidR="00C42C30" w:rsidRPr="00C402A0" w:rsidRDefault="00C42C30" w:rsidP="00395481">
            <w:pPr>
              <w:rPr>
                <w:rFonts w:ascii="Times New Roman" w:hAnsi="Times New Roman" w:cs="Times New Roman"/>
                <w:lang w:val="en-AU"/>
              </w:rPr>
            </w:pPr>
            <w:proofErr w:type="gramStart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3.What</w:t>
            </w:r>
            <w:proofErr w:type="gramEnd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is it used for?</w:t>
            </w:r>
          </w:p>
        </w:tc>
        <w:tc>
          <w:tcPr>
            <w:tcW w:w="2835" w:type="dxa"/>
          </w:tcPr>
          <w:p w:rsidR="00C42C30" w:rsidRDefault="00C42C30" w:rsidP="00395481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ECD78C8" wp14:editId="6B9F779B">
                  <wp:extent cx="1514475" cy="942975"/>
                  <wp:effectExtent l="19050" t="0" r="9525" b="0"/>
                  <wp:docPr id="36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2C30" w:rsidRPr="00C402A0" w:rsidRDefault="00C42C30" w:rsidP="00395481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proofErr w:type="gramStart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1.What</w:t>
            </w:r>
            <w:proofErr w:type="gramEnd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is it made of?</w:t>
            </w:r>
          </w:p>
          <w:p w:rsidR="00C42C30" w:rsidRPr="00C402A0" w:rsidRDefault="00C42C30" w:rsidP="00395481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proofErr w:type="gramStart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2.Who</w:t>
            </w:r>
            <w:proofErr w:type="gramEnd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uses it? – It´s used by...</w:t>
            </w:r>
          </w:p>
          <w:p w:rsidR="00C42C30" w:rsidRPr="00C402A0" w:rsidRDefault="00C42C30" w:rsidP="00395481">
            <w:pPr>
              <w:rPr>
                <w:rFonts w:ascii="Times New Roman" w:hAnsi="Times New Roman" w:cs="Times New Roman"/>
                <w:lang w:val="en-AU"/>
              </w:rPr>
            </w:pPr>
            <w:proofErr w:type="gramStart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3.What</w:t>
            </w:r>
            <w:proofErr w:type="gramEnd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is it used for?</w:t>
            </w:r>
          </w:p>
        </w:tc>
      </w:tr>
      <w:tr w:rsidR="00C42C30" w:rsidRPr="00B82286" w:rsidTr="00395481">
        <w:tc>
          <w:tcPr>
            <w:tcW w:w="3085" w:type="dxa"/>
          </w:tcPr>
          <w:p w:rsidR="00C42C30" w:rsidRDefault="00C42C30" w:rsidP="00395481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FBC652D" wp14:editId="59825087">
                  <wp:extent cx="1440000" cy="900000"/>
                  <wp:effectExtent l="19050" t="0" r="7800" b="0"/>
                  <wp:docPr id="37" name="Bild 4" descr="https://encrypted-tbn1.gstatic.com/images?q=tbn:ANd9GcQjGHfSzn6C_wod6AsR1NxqXUM3nraK6zFw-NfK47coCcfzUXby4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1.gstatic.com/images?q=tbn:ANd9GcQjGHfSzn6C_wod6AsR1NxqXUM3nraK6zFw-NfK47coCcfzUXby4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2C30" w:rsidRPr="00C402A0" w:rsidRDefault="00C42C30" w:rsidP="00395481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proofErr w:type="gramStart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1.What</w:t>
            </w:r>
            <w:proofErr w:type="gramEnd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is it made of?</w:t>
            </w:r>
          </w:p>
          <w:p w:rsidR="00C42C30" w:rsidRPr="00C402A0" w:rsidRDefault="00C42C30" w:rsidP="00395481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proofErr w:type="gramStart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2.Who</w:t>
            </w:r>
            <w:proofErr w:type="gramEnd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uses it? – It´s used by...</w:t>
            </w:r>
          </w:p>
          <w:p w:rsidR="00C42C30" w:rsidRPr="00C402A0" w:rsidRDefault="00C42C30" w:rsidP="00395481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proofErr w:type="gramStart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3.What</w:t>
            </w:r>
            <w:proofErr w:type="gramEnd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is it used for?</w:t>
            </w:r>
          </w:p>
          <w:p w:rsidR="00C42C30" w:rsidRPr="00C402A0" w:rsidRDefault="00C42C30" w:rsidP="00395481">
            <w:pPr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2693" w:type="dxa"/>
          </w:tcPr>
          <w:p w:rsidR="00C42C30" w:rsidRDefault="00C42C30" w:rsidP="00395481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7583B6F" wp14:editId="0EECFCDA">
                  <wp:extent cx="1440180" cy="1152525"/>
                  <wp:effectExtent l="19050" t="0" r="7620" b="0"/>
                  <wp:docPr id="38" name="Bild 7" descr="https://encrypted-tbn2.gstatic.com/images?q=tbn:ANd9GcTZUvViPGQaiUJxqjE5aHI1mT6dexrGgo8tYxXbcpHp21o7xT-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2.gstatic.com/images?q=tbn:ANd9GcTZUvViPGQaiUJxqjE5aHI1mT6dexrGgo8tYxXbcpHp21o7xT-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1523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2C30" w:rsidRPr="00C402A0" w:rsidRDefault="00C42C30" w:rsidP="00395481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1.</w:t>
            </w:r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What</w:t>
            </w:r>
            <w:proofErr w:type="gramEnd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is it made of?</w:t>
            </w:r>
          </w:p>
          <w:p w:rsidR="00C42C30" w:rsidRPr="00C402A0" w:rsidRDefault="00C42C30" w:rsidP="00395481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proofErr w:type="gramStart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2.Who</w:t>
            </w:r>
            <w:proofErr w:type="gramEnd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uses it? – It´s used by...</w:t>
            </w:r>
          </w:p>
          <w:p w:rsidR="00C42C30" w:rsidRPr="0048533D" w:rsidRDefault="00C42C30" w:rsidP="00395481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proofErr w:type="gramStart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3.What</w:t>
            </w:r>
            <w:proofErr w:type="gramEnd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is it used for?</w:t>
            </w:r>
          </w:p>
        </w:tc>
        <w:tc>
          <w:tcPr>
            <w:tcW w:w="2835" w:type="dxa"/>
          </w:tcPr>
          <w:p w:rsidR="00C42C30" w:rsidRPr="00C402A0" w:rsidRDefault="00C42C30" w:rsidP="00395481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4ACDD7C" wp14:editId="66B9B0EA">
                  <wp:extent cx="1440000" cy="1071133"/>
                  <wp:effectExtent l="19050" t="0" r="7800" b="0"/>
                  <wp:docPr id="45" name="irc_mi" descr="http://beautykink.com/image/data/lead-lipst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beautykink.com/image/data/lead-lipsti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711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2C30" w:rsidRPr="00C402A0" w:rsidRDefault="00C42C30" w:rsidP="00395481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</w:t>
            </w:r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.Who</w:t>
            </w:r>
            <w:proofErr w:type="gramEnd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uses it? – It´s used by...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br/>
              <w:t>2.Where can it be bought?</w:t>
            </w:r>
          </w:p>
          <w:p w:rsidR="00C42C30" w:rsidRPr="00C402A0" w:rsidRDefault="00C42C30" w:rsidP="00395481">
            <w:pPr>
              <w:jc w:val="both"/>
              <w:rPr>
                <w:rFonts w:ascii="Times New Roman" w:hAnsi="Times New Roman" w:cs="Times New Roman"/>
                <w:lang w:val="en-AU"/>
              </w:rPr>
            </w:pPr>
            <w:proofErr w:type="gramStart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3.What</w:t>
            </w:r>
            <w:proofErr w:type="gramEnd"/>
            <w:r w:rsidRPr="00C402A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is it used for?</w:t>
            </w:r>
          </w:p>
        </w:tc>
      </w:tr>
    </w:tbl>
    <w:p w:rsidR="00C42C30" w:rsidRDefault="00C42C30" w:rsidP="00C42C30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C42C30" w:rsidRDefault="00C42C30" w:rsidP="00C42C30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C402A0">
        <w:rPr>
          <w:rFonts w:ascii="Times New Roman" w:hAnsi="Times New Roman" w:cs="Times New Roman"/>
          <w:sz w:val="24"/>
          <w:szCs w:val="24"/>
          <w:u w:val="single"/>
          <w:lang w:val="en-AU"/>
        </w:rPr>
        <w:t>Note:</w:t>
      </w:r>
      <w:r w:rsidRPr="00C402A0">
        <w:rPr>
          <w:rFonts w:ascii="Times New Roman" w:hAnsi="Times New Roman" w:cs="Times New Roman"/>
          <w:sz w:val="24"/>
          <w:szCs w:val="24"/>
          <w:lang w:val="en-AU"/>
        </w:rPr>
        <w:t xml:space="preserve"> We decided to design this game as a whole class activity rather than playing it in little groups, as we thought that it would make monitoring easier.</w:t>
      </w:r>
    </w:p>
    <w:p w:rsidR="00C42C30" w:rsidRPr="00120EDF" w:rsidRDefault="00C42C30" w:rsidP="00C42C30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120EDF">
        <w:rPr>
          <w:rFonts w:ascii="Times New Roman" w:hAnsi="Times New Roman" w:cs="Times New Roman"/>
          <w:sz w:val="24"/>
          <w:szCs w:val="24"/>
          <w:u w:val="single"/>
          <w:lang w:val="en-AU"/>
        </w:rPr>
        <w:t>Note</w:t>
      </w:r>
      <w:r>
        <w:rPr>
          <w:rFonts w:ascii="Times New Roman" w:hAnsi="Times New Roman" w:cs="Times New Roman"/>
          <w:sz w:val="24"/>
          <w:szCs w:val="24"/>
          <w:lang w:val="en-AU"/>
        </w:rPr>
        <w:t>: According to Newby´s (1998:123) reasons for using the passive, this activity belongs to the “</w:t>
      </w:r>
      <w:proofErr w:type="spellStart"/>
      <w:r>
        <w:rPr>
          <w:rFonts w:ascii="Times New Roman" w:hAnsi="Times New Roman" w:cs="Times New Roman"/>
          <w:sz w:val="24"/>
          <w:szCs w:val="24"/>
          <w:lang w:val="en-AU"/>
        </w:rPr>
        <w:t>zusätzliche</w:t>
      </w:r>
      <w:proofErr w:type="spellEnd"/>
      <w:r>
        <w:rPr>
          <w:rFonts w:ascii="Times New Roman" w:hAnsi="Times New Roman" w:cs="Times New Roman"/>
          <w:sz w:val="24"/>
          <w:szCs w:val="24"/>
          <w:lang w:val="en-AU"/>
        </w:rPr>
        <w:t xml:space="preserve"> Information” category.</w:t>
      </w:r>
    </w:p>
    <w:p w:rsidR="005E7891" w:rsidRPr="00C42C30" w:rsidRDefault="005E7891">
      <w:pPr>
        <w:rPr>
          <w:lang w:val="en-AU"/>
        </w:rPr>
      </w:pPr>
      <w:bookmarkStart w:id="0" w:name="_GoBack"/>
      <w:bookmarkEnd w:id="0"/>
    </w:p>
    <w:sectPr w:rsidR="005E7891" w:rsidRPr="00C42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215F1"/>
    <w:multiLevelType w:val="hybridMultilevel"/>
    <w:tmpl w:val="8DEE7122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D751F"/>
    <w:multiLevelType w:val="hybridMultilevel"/>
    <w:tmpl w:val="8DEE7122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1743C"/>
    <w:multiLevelType w:val="hybridMultilevel"/>
    <w:tmpl w:val="8DEE7122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C30"/>
    <w:rsid w:val="005E7891"/>
    <w:rsid w:val="00C4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1EC86-0826-4F8F-A226-719492AD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C30"/>
    <w:pPr>
      <w:spacing w:after="200" w:line="276" w:lineRule="auto"/>
    </w:pPr>
    <w:rPr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C30"/>
    <w:pPr>
      <w:ind w:left="720"/>
      <w:contextualSpacing/>
    </w:pPr>
  </w:style>
  <w:style w:type="table" w:styleId="TableGrid">
    <w:name w:val="Table Grid"/>
    <w:basedOn w:val="TableNormal"/>
    <w:uiPriority w:val="59"/>
    <w:rsid w:val="00C42C30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2C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hyperlink" Target="http://www.teach-this.com/resources/grammar/passive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2015-06-24T18:07:00Z</dcterms:created>
  <dcterms:modified xsi:type="dcterms:W3CDTF">2015-06-24T18:07:00Z</dcterms:modified>
</cp:coreProperties>
</file>