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97" w:rsidRDefault="00D10E97" w:rsidP="00DF6EF6">
      <w:pPr>
        <w:pStyle w:val="Heading1"/>
        <w:spacing w:before="0"/>
        <w:rPr>
          <w:lang w:val="en-US"/>
        </w:rPr>
      </w:pPr>
      <w:r>
        <w:rPr>
          <w:lang w:val="en-US"/>
        </w:rPr>
        <w:t>Before session I: send link to print HO</w:t>
      </w:r>
    </w:p>
    <w:p w:rsidR="00D10E97" w:rsidRDefault="00D10E97" w:rsidP="00DF6EF6">
      <w:pPr>
        <w:pStyle w:val="Heading1"/>
        <w:spacing w:before="0"/>
        <w:rPr>
          <w:lang w:val="en-US"/>
        </w:rPr>
      </w:pPr>
      <w:r>
        <w:rPr>
          <w:lang w:val="en-US"/>
        </w:rPr>
        <w:t>Session I</w:t>
      </w:r>
    </w:p>
    <w:p w:rsidR="00D10E97" w:rsidRDefault="00D10E97" w:rsidP="00A12504">
      <w:pPr>
        <w:pStyle w:val="ListParagraph"/>
        <w:numPr>
          <w:ilvl w:val="0"/>
          <w:numId w:val="4"/>
        </w:numPr>
        <w:spacing w:after="0"/>
        <w:rPr>
          <w:lang w:val="en-US"/>
        </w:rPr>
      </w:pPr>
      <w:r>
        <w:rPr>
          <w:lang w:val="en-US"/>
        </w:rPr>
        <w:t xml:space="preserve">Course overview / assessment/ assignments/ </w:t>
      </w:r>
      <w:proofErr w:type="spellStart"/>
      <w:r>
        <w:rPr>
          <w:lang w:val="en-US"/>
        </w:rPr>
        <w:t>moodle</w:t>
      </w:r>
      <w:proofErr w:type="spellEnd"/>
      <w:r>
        <w:rPr>
          <w:lang w:val="en-US"/>
        </w:rPr>
        <w:t>/ buy Newby Grammar books</w:t>
      </w:r>
    </w:p>
    <w:p w:rsidR="00D10E97" w:rsidRDefault="00D10E97" w:rsidP="00A12504">
      <w:pPr>
        <w:pStyle w:val="ListParagraph"/>
        <w:numPr>
          <w:ilvl w:val="0"/>
          <w:numId w:val="4"/>
        </w:numPr>
        <w:spacing w:after="0"/>
        <w:rPr>
          <w:lang w:val="en-US"/>
        </w:rPr>
      </w:pPr>
      <w:r>
        <w:rPr>
          <w:lang w:val="en-US"/>
        </w:rPr>
        <w:t xml:space="preserve">Your personal experience with grammar (sunshine, clouds) brainstorm, share in </w:t>
      </w:r>
      <w:proofErr w:type="spellStart"/>
      <w:r>
        <w:rPr>
          <w:lang w:val="en-US"/>
        </w:rPr>
        <w:t>grps</w:t>
      </w:r>
      <w:proofErr w:type="spellEnd"/>
      <w:r>
        <w:rPr>
          <w:lang w:val="en-US"/>
        </w:rPr>
        <w:t xml:space="preserve"> and plenary</w:t>
      </w:r>
    </w:p>
    <w:p w:rsidR="00D10E97" w:rsidRDefault="00D10E97" w:rsidP="00A12504">
      <w:pPr>
        <w:pStyle w:val="ListParagraph"/>
        <w:numPr>
          <w:ilvl w:val="0"/>
          <w:numId w:val="4"/>
        </w:numPr>
        <w:spacing w:after="0"/>
        <w:rPr>
          <w:lang w:val="en-US"/>
        </w:rPr>
      </w:pPr>
      <w:r>
        <w:rPr>
          <w:lang w:val="en-US"/>
        </w:rPr>
        <w:t>What do you as a learner need in order to develop grammatical skills? What has helped you?</w:t>
      </w:r>
    </w:p>
    <w:p w:rsidR="00D10E97" w:rsidRDefault="00D10E97" w:rsidP="00A12504">
      <w:pPr>
        <w:pStyle w:val="ListParagraph"/>
        <w:numPr>
          <w:ilvl w:val="0"/>
          <w:numId w:val="4"/>
        </w:numPr>
        <w:spacing w:after="0"/>
        <w:rPr>
          <w:lang w:val="en-US"/>
        </w:rPr>
      </w:pPr>
      <w:r>
        <w:rPr>
          <w:lang w:val="en-US"/>
        </w:rPr>
        <w:t>HO p 1: Why learn grammar (</w:t>
      </w:r>
      <w:proofErr w:type="spellStart"/>
      <w:r>
        <w:rPr>
          <w:lang w:val="en-US"/>
        </w:rPr>
        <w:t>ppt</w:t>
      </w:r>
      <w:proofErr w:type="spellEnd"/>
      <w:r>
        <w:rPr>
          <w:lang w:val="en-US"/>
        </w:rPr>
        <w:t xml:space="preserve"> on </w:t>
      </w:r>
      <w:proofErr w:type="spellStart"/>
      <w:r>
        <w:rPr>
          <w:lang w:val="en-US"/>
        </w:rPr>
        <w:t>moodle</w:t>
      </w:r>
      <w:proofErr w:type="spellEnd"/>
      <w:r>
        <w:rPr>
          <w:lang w:val="en-US"/>
        </w:rPr>
        <w:t>)</w:t>
      </w:r>
    </w:p>
    <w:p w:rsidR="00D10E97" w:rsidRDefault="00D10E97" w:rsidP="00A12504">
      <w:pPr>
        <w:pStyle w:val="ListParagraph"/>
        <w:numPr>
          <w:ilvl w:val="0"/>
          <w:numId w:val="4"/>
        </w:numPr>
        <w:spacing w:after="0"/>
        <w:rPr>
          <w:lang w:val="en-US"/>
        </w:rPr>
      </w:pPr>
      <w:r>
        <w:rPr>
          <w:lang w:val="en-US"/>
        </w:rPr>
        <w:t xml:space="preserve">Hands on: Asking questions: </w:t>
      </w:r>
    </w:p>
    <w:p w:rsidR="00D10E97" w:rsidRDefault="00D10E97" w:rsidP="00A12504">
      <w:pPr>
        <w:pStyle w:val="ListParagraph"/>
        <w:numPr>
          <w:ilvl w:val="1"/>
          <w:numId w:val="4"/>
        </w:numPr>
        <w:spacing w:after="0"/>
        <w:rPr>
          <w:lang w:val="en-US"/>
        </w:rPr>
      </w:pPr>
      <w:r>
        <w:rPr>
          <w:lang w:val="en-US"/>
        </w:rPr>
        <w:t>5 exercises/activities: try them and fill in grid on HO p. 29</w:t>
      </w:r>
    </w:p>
    <w:p w:rsidR="00D10E97" w:rsidRDefault="00D10E97" w:rsidP="00A12504">
      <w:pPr>
        <w:pStyle w:val="ListParagraph"/>
        <w:spacing w:after="0"/>
        <w:ind w:left="1440"/>
        <w:rPr>
          <w:rStyle w:val="Heading3Char"/>
          <w:lang w:val="en-US"/>
        </w:rPr>
      </w:pPr>
      <w:r>
        <w:rPr>
          <w:lang w:val="en-US"/>
        </w:rPr>
        <w:t xml:space="preserve">… </w:t>
      </w:r>
      <w:proofErr w:type="gramStart"/>
      <w:r>
        <w:rPr>
          <w:lang w:val="en-US"/>
        </w:rPr>
        <w:t>continue</w:t>
      </w:r>
      <w:proofErr w:type="gramEnd"/>
      <w:r>
        <w:rPr>
          <w:lang w:val="en-US"/>
        </w:rPr>
        <w:t xml:space="preserve"> next time</w:t>
      </w:r>
    </w:p>
    <w:p w:rsidR="00D10E97" w:rsidRDefault="00D10E97">
      <w:pPr>
        <w:rPr>
          <w:rFonts w:ascii="Arial" w:hAnsi="Arial" w:cs="Arial"/>
          <w:color w:val="0000FF"/>
          <w:sz w:val="18"/>
          <w:szCs w:val="18"/>
          <w:lang w:val="en-US"/>
        </w:rPr>
      </w:pPr>
      <w:r>
        <w:rPr>
          <w:rStyle w:val="Heading3Char"/>
          <w:lang w:val="en-US"/>
        </w:rPr>
        <w:t xml:space="preserve">Assignment: </w:t>
      </w:r>
      <w:r>
        <w:rPr>
          <w:lang w:val="en-US"/>
        </w:rPr>
        <w:t xml:space="preserve">EPOSTL journal entry 1: your personal experience with learning grammar. </w:t>
      </w:r>
    </w:p>
    <w:p w:rsidR="00D10E97" w:rsidRDefault="00D10E97">
      <w:pPr>
        <w:pStyle w:val="NormalWeb"/>
        <w:shd w:val="clear" w:color="auto" w:fill="FAFAFA"/>
        <w:ind w:left="708"/>
        <w:rPr>
          <w:rFonts w:ascii="Arial" w:hAnsi="Arial" w:cs="Arial"/>
          <w:color w:val="000000"/>
          <w:sz w:val="18"/>
          <w:szCs w:val="18"/>
          <w:lang w:val="en-US"/>
        </w:rPr>
      </w:pPr>
      <w:r>
        <w:rPr>
          <w:rFonts w:ascii="Arial" w:hAnsi="Arial" w:cs="Arial"/>
          <w:color w:val="0000FF"/>
          <w:sz w:val="18"/>
          <w:szCs w:val="18"/>
          <w:lang w:val="en-US"/>
        </w:rPr>
        <w:t>1. EPOSTL:</w:t>
      </w:r>
      <w:r>
        <w:rPr>
          <w:rStyle w:val="apple-converted-space"/>
          <w:rFonts w:ascii="Arial" w:hAnsi="Arial" w:cs="Arial"/>
          <w:color w:val="000000"/>
          <w:sz w:val="18"/>
          <w:szCs w:val="18"/>
          <w:lang w:val="en-US"/>
        </w:rPr>
        <w:t> </w:t>
      </w:r>
      <w:r>
        <w:rPr>
          <w:rFonts w:ascii="Arial" w:hAnsi="Arial" w:cs="Arial"/>
          <w:color w:val="000000"/>
          <w:sz w:val="18"/>
          <w:szCs w:val="18"/>
          <w:lang w:val="en-US"/>
        </w:rPr>
        <w:t>1. I can understand the requirements set in national and local curricula. (p 15)</w:t>
      </w:r>
    </w:p>
    <w:p w:rsidR="00D10E97" w:rsidRDefault="00D10E97">
      <w:pPr>
        <w:pStyle w:val="NormalWeb"/>
        <w:shd w:val="clear" w:color="auto" w:fill="FAFAFA"/>
        <w:ind w:left="708"/>
        <w:rPr>
          <w:rFonts w:ascii="Arial" w:hAnsi="Arial" w:cs="Arial"/>
          <w:color w:val="000000"/>
          <w:sz w:val="18"/>
          <w:szCs w:val="18"/>
          <w:lang w:val="en-US"/>
        </w:rPr>
      </w:pPr>
      <w:r>
        <w:rPr>
          <w:rFonts w:ascii="Arial" w:hAnsi="Arial" w:cs="Arial"/>
          <w:color w:val="000000"/>
          <w:sz w:val="18"/>
          <w:szCs w:val="18"/>
          <w:lang w:val="en-US"/>
        </w:rPr>
        <w:t xml:space="preserve">Read the statements from the </w:t>
      </w:r>
      <w:proofErr w:type="spellStart"/>
      <w:r>
        <w:rPr>
          <w:rFonts w:ascii="Arial" w:hAnsi="Arial" w:cs="Arial"/>
          <w:color w:val="000000"/>
          <w:sz w:val="18"/>
          <w:szCs w:val="18"/>
          <w:lang w:val="en-US"/>
        </w:rPr>
        <w:t>Lehrplan</w:t>
      </w:r>
      <w:proofErr w:type="spellEnd"/>
      <w:r>
        <w:rPr>
          <w:rFonts w:ascii="Arial" w:hAnsi="Arial" w:cs="Arial"/>
          <w:color w:val="000000"/>
          <w:sz w:val="18"/>
          <w:szCs w:val="18"/>
          <w:lang w:val="en-US"/>
        </w:rPr>
        <w:t xml:space="preserve"> (HO p. 3) and consider:</w:t>
      </w:r>
    </w:p>
    <w:p w:rsidR="00D10E97" w:rsidRDefault="00D10E97">
      <w:pPr>
        <w:pStyle w:val="NormalWeb"/>
        <w:shd w:val="clear" w:color="auto" w:fill="FAFAFA"/>
        <w:ind w:left="708"/>
        <w:rPr>
          <w:rFonts w:ascii="Arial" w:hAnsi="Arial" w:cs="Arial"/>
          <w:color w:val="000000"/>
          <w:sz w:val="18"/>
          <w:szCs w:val="18"/>
          <w:lang w:val="en-US"/>
        </w:rPr>
      </w:pPr>
      <w:r>
        <w:rPr>
          <w:rFonts w:ascii="Arial" w:hAnsi="Arial" w:cs="Arial"/>
          <w:color w:val="000000"/>
          <w:sz w:val="18"/>
          <w:szCs w:val="18"/>
          <w:lang w:val="en-US"/>
        </w:rPr>
        <w:t>a) Do they reflect the ways in which you were taught grammar at school?</w:t>
      </w:r>
    </w:p>
    <w:p w:rsidR="00D10E97" w:rsidRDefault="00D10E97">
      <w:pPr>
        <w:pStyle w:val="NormalWeb"/>
        <w:shd w:val="clear" w:color="auto" w:fill="FAFAFA"/>
        <w:ind w:left="708"/>
        <w:rPr>
          <w:rFonts w:ascii="Arial" w:hAnsi="Arial" w:cs="Arial"/>
          <w:color w:val="000000"/>
          <w:sz w:val="18"/>
          <w:szCs w:val="18"/>
          <w:lang w:val="en-US"/>
        </w:rPr>
      </w:pPr>
      <w:r>
        <w:rPr>
          <w:rFonts w:ascii="Arial" w:hAnsi="Arial" w:cs="Arial"/>
          <w:color w:val="000000"/>
          <w:sz w:val="18"/>
          <w:szCs w:val="18"/>
          <w:lang w:val="en-US"/>
        </w:rPr>
        <w:t>b) How might these statements influence your teaching?</w:t>
      </w:r>
    </w:p>
    <w:p w:rsidR="00D10E97" w:rsidRDefault="00D10E97">
      <w:pPr>
        <w:pStyle w:val="NormalWeb"/>
        <w:shd w:val="clear" w:color="auto" w:fill="FAFAFA"/>
        <w:ind w:left="708"/>
        <w:rPr>
          <w:lang w:val="en-US"/>
        </w:rPr>
      </w:pPr>
      <w:r>
        <w:rPr>
          <w:rFonts w:ascii="Arial" w:hAnsi="Arial" w:cs="Arial"/>
          <w:color w:val="000000"/>
          <w:sz w:val="18"/>
          <w:szCs w:val="18"/>
          <w:lang w:val="en-US"/>
        </w:rPr>
        <w:t>Write your ideas into the EPOSTL reflections journal.</w:t>
      </w:r>
    </w:p>
    <w:p w:rsidR="00D10E97" w:rsidRDefault="00D10E97">
      <w:pPr>
        <w:pStyle w:val="Heading1"/>
        <w:rPr>
          <w:lang w:val="en-US"/>
        </w:rPr>
      </w:pPr>
      <w:r>
        <w:rPr>
          <w:lang w:val="en-US"/>
        </w:rPr>
        <w:t>Session II</w:t>
      </w:r>
    </w:p>
    <w:p w:rsidR="00D10E97" w:rsidRPr="00DF6EF6" w:rsidRDefault="00D10E97">
      <w:pPr>
        <w:pStyle w:val="ListParagraph"/>
        <w:numPr>
          <w:ilvl w:val="0"/>
          <w:numId w:val="3"/>
        </w:numPr>
        <w:rPr>
          <w:lang w:val="en-US"/>
        </w:rPr>
      </w:pPr>
      <w:r w:rsidRPr="00DF6EF6">
        <w:rPr>
          <w:b/>
          <w:lang w:val="en-US"/>
        </w:rPr>
        <w:t xml:space="preserve">Discuss: Curriculum (HO p. </w:t>
      </w:r>
      <w:r w:rsidR="001401F0" w:rsidRPr="00DF6EF6">
        <w:rPr>
          <w:b/>
          <w:lang w:val="en-US"/>
        </w:rPr>
        <w:t>10</w:t>
      </w:r>
      <w:r w:rsidRPr="00DF6EF6">
        <w:rPr>
          <w:b/>
          <w:lang w:val="en-US"/>
        </w:rPr>
        <w:t>) and Ss’ personal experience as learners.</w:t>
      </w:r>
      <w:r w:rsidR="00DF6EF6">
        <w:rPr>
          <w:b/>
          <w:lang w:val="en-US"/>
        </w:rPr>
        <w:t xml:space="preserve"> </w:t>
      </w:r>
      <w:r w:rsidR="00DF6EF6" w:rsidRPr="00DF6EF6">
        <w:rPr>
          <w:lang w:val="en-US"/>
        </w:rPr>
        <w:t>(groups, then short plenary)</w:t>
      </w:r>
    </w:p>
    <w:p w:rsidR="00274608" w:rsidRPr="00274608" w:rsidRDefault="00274608" w:rsidP="00274608">
      <w:pPr>
        <w:pStyle w:val="ListParagraph"/>
        <w:numPr>
          <w:ilvl w:val="0"/>
          <w:numId w:val="3"/>
        </w:numPr>
        <w:shd w:val="clear" w:color="auto" w:fill="D9D9D9" w:themeFill="background1" w:themeFillShade="D9"/>
        <w:rPr>
          <w:lang w:val="en-US"/>
        </w:rPr>
      </w:pPr>
      <w:r w:rsidRPr="00DF6EF6">
        <w:rPr>
          <w:b/>
          <w:shd w:val="clear" w:color="auto" w:fill="FFFFFF" w:themeFill="background1"/>
          <w:lang w:val="en-US"/>
        </w:rPr>
        <w:t>4 Approaches to Grammar:</w:t>
      </w:r>
      <w:r w:rsidRPr="00274608">
        <w:rPr>
          <w:shd w:val="clear" w:color="auto" w:fill="FFFFFF" w:themeFill="background1"/>
          <w:lang w:val="en-US"/>
        </w:rPr>
        <w:t xml:space="preserve">  (</w:t>
      </w:r>
      <w:proofErr w:type="spellStart"/>
      <w:r w:rsidRPr="00274608">
        <w:rPr>
          <w:shd w:val="clear" w:color="auto" w:fill="FFFFFF" w:themeFill="background1"/>
          <w:lang w:val="en-US"/>
        </w:rPr>
        <w:t>Ss</w:t>
      </w:r>
      <w:proofErr w:type="spellEnd"/>
      <w:r w:rsidRPr="00274608">
        <w:rPr>
          <w:shd w:val="clear" w:color="auto" w:fill="FFFFFF" w:themeFill="background1"/>
          <w:lang w:val="en-US"/>
        </w:rPr>
        <w:t xml:space="preserve"> first share their notes (postcards) on Newby’s article “Pedagogical Grammar”. Then discuss 4 approaches in the plenary.</w:t>
      </w:r>
      <w:r w:rsidRPr="00274608">
        <w:rPr>
          <w:lang w:val="en-US"/>
        </w:rPr>
        <w:t xml:space="preserve">  OR: </w:t>
      </w:r>
      <w:proofErr w:type="spellStart"/>
      <w:r w:rsidRPr="00274608">
        <w:rPr>
          <w:lang w:val="en-US"/>
        </w:rPr>
        <w:t>Ss</w:t>
      </w:r>
      <w:proofErr w:type="spellEnd"/>
      <w:r w:rsidRPr="00274608">
        <w:rPr>
          <w:lang w:val="en-US"/>
        </w:rPr>
        <w:t xml:space="preserve"> read parts </w:t>
      </w:r>
      <w:proofErr w:type="gramStart"/>
      <w:r w:rsidRPr="00274608">
        <w:rPr>
          <w:lang w:val="en-US"/>
        </w:rPr>
        <w:t>of  the</w:t>
      </w:r>
      <w:proofErr w:type="gramEnd"/>
      <w:r w:rsidRPr="00274608">
        <w:rPr>
          <w:lang w:val="en-US"/>
        </w:rPr>
        <w:t xml:space="preserve"> article “Pedagogical Grammar” (Newby) (or have read it at home as their first assignment). In groups, work on one approach – </w:t>
      </w:r>
      <w:r w:rsidR="001401F0">
        <w:rPr>
          <w:lang w:val="en-US"/>
        </w:rPr>
        <w:t>then p</w:t>
      </w:r>
      <w:r w:rsidRPr="00274608">
        <w:rPr>
          <w:lang w:val="en-US"/>
        </w:rPr>
        <w:t xml:space="preserve">resent </w:t>
      </w:r>
      <w:proofErr w:type="gramStart"/>
      <w:r w:rsidR="001401F0">
        <w:rPr>
          <w:lang w:val="en-US"/>
        </w:rPr>
        <w:t xml:space="preserve">their </w:t>
      </w:r>
      <w:r w:rsidRPr="00274608">
        <w:rPr>
          <w:lang w:val="en-US"/>
        </w:rPr>
        <w:t xml:space="preserve"> approach</w:t>
      </w:r>
      <w:proofErr w:type="gramEnd"/>
      <w:r w:rsidR="001401F0">
        <w:rPr>
          <w:lang w:val="en-US"/>
        </w:rPr>
        <w:t xml:space="preserve"> including a TYPICAL activity or exercise that exemplifies this approach</w:t>
      </w:r>
      <w:r w:rsidRPr="00274608">
        <w:rPr>
          <w:lang w:val="en-US"/>
        </w:rPr>
        <w:t>. Discuss.</w:t>
      </w:r>
      <w:r w:rsidR="001401F0">
        <w:rPr>
          <w:lang w:val="en-US"/>
        </w:rPr>
        <w:t xml:space="preserve"> (Grammar topic: PAST TENSE)</w:t>
      </w:r>
    </w:p>
    <w:p w:rsidR="00DF6EF6" w:rsidRDefault="00DF6EF6" w:rsidP="00DF6EF6">
      <w:pPr>
        <w:pStyle w:val="ListParagraph"/>
        <w:numPr>
          <w:ilvl w:val="0"/>
          <w:numId w:val="3"/>
        </w:numPr>
        <w:rPr>
          <w:lang w:val="en-US"/>
        </w:rPr>
      </w:pPr>
      <w:r w:rsidRPr="00DF6EF6">
        <w:rPr>
          <w:b/>
          <w:lang w:val="en-US"/>
        </w:rPr>
        <w:t>Aims of grammar teaching: p. 8 HO</w:t>
      </w:r>
      <w:r w:rsidRPr="009A68C7">
        <w:rPr>
          <w:lang w:val="en-US"/>
        </w:rPr>
        <w:t xml:space="preserve"> (Why do pupils learn grammar)  -- if our aim is “to express your own ideas in real situations in language that is as correct, meaningful and appropriate as possible…” – which of the exercises and activities that we have seen so far facilitate this kind of grammatical skill? </w:t>
      </w:r>
    </w:p>
    <w:p w:rsidR="00274608" w:rsidRDefault="00274608" w:rsidP="00274608">
      <w:pPr>
        <w:pStyle w:val="ListParagraph"/>
        <w:numPr>
          <w:ilvl w:val="0"/>
          <w:numId w:val="3"/>
        </w:numPr>
        <w:rPr>
          <w:lang w:val="en-US"/>
        </w:rPr>
      </w:pPr>
      <w:r w:rsidRPr="00DF6EF6">
        <w:rPr>
          <w:b/>
          <w:lang w:val="en-US"/>
        </w:rPr>
        <w:t>How efficient are these exercises…: continue awareness raising activity</w:t>
      </w:r>
      <w:r>
        <w:rPr>
          <w:lang w:val="en-US"/>
        </w:rPr>
        <w:t>: which activities are helpful? Aims, procedures, + / -. How do these activities support the development of communicative competence?</w:t>
      </w:r>
    </w:p>
    <w:p w:rsidR="00DF6EF6" w:rsidRPr="00182296" w:rsidRDefault="00DF6EF6" w:rsidP="00DF6EF6">
      <w:pPr>
        <w:pStyle w:val="NormalWeb"/>
        <w:ind w:left="360"/>
        <w:rPr>
          <w:lang w:val="en-US"/>
        </w:rPr>
      </w:pPr>
      <w:r w:rsidRPr="00182296">
        <w:rPr>
          <w:b/>
          <w:bCs/>
          <w:color w:val="0000FF"/>
          <w:shd w:val="clear" w:color="auto" w:fill="FF6600"/>
          <w:lang w:val="en-US"/>
        </w:rPr>
        <w:t>Assignment 2:</w:t>
      </w:r>
      <w:r w:rsidRPr="00182296">
        <w:rPr>
          <w:b/>
          <w:bCs/>
          <w:color w:val="0000FF"/>
          <w:shd w:val="clear" w:color="auto" w:fill="FF9900"/>
          <w:lang w:val="en-US"/>
        </w:rPr>
        <w:t xml:space="preserve"> </w:t>
      </w:r>
    </w:p>
    <w:p w:rsidR="00182296" w:rsidRPr="00182296" w:rsidRDefault="00182296" w:rsidP="00182296">
      <w:pPr>
        <w:pStyle w:val="NormalWeb"/>
        <w:rPr>
          <w:lang w:val="en-US"/>
        </w:rPr>
      </w:pPr>
      <w:r w:rsidRPr="00182296">
        <w:rPr>
          <w:rStyle w:val="Strong"/>
          <w:shd w:val="clear" w:color="auto" w:fill="FFCC99"/>
          <w:lang w:val="en-US"/>
        </w:rPr>
        <w:t>Notional Grammar for Dummies: Read section 3</w:t>
      </w:r>
      <w:r w:rsidRPr="00182296">
        <w:rPr>
          <w:rStyle w:val="Strong"/>
          <w:lang w:val="en-US"/>
        </w:rPr>
        <w:t xml:space="preserve"> of your handout</w:t>
      </w:r>
      <w:r w:rsidRPr="00182296">
        <w:rPr>
          <w:lang w:val="en-US"/>
        </w:rPr>
        <w:t xml:space="preserve"> (Grammar: rules and objectives) very carefully and highlight important passages. Then</w:t>
      </w:r>
      <w:r w:rsidRPr="00182296">
        <w:rPr>
          <w:rStyle w:val="Strong"/>
          <w:lang w:val="en-US"/>
        </w:rPr>
        <w:t xml:space="preserve"> summarize the main points in 10 sentences. </w:t>
      </w:r>
      <w:r w:rsidRPr="00182296">
        <w:rPr>
          <w:lang w:val="en-US"/>
        </w:rPr>
        <w:t xml:space="preserve">Prepare a 1-2 minute "elevator speech" explaining the key features and advantages of NG and record it on </w:t>
      </w:r>
      <w:hyperlink r:id="rId6" w:tgtFrame="_blank" w:history="1">
        <w:r w:rsidRPr="00182296">
          <w:rPr>
            <w:rStyle w:val="Hyperlink"/>
            <w:lang w:val="en-US"/>
          </w:rPr>
          <w:t>vocaroo.com.</w:t>
        </w:r>
      </w:hyperlink>
      <w:r w:rsidRPr="00182296">
        <w:rPr>
          <w:lang w:val="en-US"/>
        </w:rPr>
        <w:t xml:space="preserve"> Paste the link to your speech to the </w:t>
      </w:r>
      <w:hyperlink r:id="rId7" w:tgtFrame="_blank" w:history="1">
        <w:r w:rsidRPr="00182296">
          <w:rPr>
            <w:rStyle w:val="Hyperlink"/>
            <w:lang w:val="en-US"/>
          </w:rPr>
          <w:t>course database.</w:t>
        </w:r>
      </w:hyperlink>
    </w:p>
    <w:p w:rsidR="00182296" w:rsidRPr="00182296" w:rsidRDefault="00565158" w:rsidP="00182296">
      <w:pPr>
        <w:pStyle w:val="NormalWeb"/>
        <w:rPr>
          <w:lang w:val="en-US"/>
        </w:rPr>
      </w:pPr>
      <w:hyperlink r:id="rId8" w:tgtFrame="_blank" w:history="1">
        <w:proofErr w:type="gramStart"/>
        <w:r w:rsidR="00182296" w:rsidRPr="00182296">
          <w:rPr>
            <w:rStyle w:val="Hyperlink"/>
            <w:lang w:val="en-US"/>
          </w:rPr>
          <w:t>Detailed instructions of the "elevator speech".</w:t>
        </w:r>
        <w:proofErr w:type="gramEnd"/>
      </w:hyperlink>
    </w:p>
    <w:p w:rsidR="00182296" w:rsidRPr="00182296" w:rsidRDefault="00182296" w:rsidP="00182296">
      <w:pPr>
        <w:pStyle w:val="NormalWeb"/>
        <w:rPr>
          <w:lang w:val="en-US"/>
        </w:rPr>
      </w:pPr>
      <w:r w:rsidRPr="00182296">
        <w:rPr>
          <w:lang w:val="en-US"/>
        </w:rPr>
        <w:t xml:space="preserve"> If you have never used a database, read these </w:t>
      </w:r>
      <w:hyperlink r:id="rId9" w:tgtFrame="_blank" w:history="1">
        <w:r w:rsidRPr="00182296">
          <w:rPr>
            <w:rStyle w:val="Hyperlink"/>
            <w:lang w:val="en-US"/>
          </w:rPr>
          <w:t>instructions</w:t>
        </w:r>
      </w:hyperlink>
      <w:r w:rsidRPr="00182296">
        <w:rPr>
          <w:lang w:val="en-US"/>
        </w:rPr>
        <w:t>.</w:t>
      </w:r>
    </w:p>
    <w:p w:rsidR="00DF6EF6" w:rsidRDefault="00DF6EF6" w:rsidP="00DF6EF6">
      <w:pPr>
        <w:pStyle w:val="ListParagraph"/>
        <w:rPr>
          <w:lang w:val="en-US"/>
        </w:rPr>
      </w:pPr>
    </w:p>
    <w:p w:rsidR="00D10E97" w:rsidRDefault="00D10E97">
      <w:pPr>
        <w:pStyle w:val="Heading1"/>
        <w:pageBreakBefore/>
        <w:rPr>
          <w:lang w:val="en-US"/>
        </w:rPr>
      </w:pPr>
      <w:r>
        <w:rPr>
          <w:lang w:val="en-US"/>
        </w:rPr>
        <w:lastRenderedPageBreak/>
        <w:t>Session III</w:t>
      </w:r>
    </w:p>
    <w:p w:rsidR="00040532" w:rsidRPr="00040532" w:rsidRDefault="00040532" w:rsidP="00040532">
      <w:pPr>
        <w:pStyle w:val="BodyText"/>
        <w:numPr>
          <w:ilvl w:val="0"/>
          <w:numId w:val="12"/>
        </w:numPr>
        <w:rPr>
          <w:b/>
          <w:lang w:val="en-US"/>
        </w:rPr>
      </w:pPr>
      <w:r w:rsidRPr="00040532">
        <w:rPr>
          <w:b/>
          <w:lang w:val="en-US"/>
        </w:rPr>
        <w:t>Discuss Assignment 2: What is Notional Grammar (Notions and Frames)</w:t>
      </w:r>
    </w:p>
    <w:p w:rsidR="00040532" w:rsidRPr="00040532" w:rsidRDefault="00040532" w:rsidP="00040532">
      <w:pPr>
        <w:pStyle w:val="BodyText"/>
        <w:numPr>
          <w:ilvl w:val="0"/>
          <w:numId w:val="12"/>
        </w:numPr>
        <w:rPr>
          <w:b/>
          <w:lang w:val="en-US"/>
        </w:rPr>
      </w:pPr>
      <w:r w:rsidRPr="00040532">
        <w:rPr>
          <w:b/>
          <w:lang w:val="en-US"/>
        </w:rPr>
        <w:t>How do we teach a new notion?</w:t>
      </w:r>
    </w:p>
    <w:p w:rsidR="009A68C7" w:rsidRDefault="009A68C7" w:rsidP="009A68C7">
      <w:pPr>
        <w:pStyle w:val="ListParagraph"/>
        <w:numPr>
          <w:ilvl w:val="0"/>
          <w:numId w:val="3"/>
        </w:numPr>
        <w:rPr>
          <w:lang w:val="en-US"/>
        </w:rPr>
      </w:pPr>
      <w:r>
        <w:rPr>
          <w:lang w:val="en-US"/>
        </w:rPr>
        <w:t xml:space="preserve">Future Notions: Awareness raising activity on </w:t>
      </w:r>
      <w:proofErr w:type="spellStart"/>
      <w:r>
        <w:rPr>
          <w:lang w:val="en-US"/>
        </w:rPr>
        <w:t>moodle</w:t>
      </w:r>
      <w:proofErr w:type="spellEnd"/>
      <w:r>
        <w:rPr>
          <w:lang w:val="en-US"/>
        </w:rPr>
        <w:t xml:space="preserve">. </w:t>
      </w:r>
    </w:p>
    <w:p w:rsidR="009A68C7" w:rsidRDefault="009A68C7" w:rsidP="009A68C7">
      <w:pPr>
        <w:pStyle w:val="ListParagraph"/>
        <w:numPr>
          <w:ilvl w:val="1"/>
          <w:numId w:val="3"/>
        </w:numPr>
        <w:rPr>
          <w:lang w:val="en-US"/>
        </w:rPr>
      </w:pPr>
      <w:r>
        <w:rPr>
          <w:lang w:val="en-US"/>
        </w:rPr>
        <w:t>Nell’s wedding</w:t>
      </w:r>
    </w:p>
    <w:p w:rsidR="009A68C7" w:rsidRDefault="009A68C7" w:rsidP="009A68C7">
      <w:pPr>
        <w:pStyle w:val="ListParagraph"/>
        <w:numPr>
          <w:ilvl w:val="1"/>
          <w:numId w:val="3"/>
        </w:numPr>
        <w:rPr>
          <w:lang w:val="en-US"/>
        </w:rPr>
      </w:pPr>
      <w:r>
        <w:rPr>
          <w:lang w:val="en-US"/>
        </w:rPr>
        <w:t>Flip-flaps (interpreting signs)</w:t>
      </w:r>
    </w:p>
    <w:p w:rsidR="009A68C7" w:rsidRDefault="009A68C7" w:rsidP="009A68C7">
      <w:pPr>
        <w:pStyle w:val="ListParagraph"/>
        <w:numPr>
          <w:ilvl w:val="1"/>
          <w:numId w:val="3"/>
        </w:numPr>
        <w:rPr>
          <w:lang w:val="en-US"/>
        </w:rPr>
      </w:pPr>
      <w:r>
        <w:rPr>
          <w:lang w:val="en-US"/>
        </w:rPr>
        <w:t>Paper Fortune Tellers (predictions)</w:t>
      </w:r>
    </w:p>
    <w:p w:rsidR="009A68C7" w:rsidRDefault="009A68C7" w:rsidP="009A68C7">
      <w:pPr>
        <w:pStyle w:val="Heading3"/>
        <w:rPr>
          <w:lang w:val="en-US"/>
        </w:rPr>
      </w:pPr>
      <w:r>
        <w:rPr>
          <w:lang w:val="en-US"/>
        </w:rPr>
        <w:t xml:space="preserve">Assignment: </w:t>
      </w:r>
    </w:p>
    <w:p w:rsidR="009A68C7" w:rsidRDefault="009A68C7" w:rsidP="009A68C7">
      <w:pPr>
        <w:pStyle w:val="ListParagraph"/>
        <w:numPr>
          <w:ilvl w:val="1"/>
          <w:numId w:val="3"/>
        </w:numPr>
        <w:rPr>
          <w:lang w:val="en-US"/>
        </w:rPr>
      </w:pPr>
      <w:r>
        <w:rPr>
          <w:lang w:val="en-US"/>
        </w:rPr>
        <w:t xml:space="preserve">1. How do Austrian textbooks teach the future </w:t>
      </w:r>
      <w:proofErr w:type="gramStart"/>
      <w:r>
        <w:rPr>
          <w:lang w:val="en-US"/>
        </w:rPr>
        <w:t>notions.</w:t>
      </w:r>
      <w:proofErr w:type="gramEnd"/>
      <w:r>
        <w:rPr>
          <w:lang w:val="en-US"/>
        </w:rPr>
        <w:t xml:space="preserve">  Find examples from one or two textbooks and compare them to the Newby notions.</w:t>
      </w:r>
    </w:p>
    <w:p w:rsidR="009A68C7" w:rsidRPr="009A68C7" w:rsidRDefault="009A68C7" w:rsidP="009A68C7">
      <w:pPr>
        <w:pStyle w:val="BodyText"/>
        <w:rPr>
          <w:lang w:val="en-US"/>
        </w:rPr>
      </w:pPr>
    </w:p>
    <w:p w:rsidR="00D10E97" w:rsidRDefault="00D10E97">
      <w:pPr>
        <w:pStyle w:val="ListParagraph"/>
        <w:numPr>
          <w:ilvl w:val="0"/>
          <w:numId w:val="2"/>
        </w:numPr>
        <w:rPr>
          <w:lang w:val="en-US"/>
        </w:rPr>
      </w:pPr>
      <w:r>
        <w:rPr>
          <w:lang w:val="en-US"/>
        </w:rPr>
        <w:t xml:space="preserve">Future activity to revise the notions:  (Newby, sort dialog strips and name the notions) </w:t>
      </w:r>
    </w:p>
    <w:p w:rsidR="00D10E97" w:rsidRDefault="00D10E97">
      <w:pPr>
        <w:pStyle w:val="ListParagraph"/>
        <w:numPr>
          <w:ilvl w:val="0"/>
          <w:numId w:val="2"/>
        </w:numPr>
        <w:rPr>
          <w:lang w:val="en-US"/>
        </w:rPr>
      </w:pPr>
      <w:r>
        <w:rPr>
          <w:lang w:val="en-US"/>
        </w:rPr>
        <w:t>Presentation of assignment 1:  future notions in textbooks</w:t>
      </w:r>
    </w:p>
    <w:p w:rsidR="00D10E97" w:rsidRDefault="00D10E97">
      <w:pPr>
        <w:pStyle w:val="ListParagraph"/>
        <w:numPr>
          <w:ilvl w:val="0"/>
          <w:numId w:val="2"/>
        </w:numPr>
        <w:rPr>
          <w:lang w:val="en-US"/>
        </w:rPr>
      </w:pPr>
      <w:r>
        <w:rPr>
          <w:lang w:val="en-US"/>
        </w:rPr>
        <w:t xml:space="preserve">Discussion of assignment, plenary </w:t>
      </w:r>
    </w:p>
    <w:p w:rsidR="00D10E97" w:rsidRDefault="00D10E97">
      <w:pPr>
        <w:pStyle w:val="Heading3"/>
        <w:rPr>
          <w:rFonts w:ascii="Arial" w:eastAsia="Times New Roman" w:hAnsi="Arial" w:cs="Arial"/>
          <w:color w:val="000000"/>
          <w:sz w:val="18"/>
          <w:szCs w:val="18"/>
          <w:lang w:val="en-US"/>
        </w:rPr>
      </w:pPr>
      <w:r>
        <w:rPr>
          <w:lang w:val="en-US"/>
        </w:rPr>
        <w:t>Assignment:</w:t>
      </w:r>
    </w:p>
    <w:p w:rsidR="00D10E97" w:rsidRDefault="00D10E97">
      <w:pPr>
        <w:shd w:val="clear" w:color="auto" w:fill="FAFAFA"/>
        <w:spacing w:after="240" w:line="100" w:lineRule="atLeast"/>
        <w:rPr>
          <w:rFonts w:ascii="Arial" w:eastAsia="Times New Roman" w:hAnsi="Arial" w:cs="Arial"/>
          <w:b/>
          <w:bCs/>
          <w:color w:val="000000"/>
          <w:sz w:val="18"/>
          <w:szCs w:val="18"/>
          <w:lang w:val="en-US"/>
        </w:rPr>
      </w:pPr>
    </w:p>
    <w:p w:rsidR="00D10E97" w:rsidRPr="000218A3" w:rsidRDefault="00D10E97">
      <w:pPr>
        <w:shd w:val="clear" w:color="auto" w:fill="FAFAFA"/>
        <w:spacing w:after="240" w:line="100" w:lineRule="atLeast"/>
        <w:rPr>
          <w:lang w:val="en-US"/>
        </w:rPr>
      </w:pPr>
      <w:r>
        <w:rPr>
          <w:rFonts w:ascii="Arial" w:eastAsia="Times New Roman" w:hAnsi="Arial" w:cs="Arial"/>
          <w:b/>
          <w:bCs/>
          <w:color w:val="000000"/>
          <w:sz w:val="18"/>
          <w:szCs w:val="18"/>
          <w:lang w:val="en-US"/>
        </w:rPr>
        <w:t>Read the article "Communicative Grammar" and do ONE of the two tasks:</w:t>
      </w:r>
    </w:p>
    <w:p w:rsidR="00D10E97" w:rsidRDefault="00565158">
      <w:pPr>
        <w:numPr>
          <w:ilvl w:val="0"/>
          <w:numId w:val="2"/>
        </w:numPr>
        <w:shd w:val="clear" w:color="auto" w:fill="FAFAFA"/>
        <w:spacing w:after="0" w:line="100" w:lineRule="atLeast"/>
        <w:ind w:left="0" w:right="240" w:firstLine="0"/>
        <w:rPr>
          <w:rFonts w:ascii="Arial" w:eastAsia="Times New Roman" w:hAnsi="Arial" w:cs="Arial"/>
          <w:b/>
          <w:bCs/>
          <w:color w:val="000000"/>
          <w:sz w:val="18"/>
          <w:szCs w:val="18"/>
          <w:lang w:val="en-US"/>
        </w:rPr>
      </w:pPr>
      <w:hyperlink r:id="rId10" w:history="1">
        <w:r w:rsidR="00D10E97" w:rsidRPr="0095797D">
          <w:rPr>
            <w:rStyle w:val="Hyperlink"/>
            <w:rFonts w:ascii="Arial" w:hAnsi="Arial"/>
            <w:lang w:val="en-US"/>
          </w:rPr>
          <w:t>The ABC of Communicative Grammar:</w:t>
        </w:r>
      </w:hyperlink>
      <w:r w:rsidR="00D10E97">
        <w:rPr>
          <w:rFonts w:ascii="Arial" w:eastAsia="Times New Roman" w:hAnsi="Arial" w:cs="Arial"/>
          <w:b/>
          <w:bCs/>
          <w:color w:val="000000"/>
          <w:sz w:val="18"/>
          <w:szCs w:val="18"/>
          <w:lang w:val="en-US"/>
        </w:rPr>
        <w:t xml:space="preserve"> collect keywords or short phrases for each letter. </w:t>
      </w:r>
      <w:r w:rsidR="00D10E97" w:rsidRPr="00384E9C">
        <w:rPr>
          <w:rFonts w:ascii="Arial" w:eastAsia="Times New Roman" w:hAnsi="Arial" w:cs="Arial"/>
          <w:b/>
          <w:bCs/>
          <w:color w:val="000000"/>
          <w:sz w:val="18"/>
          <w:szCs w:val="18"/>
          <w:lang w:val="en-US"/>
        </w:rPr>
        <w:t>Be prepared to discuss them in class.</w:t>
      </w:r>
    </w:p>
    <w:p w:rsidR="00D10E97" w:rsidRDefault="00D10E97">
      <w:pPr>
        <w:numPr>
          <w:ilvl w:val="0"/>
          <w:numId w:val="2"/>
        </w:numPr>
        <w:shd w:val="clear" w:color="auto" w:fill="FAFAFA"/>
        <w:spacing w:after="0" w:line="100" w:lineRule="atLeast"/>
        <w:ind w:left="0" w:right="240" w:firstLine="0"/>
        <w:rPr>
          <w:rFonts w:ascii="Arial" w:eastAsia="Times New Roman" w:hAnsi="Arial" w:cs="Arial"/>
          <w:color w:val="000000"/>
          <w:sz w:val="18"/>
          <w:szCs w:val="18"/>
          <w:lang w:val="en-US"/>
        </w:rPr>
      </w:pPr>
      <w:proofErr w:type="gramStart"/>
      <w:r>
        <w:rPr>
          <w:rFonts w:ascii="Arial" w:eastAsia="Times New Roman" w:hAnsi="Arial" w:cs="Arial"/>
          <w:b/>
          <w:bCs/>
          <w:color w:val="000000"/>
          <w:sz w:val="18"/>
          <w:szCs w:val="18"/>
          <w:lang w:val="en-US"/>
        </w:rPr>
        <w:t>or</w:t>
      </w:r>
      <w:proofErr w:type="gramEnd"/>
      <w:r>
        <w:fldChar w:fldCharType="begin"/>
      </w:r>
      <w:r w:rsidRPr="000218A3">
        <w:rPr>
          <w:lang w:val="en-US"/>
        </w:rPr>
        <w:instrText xml:space="preserve"> HYPERLINK "http://www.polzleitner.com/epep/Reading/top-ten.pdf"</w:instrText>
      </w:r>
      <w:r>
        <w:fldChar w:fldCharType="separate"/>
      </w:r>
      <w:r w:rsidRPr="0095797D">
        <w:rPr>
          <w:rStyle w:val="Hyperlink"/>
          <w:rFonts w:ascii="Arial" w:hAnsi="Arial"/>
          <w:lang w:val="en-US"/>
        </w:rPr>
        <w:t> Top Ten:</w:t>
      </w:r>
      <w:r>
        <w:fldChar w:fldCharType="end"/>
      </w:r>
      <w:r>
        <w:rPr>
          <w:rFonts w:ascii="Arial" w:eastAsia="Times New Roman" w:hAnsi="Arial" w:cs="Arial"/>
          <w:b/>
          <w:bCs/>
          <w:color w:val="000000"/>
          <w:sz w:val="18"/>
          <w:szCs w:val="18"/>
          <w:lang w:val="en-US"/>
        </w:rPr>
        <w:t>  find the ten strongest arguments for the communicative approach to teaching grammar and complete the pie. Complete the pie by hand and upload your scanned sheet.</w:t>
      </w:r>
    </w:p>
    <w:p w:rsidR="00D10E97" w:rsidRDefault="00D10E97">
      <w:pPr>
        <w:numPr>
          <w:ilvl w:val="0"/>
          <w:numId w:val="2"/>
        </w:numPr>
        <w:shd w:val="clear" w:color="auto" w:fill="FAFAFA"/>
        <w:spacing w:after="0" w:line="100" w:lineRule="atLeast"/>
        <w:ind w:left="0" w:right="240" w:firstLine="0"/>
        <w:rPr>
          <w:rFonts w:ascii="Arial" w:eastAsia="Times New Roman" w:hAnsi="Arial" w:cs="Arial"/>
          <w:color w:val="000000"/>
          <w:sz w:val="18"/>
          <w:szCs w:val="18"/>
          <w:lang w:val="en-US"/>
        </w:rPr>
      </w:pPr>
    </w:p>
    <w:p w:rsidR="00D10E97" w:rsidRDefault="00D10E97">
      <w:pPr>
        <w:pStyle w:val="ListParagraph"/>
        <w:rPr>
          <w:lang w:val="en-US"/>
        </w:rPr>
      </w:pPr>
    </w:p>
    <w:p w:rsidR="00D10E97" w:rsidRDefault="00D10E97" w:rsidP="00565158">
      <w:pPr>
        <w:pStyle w:val="Heading1"/>
        <w:shd w:val="clear" w:color="auto" w:fill="D9D9D9" w:themeFill="background1" w:themeFillShade="D9"/>
        <w:rPr>
          <w:lang w:val="en-US"/>
        </w:rPr>
      </w:pPr>
      <w:proofErr w:type="spellStart"/>
      <w:r>
        <w:rPr>
          <w:lang w:val="en-US"/>
        </w:rPr>
        <w:t>SessionIV</w:t>
      </w:r>
      <w:proofErr w:type="spellEnd"/>
      <w:r>
        <w:rPr>
          <w:lang w:val="en-US"/>
        </w:rPr>
        <w:t xml:space="preserve"> </w:t>
      </w:r>
    </w:p>
    <w:p w:rsidR="00D10E97" w:rsidRDefault="00D10E97" w:rsidP="00565158">
      <w:pPr>
        <w:shd w:val="clear" w:color="auto" w:fill="D9D9D9" w:themeFill="background1" w:themeFillShade="D9"/>
        <w:rPr>
          <w:rFonts w:ascii="Arial" w:eastAsia="Times New Roman" w:hAnsi="Arial" w:cs="Arial"/>
          <w:b/>
          <w:bCs/>
          <w:color w:val="0000FF"/>
          <w:sz w:val="18"/>
          <w:szCs w:val="18"/>
          <w:lang w:val="en-US"/>
        </w:rPr>
      </w:pPr>
      <w:r>
        <w:rPr>
          <w:lang w:val="en-US"/>
        </w:rPr>
        <w:t xml:space="preserve">Presentation of assignment </w:t>
      </w:r>
      <w:r w:rsidR="00040532">
        <w:rPr>
          <w:lang w:val="en-US"/>
        </w:rPr>
        <w:t>3</w:t>
      </w:r>
      <w:r>
        <w:rPr>
          <w:lang w:val="en-US"/>
        </w:rPr>
        <w:t xml:space="preserve">: ABC of Communicative Grammar / Top Ten (Newby) </w:t>
      </w:r>
    </w:p>
    <w:p w:rsidR="00D10E97" w:rsidRPr="000218A3" w:rsidRDefault="00D10E97" w:rsidP="00565158">
      <w:pPr>
        <w:shd w:val="clear" w:color="auto" w:fill="D9D9D9" w:themeFill="background1" w:themeFillShade="D9"/>
        <w:spacing w:after="240" w:line="100" w:lineRule="atLeast"/>
        <w:rPr>
          <w:rFonts w:ascii="Arial" w:eastAsia="Times New Roman" w:hAnsi="Arial" w:cs="Arial"/>
          <w:b/>
          <w:bCs/>
          <w:color w:val="000000"/>
          <w:sz w:val="18"/>
          <w:szCs w:val="18"/>
          <w:shd w:val="clear" w:color="auto" w:fill="FFFF00"/>
          <w:lang w:val="en-US"/>
        </w:rPr>
      </w:pPr>
      <w:r>
        <w:rPr>
          <w:rFonts w:ascii="Arial" w:eastAsia="Times New Roman" w:hAnsi="Arial" w:cs="Arial"/>
          <w:b/>
          <w:bCs/>
          <w:color w:val="0000FF"/>
          <w:sz w:val="18"/>
          <w:szCs w:val="18"/>
          <w:lang w:val="en-US"/>
        </w:rPr>
        <w:t>Hands On:  Teaching the Notions of the Present Perfect Tense</w:t>
      </w:r>
    </w:p>
    <w:p w:rsidR="00D10E97" w:rsidRDefault="00D10E97" w:rsidP="00565158">
      <w:pPr>
        <w:numPr>
          <w:ilvl w:val="0"/>
          <w:numId w:val="5"/>
        </w:numPr>
        <w:shd w:val="clear" w:color="auto" w:fill="D9D9D9" w:themeFill="background1" w:themeFillShade="D9"/>
        <w:spacing w:after="0" w:line="100" w:lineRule="atLeast"/>
        <w:ind w:left="480" w:right="240" w:firstLine="0"/>
        <w:rPr>
          <w:lang w:val="en-US"/>
        </w:rPr>
      </w:pPr>
      <w:r>
        <w:rPr>
          <w:rFonts w:ascii="Arial" w:eastAsia="Times New Roman" w:hAnsi="Arial" w:cs="Arial"/>
          <w:b/>
          <w:bCs/>
          <w:color w:val="000000"/>
          <w:sz w:val="18"/>
          <w:szCs w:val="18"/>
          <w:shd w:val="clear" w:color="auto" w:fill="FFFF00"/>
        </w:rPr>
        <w:t>Duration (</w:t>
      </w:r>
      <w:proofErr w:type="spellStart"/>
      <w:r>
        <w:rPr>
          <w:rFonts w:ascii="Arial" w:eastAsia="Times New Roman" w:hAnsi="Arial" w:cs="Arial"/>
          <w:b/>
          <w:bCs/>
          <w:color w:val="000000"/>
          <w:sz w:val="18"/>
          <w:szCs w:val="18"/>
          <w:shd w:val="clear" w:color="auto" w:fill="FFFF00"/>
        </w:rPr>
        <w:t>activity</w:t>
      </w:r>
      <w:proofErr w:type="spellEnd"/>
      <w:r>
        <w:rPr>
          <w:rFonts w:ascii="Arial" w:eastAsia="Times New Roman" w:hAnsi="Arial" w:cs="Arial"/>
          <w:b/>
          <w:bCs/>
          <w:color w:val="000000"/>
          <w:sz w:val="18"/>
          <w:szCs w:val="18"/>
          <w:shd w:val="clear" w:color="auto" w:fill="FFFF00"/>
        </w:rPr>
        <w:t xml:space="preserve"> // </w:t>
      </w:r>
      <w:proofErr w:type="spellStart"/>
      <w:r>
        <w:rPr>
          <w:rFonts w:ascii="Arial" w:eastAsia="Times New Roman" w:hAnsi="Arial" w:cs="Arial"/>
          <w:b/>
          <w:bCs/>
          <w:color w:val="000000"/>
          <w:sz w:val="18"/>
          <w:szCs w:val="18"/>
          <w:shd w:val="clear" w:color="auto" w:fill="FFFF00"/>
        </w:rPr>
        <w:t>state</w:t>
      </w:r>
      <w:proofErr w:type="spellEnd"/>
      <w:r>
        <w:rPr>
          <w:rFonts w:ascii="Arial" w:eastAsia="Times New Roman" w:hAnsi="Arial" w:cs="Arial"/>
          <w:b/>
          <w:bCs/>
          <w:color w:val="000000"/>
          <w:sz w:val="18"/>
          <w:szCs w:val="18"/>
          <w:shd w:val="clear" w:color="auto" w:fill="FFFF00"/>
        </w:rPr>
        <w:t>)</w:t>
      </w:r>
    </w:p>
    <w:p w:rsidR="00D10E97" w:rsidRDefault="00D10E97" w:rsidP="00565158">
      <w:pPr>
        <w:shd w:val="clear" w:color="auto" w:fill="D9D9D9" w:themeFill="background1" w:themeFillShade="D9"/>
        <w:ind w:left="480"/>
        <w:rPr>
          <w:lang w:val="en-US"/>
        </w:rPr>
      </w:pPr>
      <w:r>
        <w:rPr>
          <w:lang w:val="en-US"/>
        </w:rPr>
        <w:t>Duration: do green sheet activities</w:t>
      </w:r>
      <w:bookmarkStart w:id="0" w:name="_GoBack"/>
      <w:bookmarkEnd w:id="0"/>
      <w:r>
        <w:rPr>
          <w:lang w:val="en-US"/>
        </w:rPr>
        <w:t>, then discuss ex. 86 (p. 179 – yellow Newby)</w:t>
      </w:r>
    </w:p>
    <w:p w:rsidR="00D10E97" w:rsidRDefault="00D10E97" w:rsidP="00565158">
      <w:pPr>
        <w:shd w:val="clear" w:color="auto" w:fill="D9D9D9" w:themeFill="background1" w:themeFillShade="D9"/>
        <w:ind w:left="480"/>
        <w:rPr>
          <w:lang w:val="en-US"/>
        </w:rPr>
      </w:pPr>
      <w:r>
        <w:rPr>
          <w:lang w:val="en-US"/>
        </w:rPr>
        <w:t>Game: Since 1908</w:t>
      </w:r>
    </w:p>
    <w:p w:rsidR="00D10E97" w:rsidRDefault="00D10E97" w:rsidP="00565158">
      <w:pPr>
        <w:shd w:val="clear" w:color="auto" w:fill="D9D9D9" w:themeFill="background1" w:themeFillShade="D9"/>
        <w:ind w:left="480"/>
        <w:rPr>
          <w:rFonts w:ascii="Arial" w:eastAsia="Times New Roman" w:hAnsi="Arial" w:cs="Arial"/>
          <w:color w:val="000000"/>
          <w:sz w:val="18"/>
          <w:szCs w:val="18"/>
          <w:shd w:val="clear" w:color="auto" w:fill="FFFF00"/>
          <w:lang w:val="en-US"/>
        </w:rPr>
      </w:pPr>
      <w:r>
        <w:rPr>
          <w:lang w:val="en-US"/>
        </w:rPr>
        <w:t>Design a “logo” for the notion Duration (and for the future notions: spontaneous decisions/ predictions/ interpreting signs/ plans and intentions/ arrangements)</w:t>
      </w:r>
    </w:p>
    <w:p w:rsidR="00D10E97" w:rsidRDefault="00D10E97" w:rsidP="00565158">
      <w:pPr>
        <w:shd w:val="clear" w:color="auto" w:fill="D9D9D9" w:themeFill="background1" w:themeFillShade="D9"/>
        <w:spacing w:after="0" w:line="100" w:lineRule="atLeast"/>
        <w:ind w:right="240"/>
        <w:rPr>
          <w:rFonts w:ascii="Arial" w:eastAsia="Times New Roman" w:hAnsi="Arial" w:cs="Arial"/>
          <w:color w:val="000000"/>
          <w:sz w:val="18"/>
          <w:szCs w:val="18"/>
          <w:shd w:val="clear" w:color="auto" w:fill="FFFF00"/>
          <w:lang w:val="en-US"/>
        </w:rPr>
      </w:pPr>
    </w:p>
    <w:p w:rsidR="00D10E97" w:rsidRDefault="00D10E97" w:rsidP="00565158">
      <w:pPr>
        <w:numPr>
          <w:ilvl w:val="0"/>
          <w:numId w:val="5"/>
        </w:numPr>
        <w:shd w:val="clear" w:color="auto" w:fill="D9D9D9" w:themeFill="background1" w:themeFillShade="D9"/>
        <w:spacing w:after="0" w:line="100" w:lineRule="atLeast"/>
        <w:ind w:left="480" w:right="240" w:firstLine="0"/>
        <w:rPr>
          <w:rFonts w:ascii="Arial" w:eastAsia="Times New Roman" w:hAnsi="Arial" w:cs="Arial"/>
          <w:b/>
          <w:bCs/>
          <w:strike/>
          <w:color w:val="000000"/>
          <w:sz w:val="18"/>
          <w:szCs w:val="18"/>
          <w:shd w:val="clear" w:color="auto" w:fill="C0C0C0"/>
        </w:rPr>
      </w:pPr>
      <w:r>
        <w:rPr>
          <w:rFonts w:ascii="Arial" w:eastAsia="Times New Roman" w:hAnsi="Arial" w:cs="Arial"/>
          <w:b/>
          <w:bCs/>
          <w:strike/>
          <w:color w:val="000000"/>
          <w:sz w:val="18"/>
          <w:szCs w:val="18"/>
          <w:shd w:val="clear" w:color="auto" w:fill="C0C0C0"/>
        </w:rPr>
        <w:t>Experience</w:t>
      </w:r>
    </w:p>
    <w:p w:rsidR="00D10E97" w:rsidRDefault="00D10E97" w:rsidP="00565158">
      <w:pPr>
        <w:numPr>
          <w:ilvl w:val="0"/>
          <w:numId w:val="5"/>
        </w:numPr>
        <w:shd w:val="clear" w:color="auto" w:fill="D9D9D9" w:themeFill="background1" w:themeFillShade="D9"/>
        <w:spacing w:after="0" w:line="100" w:lineRule="atLeast"/>
        <w:ind w:left="480" w:right="240" w:firstLine="0"/>
        <w:rPr>
          <w:rFonts w:ascii="Arial" w:eastAsia="Times New Roman" w:hAnsi="Arial" w:cs="Arial"/>
          <w:b/>
          <w:bCs/>
          <w:strike/>
          <w:color w:val="000000"/>
          <w:sz w:val="18"/>
          <w:szCs w:val="18"/>
          <w:shd w:val="clear" w:color="auto" w:fill="C0C0C0"/>
        </w:rPr>
      </w:pPr>
      <w:proofErr w:type="spellStart"/>
      <w:r>
        <w:rPr>
          <w:rFonts w:ascii="Arial" w:eastAsia="Times New Roman" w:hAnsi="Arial" w:cs="Arial"/>
          <w:b/>
          <w:bCs/>
          <w:strike/>
          <w:color w:val="000000"/>
          <w:sz w:val="18"/>
          <w:szCs w:val="18"/>
          <w:shd w:val="clear" w:color="auto" w:fill="C0C0C0"/>
        </w:rPr>
        <w:t>Changes</w:t>
      </w:r>
      <w:proofErr w:type="spellEnd"/>
      <w:r>
        <w:rPr>
          <w:rFonts w:ascii="Arial" w:eastAsia="Times New Roman" w:hAnsi="Arial" w:cs="Arial"/>
          <w:b/>
          <w:bCs/>
          <w:strike/>
          <w:color w:val="000000"/>
          <w:sz w:val="18"/>
          <w:szCs w:val="18"/>
          <w:shd w:val="clear" w:color="auto" w:fill="C0C0C0"/>
        </w:rPr>
        <w:t>/</w:t>
      </w:r>
      <w:proofErr w:type="spellStart"/>
      <w:r>
        <w:rPr>
          <w:rFonts w:ascii="Arial" w:eastAsia="Times New Roman" w:hAnsi="Arial" w:cs="Arial"/>
          <w:b/>
          <w:bCs/>
          <w:strike/>
          <w:color w:val="000000"/>
          <w:sz w:val="18"/>
          <w:szCs w:val="18"/>
          <w:shd w:val="clear" w:color="auto" w:fill="C0C0C0"/>
        </w:rPr>
        <w:t>completion</w:t>
      </w:r>
      <w:proofErr w:type="spellEnd"/>
    </w:p>
    <w:p w:rsidR="00D10E97" w:rsidRDefault="00D10E97" w:rsidP="00565158">
      <w:pPr>
        <w:numPr>
          <w:ilvl w:val="0"/>
          <w:numId w:val="5"/>
        </w:numPr>
        <w:shd w:val="clear" w:color="auto" w:fill="D9D9D9" w:themeFill="background1" w:themeFillShade="D9"/>
        <w:spacing w:after="0" w:line="100" w:lineRule="atLeast"/>
        <w:ind w:left="480" w:right="240" w:firstLine="0"/>
        <w:rPr>
          <w:rFonts w:ascii="Arial" w:eastAsia="Times New Roman" w:hAnsi="Arial" w:cs="Arial"/>
          <w:color w:val="000000"/>
          <w:sz w:val="18"/>
          <w:szCs w:val="18"/>
        </w:rPr>
      </w:pPr>
      <w:proofErr w:type="spellStart"/>
      <w:r>
        <w:rPr>
          <w:rFonts w:ascii="Arial" w:eastAsia="Times New Roman" w:hAnsi="Arial" w:cs="Arial"/>
          <w:b/>
          <w:bCs/>
          <w:strike/>
          <w:color w:val="000000"/>
          <w:sz w:val="18"/>
          <w:szCs w:val="18"/>
          <w:shd w:val="clear" w:color="auto" w:fill="C0C0C0"/>
        </w:rPr>
        <w:t>Recentness</w:t>
      </w:r>
      <w:proofErr w:type="spellEnd"/>
      <w:r>
        <w:rPr>
          <w:rFonts w:ascii="Arial" w:eastAsia="Times New Roman" w:hAnsi="Arial" w:cs="Arial"/>
          <w:b/>
          <w:bCs/>
          <w:strike/>
          <w:color w:val="000000"/>
          <w:sz w:val="18"/>
          <w:szCs w:val="18"/>
          <w:shd w:val="clear" w:color="auto" w:fill="C0C0C0"/>
        </w:rPr>
        <w:t xml:space="preserve"> (</w:t>
      </w:r>
      <w:proofErr w:type="spellStart"/>
      <w:r>
        <w:rPr>
          <w:rFonts w:ascii="Arial" w:eastAsia="Times New Roman" w:hAnsi="Arial" w:cs="Arial"/>
          <w:b/>
          <w:bCs/>
          <w:strike/>
          <w:color w:val="000000"/>
          <w:sz w:val="18"/>
          <w:szCs w:val="18"/>
          <w:shd w:val="clear" w:color="auto" w:fill="C0C0C0"/>
        </w:rPr>
        <w:t>activity</w:t>
      </w:r>
      <w:proofErr w:type="spellEnd"/>
      <w:r>
        <w:rPr>
          <w:rFonts w:ascii="Arial" w:eastAsia="Times New Roman" w:hAnsi="Arial" w:cs="Arial"/>
          <w:b/>
          <w:bCs/>
          <w:strike/>
          <w:color w:val="000000"/>
          <w:sz w:val="18"/>
          <w:szCs w:val="18"/>
          <w:shd w:val="clear" w:color="auto" w:fill="C0C0C0"/>
        </w:rPr>
        <w:t xml:space="preserve">// </w:t>
      </w:r>
      <w:proofErr w:type="spellStart"/>
      <w:r>
        <w:rPr>
          <w:rFonts w:ascii="Arial" w:eastAsia="Times New Roman" w:hAnsi="Arial" w:cs="Arial"/>
          <w:b/>
          <w:bCs/>
          <w:strike/>
          <w:color w:val="000000"/>
          <w:sz w:val="18"/>
          <w:szCs w:val="18"/>
          <w:shd w:val="clear" w:color="auto" w:fill="C0C0C0"/>
        </w:rPr>
        <w:t>event</w:t>
      </w:r>
      <w:proofErr w:type="spellEnd"/>
      <w:r>
        <w:rPr>
          <w:rFonts w:ascii="Arial" w:eastAsia="Times New Roman" w:hAnsi="Arial" w:cs="Arial"/>
          <w:b/>
          <w:bCs/>
          <w:strike/>
          <w:color w:val="000000"/>
          <w:sz w:val="18"/>
          <w:szCs w:val="18"/>
          <w:shd w:val="clear" w:color="auto" w:fill="C0C0C0"/>
        </w:rPr>
        <w:t>)</w:t>
      </w:r>
    </w:p>
    <w:p w:rsidR="00D10E97" w:rsidRDefault="00D10E97" w:rsidP="00565158">
      <w:pPr>
        <w:shd w:val="clear" w:color="auto" w:fill="D9D9D9" w:themeFill="background1" w:themeFillShade="D9"/>
        <w:spacing w:after="0" w:line="100" w:lineRule="atLeast"/>
        <w:ind w:left="480" w:right="240"/>
        <w:rPr>
          <w:rFonts w:ascii="Arial" w:eastAsia="Times New Roman" w:hAnsi="Arial" w:cs="Arial"/>
          <w:color w:val="000000"/>
          <w:sz w:val="18"/>
          <w:szCs w:val="18"/>
        </w:rPr>
      </w:pPr>
    </w:p>
    <w:p w:rsidR="00D10E97" w:rsidRDefault="00D10E97" w:rsidP="00565158">
      <w:pPr>
        <w:shd w:val="clear" w:color="auto" w:fill="D9D9D9" w:themeFill="background1" w:themeFillShade="D9"/>
        <w:spacing w:after="240" w:line="100" w:lineRule="atLeast"/>
        <w:rPr>
          <w:rFonts w:ascii="Arial" w:eastAsia="Times New Roman" w:hAnsi="Arial" w:cs="Arial"/>
          <w:color w:val="000000"/>
          <w:sz w:val="18"/>
          <w:szCs w:val="18"/>
          <w:lang w:val="en-US"/>
        </w:rPr>
      </w:pPr>
      <w:r>
        <w:rPr>
          <w:rFonts w:ascii="Arial" w:eastAsia="Times New Roman" w:hAnsi="Arial" w:cs="Arial"/>
          <w:b/>
          <w:bCs/>
          <w:color w:val="000000"/>
          <w:sz w:val="18"/>
          <w:szCs w:val="18"/>
        </w:rPr>
        <w:t xml:space="preserve"> This </w:t>
      </w:r>
      <w:proofErr w:type="spellStart"/>
      <w:r>
        <w:rPr>
          <w:rFonts w:ascii="Arial" w:eastAsia="Times New Roman" w:hAnsi="Arial" w:cs="Arial"/>
          <w:b/>
          <w:bCs/>
          <w:color w:val="000000"/>
          <w:sz w:val="18"/>
          <w:szCs w:val="18"/>
        </w:rPr>
        <w:t>week's</w:t>
      </w:r>
      <w:proofErr w:type="spellEnd"/>
      <w:r>
        <w:rPr>
          <w:rFonts w:ascii="Arial" w:eastAsia="Times New Roman" w:hAnsi="Arial" w:cs="Arial"/>
          <w:b/>
          <w:bCs/>
          <w:color w:val="000000"/>
          <w:sz w:val="18"/>
          <w:szCs w:val="18"/>
        </w:rPr>
        <w:t xml:space="preserve"> </w:t>
      </w:r>
      <w:proofErr w:type="spellStart"/>
      <w:r>
        <w:rPr>
          <w:rFonts w:ascii="Arial" w:eastAsia="Times New Roman" w:hAnsi="Arial" w:cs="Arial"/>
          <w:b/>
          <w:bCs/>
          <w:color w:val="000000"/>
          <w:sz w:val="18"/>
          <w:szCs w:val="18"/>
        </w:rPr>
        <w:t>assignments</w:t>
      </w:r>
      <w:proofErr w:type="spellEnd"/>
      <w:r>
        <w:rPr>
          <w:rFonts w:ascii="Arial" w:eastAsia="Times New Roman" w:hAnsi="Arial" w:cs="Arial"/>
          <w:b/>
          <w:bCs/>
          <w:color w:val="000000"/>
          <w:sz w:val="18"/>
          <w:szCs w:val="18"/>
        </w:rPr>
        <w:t>: </w:t>
      </w:r>
    </w:p>
    <w:p w:rsidR="00D10E97" w:rsidRDefault="00D10E97" w:rsidP="00565158">
      <w:pPr>
        <w:pStyle w:val="ListParagraph"/>
        <w:numPr>
          <w:ilvl w:val="0"/>
          <w:numId w:val="6"/>
        </w:numPr>
        <w:shd w:val="clear" w:color="auto" w:fill="D9D9D9" w:themeFill="background1" w:themeFillShade="D9"/>
        <w:spacing w:after="240" w:line="100" w:lineRule="atLeast"/>
        <w:rPr>
          <w:rFonts w:ascii="Arial" w:eastAsia="Times New Roman" w:hAnsi="Arial" w:cs="Arial"/>
          <w:color w:val="000000"/>
          <w:sz w:val="18"/>
          <w:szCs w:val="18"/>
          <w:lang w:val="en-US"/>
        </w:rPr>
      </w:pPr>
      <w:proofErr w:type="spellStart"/>
      <w:r>
        <w:rPr>
          <w:rFonts w:ascii="Arial" w:eastAsia="Times New Roman" w:hAnsi="Arial" w:cs="Arial"/>
          <w:color w:val="000000"/>
          <w:sz w:val="18"/>
          <w:szCs w:val="18"/>
          <w:lang w:val="en-US"/>
        </w:rPr>
        <w:t>Analyse</w:t>
      </w:r>
      <w:proofErr w:type="spellEnd"/>
      <w:r>
        <w:rPr>
          <w:rFonts w:ascii="Arial" w:eastAsia="Times New Roman" w:hAnsi="Arial" w:cs="Arial"/>
          <w:color w:val="000000"/>
          <w:sz w:val="18"/>
          <w:szCs w:val="18"/>
          <w:lang w:val="en-US"/>
        </w:rPr>
        <w:t xml:space="preserve"> the Notions of the present perfect (simple or progressive) that can be found in a grammar book or a school textbook. Use the chart of Notions on page 9 of the handout as a way of comparing. What Notions can you find? What labels are they given? </w:t>
      </w:r>
      <w:proofErr w:type="spellStart"/>
      <w:r>
        <w:rPr>
          <w:rFonts w:ascii="Arial" w:eastAsia="Times New Roman" w:hAnsi="Arial" w:cs="Arial"/>
          <w:color w:val="000000"/>
          <w:sz w:val="18"/>
          <w:szCs w:val="18"/>
        </w:rPr>
        <w:t>What</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rules</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are</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given</w:t>
      </w:r>
      <w:proofErr w:type="spellEnd"/>
      <w:r>
        <w:rPr>
          <w:rFonts w:ascii="Arial" w:eastAsia="Times New Roman" w:hAnsi="Arial" w:cs="Arial"/>
          <w:color w:val="000000"/>
          <w:sz w:val="18"/>
          <w:szCs w:val="18"/>
        </w:rPr>
        <w:t>?</w:t>
      </w:r>
    </w:p>
    <w:p w:rsidR="00D10E97" w:rsidRDefault="00D10E97" w:rsidP="00565158">
      <w:pPr>
        <w:pStyle w:val="Heading1"/>
        <w:shd w:val="clear" w:color="auto" w:fill="D9D9D9" w:themeFill="background1" w:themeFillShade="D9"/>
        <w:rPr>
          <w:lang w:val="en-US"/>
        </w:rPr>
      </w:pPr>
      <w:r>
        <w:rPr>
          <w:lang w:val="en-US"/>
        </w:rPr>
        <w:t>Session V</w:t>
      </w:r>
    </w:p>
    <w:p w:rsidR="00D10E97" w:rsidRDefault="00D10E97" w:rsidP="00565158">
      <w:pPr>
        <w:shd w:val="clear" w:color="auto" w:fill="D9D9D9" w:themeFill="background1" w:themeFillShade="D9"/>
        <w:rPr>
          <w:lang w:val="en-US"/>
        </w:rPr>
      </w:pPr>
      <w:r>
        <w:rPr>
          <w:lang w:val="en-US"/>
        </w:rPr>
        <w:t xml:space="preserve">Present and discuss assignment: pres. </w:t>
      </w:r>
      <w:proofErr w:type="spellStart"/>
      <w:r>
        <w:rPr>
          <w:lang w:val="en-US"/>
        </w:rPr>
        <w:t>perf</w:t>
      </w:r>
      <w:proofErr w:type="spellEnd"/>
      <w:r>
        <w:rPr>
          <w:lang w:val="en-US"/>
        </w:rPr>
        <w:t xml:space="preserve">. </w:t>
      </w:r>
      <w:proofErr w:type="gramStart"/>
      <w:r>
        <w:rPr>
          <w:lang w:val="en-US"/>
        </w:rPr>
        <w:t>notions</w:t>
      </w:r>
      <w:proofErr w:type="gramEnd"/>
      <w:r>
        <w:rPr>
          <w:lang w:val="en-US"/>
        </w:rPr>
        <w:t xml:space="preserve"> in textbooks.</w:t>
      </w:r>
    </w:p>
    <w:p w:rsidR="00D10E97" w:rsidRDefault="00D10E97" w:rsidP="00565158">
      <w:pPr>
        <w:shd w:val="clear" w:color="auto" w:fill="D9D9D9" w:themeFill="background1" w:themeFillShade="D9"/>
        <w:rPr>
          <w:rFonts w:ascii="Arial" w:eastAsia="Times New Roman" w:hAnsi="Arial" w:cs="Arial"/>
          <w:b/>
          <w:bCs/>
          <w:color w:val="000000"/>
          <w:sz w:val="18"/>
          <w:szCs w:val="18"/>
          <w:shd w:val="clear" w:color="auto" w:fill="C0C0C0"/>
        </w:rPr>
      </w:pPr>
      <w:r>
        <w:rPr>
          <w:lang w:val="en-US"/>
        </w:rPr>
        <w:t xml:space="preserve">Hands on: do activities for </w:t>
      </w:r>
    </w:p>
    <w:p w:rsidR="00D10E97" w:rsidRDefault="00D10E97" w:rsidP="00565158">
      <w:pPr>
        <w:numPr>
          <w:ilvl w:val="0"/>
          <w:numId w:val="5"/>
        </w:numPr>
        <w:shd w:val="clear" w:color="auto" w:fill="D9D9D9" w:themeFill="background1" w:themeFillShade="D9"/>
        <w:spacing w:after="0" w:line="100" w:lineRule="atLeast"/>
        <w:ind w:left="480" w:right="240" w:firstLine="0"/>
        <w:rPr>
          <w:rFonts w:ascii="Arial" w:eastAsia="Times New Roman" w:hAnsi="Arial" w:cs="Arial"/>
          <w:b/>
          <w:bCs/>
          <w:color w:val="000000"/>
          <w:sz w:val="18"/>
          <w:szCs w:val="18"/>
          <w:shd w:val="clear" w:color="auto" w:fill="C0C0C0"/>
        </w:rPr>
      </w:pPr>
      <w:r>
        <w:rPr>
          <w:rFonts w:ascii="Arial" w:eastAsia="Times New Roman" w:hAnsi="Arial" w:cs="Arial"/>
          <w:b/>
          <w:bCs/>
          <w:color w:val="000000"/>
          <w:sz w:val="18"/>
          <w:szCs w:val="18"/>
          <w:shd w:val="clear" w:color="auto" w:fill="C0C0C0"/>
        </w:rPr>
        <w:t>Experience</w:t>
      </w:r>
    </w:p>
    <w:p w:rsidR="00D10E97" w:rsidRDefault="00D10E97" w:rsidP="00565158">
      <w:pPr>
        <w:numPr>
          <w:ilvl w:val="0"/>
          <w:numId w:val="5"/>
        </w:numPr>
        <w:shd w:val="clear" w:color="auto" w:fill="D9D9D9" w:themeFill="background1" w:themeFillShade="D9"/>
        <w:spacing w:after="0" w:line="100" w:lineRule="atLeast"/>
        <w:ind w:left="480" w:right="240" w:firstLine="0"/>
        <w:rPr>
          <w:rFonts w:ascii="Arial" w:eastAsia="Times New Roman" w:hAnsi="Arial" w:cs="Arial"/>
          <w:b/>
          <w:bCs/>
          <w:color w:val="000000"/>
          <w:sz w:val="18"/>
          <w:szCs w:val="18"/>
          <w:shd w:val="clear" w:color="auto" w:fill="C0C0C0"/>
        </w:rPr>
      </w:pPr>
      <w:proofErr w:type="spellStart"/>
      <w:r>
        <w:rPr>
          <w:rFonts w:ascii="Arial" w:eastAsia="Times New Roman" w:hAnsi="Arial" w:cs="Arial"/>
          <w:b/>
          <w:bCs/>
          <w:color w:val="000000"/>
          <w:sz w:val="18"/>
          <w:szCs w:val="18"/>
          <w:shd w:val="clear" w:color="auto" w:fill="C0C0C0"/>
        </w:rPr>
        <w:t>Changes</w:t>
      </w:r>
      <w:proofErr w:type="spellEnd"/>
      <w:r>
        <w:rPr>
          <w:rFonts w:ascii="Arial" w:eastAsia="Times New Roman" w:hAnsi="Arial" w:cs="Arial"/>
          <w:b/>
          <w:bCs/>
          <w:color w:val="000000"/>
          <w:sz w:val="18"/>
          <w:szCs w:val="18"/>
          <w:shd w:val="clear" w:color="auto" w:fill="C0C0C0"/>
        </w:rPr>
        <w:t>/</w:t>
      </w:r>
      <w:proofErr w:type="spellStart"/>
      <w:r>
        <w:rPr>
          <w:rFonts w:ascii="Arial" w:eastAsia="Times New Roman" w:hAnsi="Arial" w:cs="Arial"/>
          <w:b/>
          <w:bCs/>
          <w:color w:val="000000"/>
          <w:sz w:val="18"/>
          <w:szCs w:val="18"/>
          <w:shd w:val="clear" w:color="auto" w:fill="C0C0C0"/>
        </w:rPr>
        <w:t>completion</w:t>
      </w:r>
      <w:proofErr w:type="spellEnd"/>
    </w:p>
    <w:p w:rsidR="00D10E97" w:rsidRDefault="00D10E97" w:rsidP="00565158">
      <w:pPr>
        <w:numPr>
          <w:ilvl w:val="0"/>
          <w:numId w:val="5"/>
        </w:numPr>
        <w:shd w:val="clear" w:color="auto" w:fill="D9D9D9" w:themeFill="background1" w:themeFillShade="D9"/>
        <w:spacing w:after="0" w:line="100" w:lineRule="atLeast"/>
        <w:ind w:left="480" w:right="240" w:firstLine="0"/>
        <w:rPr>
          <w:rFonts w:ascii="Arial" w:eastAsia="Times New Roman" w:hAnsi="Arial" w:cs="Arial"/>
          <w:color w:val="000000"/>
          <w:sz w:val="18"/>
          <w:szCs w:val="18"/>
        </w:rPr>
      </w:pPr>
      <w:proofErr w:type="spellStart"/>
      <w:r>
        <w:rPr>
          <w:rFonts w:ascii="Arial" w:eastAsia="Times New Roman" w:hAnsi="Arial" w:cs="Arial"/>
          <w:b/>
          <w:bCs/>
          <w:color w:val="000000"/>
          <w:sz w:val="18"/>
          <w:szCs w:val="18"/>
          <w:shd w:val="clear" w:color="auto" w:fill="C0C0C0"/>
        </w:rPr>
        <w:t>Recentness</w:t>
      </w:r>
      <w:proofErr w:type="spellEnd"/>
      <w:r>
        <w:rPr>
          <w:rFonts w:ascii="Arial" w:eastAsia="Times New Roman" w:hAnsi="Arial" w:cs="Arial"/>
          <w:b/>
          <w:bCs/>
          <w:color w:val="000000"/>
          <w:sz w:val="18"/>
          <w:szCs w:val="18"/>
          <w:shd w:val="clear" w:color="auto" w:fill="C0C0C0"/>
        </w:rPr>
        <w:t xml:space="preserve"> (</w:t>
      </w:r>
      <w:proofErr w:type="spellStart"/>
      <w:r>
        <w:rPr>
          <w:rFonts w:ascii="Arial" w:eastAsia="Times New Roman" w:hAnsi="Arial" w:cs="Arial"/>
          <w:b/>
          <w:bCs/>
          <w:color w:val="000000"/>
          <w:sz w:val="18"/>
          <w:szCs w:val="18"/>
          <w:shd w:val="clear" w:color="auto" w:fill="C0C0C0"/>
        </w:rPr>
        <w:t>activity</w:t>
      </w:r>
      <w:proofErr w:type="spellEnd"/>
      <w:r>
        <w:rPr>
          <w:rFonts w:ascii="Arial" w:eastAsia="Times New Roman" w:hAnsi="Arial" w:cs="Arial"/>
          <w:b/>
          <w:bCs/>
          <w:color w:val="000000"/>
          <w:sz w:val="18"/>
          <w:szCs w:val="18"/>
          <w:shd w:val="clear" w:color="auto" w:fill="C0C0C0"/>
        </w:rPr>
        <w:t xml:space="preserve">// </w:t>
      </w:r>
      <w:proofErr w:type="spellStart"/>
      <w:r>
        <w:rPr>
          <w:rFonts w:ascii="Arial" w:eastAsia="Times New Roman" w:hAnsi="Arial" w:cs="Arial"/>
          <w:b/>
          <w:bCs/>
          <w:color w:val="000000"/>
          <w:sz w:val="18"/>
          <w:szCs w:val="18"/>
          <w:shd w:val="clear" w:color="auto" w:fill="C0C0C0"/>
        </w:rPr>
        <w:t>event</w:t>
      </w:r>
      <w:proofErr w:type="spellEnd"/>
      <w:r>
        <w:rPr>
          <w:rFonts w:ascii="Arial" w:eastAsia="Times New Roman" w:hAnsi="Arial" w:cs="Arial"/>
          <w:b/>
          <w:bCs/>
          <w:color w:val="000000"/>
          <w:sz w:val="18"/>
          <w:szCs w:val="18"/>
          <w:shd w:val="clear" w:color="auto" w:fill="C0C0C0"/>
        </w:rPr>
        <w:t>)</w:t>
      </w:r>
    </w:p>
    <w:p w:rsidR="00D10E97" w:rsidRDefault="00D10E97" w:rsidP="00565158">
      <w:pPr>
        <w:shd w:val="clear" w:color="auto" w:fill="D9D9D9" w:themeFill="background1" w:themeFillShade="D9"/>
        <w:spacing w:after="0" w:line="100" w:lineRule="atLeast"/>
        <w:ind w:left="480" w:right="240"/>
        <w:rPr>
          <w:rFonts w:ascii="Arial" w:eastAsia="Times New Roman" w:hAnsi="Arial" w:cs="Arial"/>
          <w:color w:val="000000"/>
          <w:sz w:val="18"/>
          <w:szCs w:val="18"/>
        </w:rPr>
      </w:pPr>
    </w:p>
    <w:p w:rsidR="00D10E97" w:rsidRDefault="00D10E97" w:rsidP="00565158">
      <w:pPr>
        <w:shd w:val="clear" w:color="auto" w:fill="D9D9D9" w:themeFill="background1" w:themeFillShade="D9"/>
        <w:rPr>
          <w:lang w:val="en-US"/>
        </w:rPr>
      </w:pPr>
    </w:p>
    <w:p w:rsidR="00D10E97" w:rsidRDefault="00D10E97" w:rsidP="00565158">
      <w:pPr>
        <w:shd w:val="clear" w:color="auto" w:fill="D9D9D9" w:themeFill="background1" w:themeFillShade="D9"/>
        <w:rPr>
          <w:lang w:val="en-US"/>
        </w:rPr>
      </w:pPr>
      <w:r>
        <w:rPr>
          <w:b/>
          <w:lang w:val="en-US"/>
        </w:rPr>
        <w:t>Assignment:</w:t>
      </w:r>
      <w:r>
        <w:rPr>
          <w:lang w:val="en-US"/>
        </w:rPr>
        <w:t xml:space="preserve"> </w:t>
      </w:r>
    </w:p>
    <w:p w:rsidR="00D10E97" w:rsidRDefault="00D10E97" w:rsidP="00565158">
      <w:pPr>
        <w:pStyle w:val="ListParagraph"/>
        <w:numPr>
          <w:ilvl w:val="0"/>
          <w:numId w:val="7"/>
        </w:numPr>
        <w:shd w:val="clear" w:color="auto" w:fill="D9D9D9" w:themeFill="background1" w:themeFillShade="D9"/>
        <w:rPr>
          <w:lang w:val="en-US"/>
        </w:rPr>
      </w:pPr>
      <w:r>
        <w:rPr>
          <w:lang w:val="en-US"/>
        </w:rPr>
        <w:t>Read section 4 (Learning grammar) of the course handout. Highlight important passages and be prepared to discuss it in class.</w:t>
      </w:r>
    </w:p>
    <w:p w:rsidR="00D10E97" w:rsidRDefault="00D10E97" w:rsidP="00565158">
      <w:pPr>
        <w:pStyle w:val="ListParagraph"/>
        <w:numPr>
          <w:ilvl w:val="0"/>
          <w:numId w:val="7"/>
        </w:numPr>
        <w:shd w:val="clear" w:color="auto" w:fill="D9D9D9" w:themeFill="background1" w:themeFillShade="D9"/>
        <w:rPr>
          <w:lang w:val="en-US"/>
        </w:rPr>
      </w:pPr>
      <w:r>
        <w:rPr>
          <w:lang w:val="en-US"/>
        </w:rPr>
        <w:t xml:space="preserve">Choose one of the four notions of the pres. </w:t>
      </w:r>
      <w:proofErr w:type="spellStart"/>
      <w:r>
        <w:rPr>
          <w:lang w:val="en-US"/>
        </w:rPr>
        <w:t>perf</w:t>
      </w:r>
      <w:proofErr w:type="spellEnd"/>
      <w:r>
        <w:rPr>
          <w:lang w:val="en-US"/>
        </w:rPr>
        <w:t xml:space="preserve">. </w:t>
      </w:r>
      <w:proofErr w:type="gramStart"/>
      <w:r>
        <w:rPr>
          <w:lang w:val="en-US"/>
        </w:rPr>
        <w:t>tense</w:t>
      </w:r>
      <w:proofErr w:type="gramEnd"/>
      <w:r>
        <w:rPr>
          <w:lang w:val="en-US"/>
        </w:rPr>
        <w:t xml:space="preserve"> and design a meaningful, communicative </w:t>
      </w:r>
      <w:r>
        <w:rPr>
          <w:b/>
          <w:lang w:val="en-US"/>
        </w:rPr>
        <w:t>oral activity</w:t>
      </w:r>
      <w:r>
        <w:rPr>
          <w:lang w:val="en-US"/>
        </w:rPr>
        <w:t xml:space="preserve"> or a </w:t>
      </w:r>
      <w:r>
        <w:rPr>
          <w:b/>
          <w:lang w:val="en-US"/>
        </w:rPr>
        <w:t>writing task</w:t>
      </w:r>
      <w:r>
        <w:rPr>
          <w:lang w:val="en-US"/>
        </w:rPr>
        <w:t xml:space="preserve"> to practice it. Tip: Use the “communicative uses” in </w:t>
      </w:r>
      <w:proofErr w:type="spellStart"/>
      <w:r>
        <w:rPr>
          <w:lang w:val="en-US"/>
        </w:rPr>
        <w:t>GfC</w:t>
      </w:r>
      <w:proofErr w:type="spellEnd"/>
      <w:r>
        <w:rPr>
          <w:lang w:val="en-US"/>
        </w:rPr>
        <w:t xml:space="preserve"> for ideas. </w:t>
      </w:r>
    </w:p>
    <w:p w:rsidR="00D10E97" w:rsidRDefault="00D10E97">
      <w:pPr>
        <w:pStyle w:val="ListParagraph"/>
        <w:rPr>
          <w:lang w:val="en-US"/>
        </w:rPr>
      </w:pPr>
    </w:p>
    <w:p w:rsidR="00D10E97" w:rsidRDefault="00D10E97" w:rsidP="00565158">
      <w:pPr>
        <w:pStyle w:val="Heading1"/>
        <w:shd w:val="clear" w:color="auto" w:fill="D9D9D9" w:themeFill="background1" w:themeFillShade="D9"/>
        <w:rPr>
          <w:lang w:val="en-US"/>
        </w:rPr>
      </w:pPr>
      <w:r>
        <w:rPr>
          <w:lang w:val="en-US"/>
        </w:rPr>
        <w:t>Session VI:</w:t>
      </w:r>
    </w:p>
    <w:p w:rsidR="00D10E97" w:rsidRDefault="00D10E97" w:rsidP="00565158">
      <w:pPr>
        <w:pStyle w:val="ListParagraph"/>
        <w:numPr>
          <w:ilvl w:val="0"/>
          <w:numId w:val="8"/>
        </w:numPr>
        <w:shd w:val="clear" w:color="auto" w:fill="D9D9D9" w:themeFill="background1" w:themeFillShade="D9"/>
        <w:rPr>
          <w:b/>
          <w:lang w:val="en-US"/>
        </w:rPr>
      </w:pPr>
      <w:r>
        <w:rPr>
          <w:b/>
          <w:lang w:val="en-US"/>
        </w:rPr>
        <w:t>First briefly present/discuss: p.15: Hypotheses and pedagogical implications of a cognitive view of learning</w:t>
      </w:r>
    </w:p>
    <w:p w:rsidR="00D10E97" w:rsidRDefault="00D10E97" w:rsidP="00565158">
      <w:pPr>
        <w:pStyle w:val="ListParagraph"/>
        <w:numPr>
          <w:ilvl w:val="0"/>
          <w:numId w:val="8"/>
        </w:numPr>
        <w:shd w:val="clear" w:color="auto" w:fill="D9D9D9" w:themeFill="background1" w:themeFillShade="D9"/>
        <w:rPr>
          <w:b/>
          <w:lang w:val="en-US"/>
        </w:rPr>
      </w:pPr>
      <w:r>
        <w:rPr>
          <w:b/>
          <w:lang w:val="en-US"/>
        </w:rPr>
        <w:t>Gallery Walks/or pairs get one heading and prepare short presentation of that topic.:</w:t>
      </w:r>
      <w:r>
        <w:rPr>
          <w:lang w:val="en-US"/>
        </w:rPr>
        <w:t xml:space="preserve"> section 4 headings on flipchart, </w:t>
      </w:r>
      <w:proofErr w:type="spellStart"/>
      <w:r>
        <w:rPr>
          <w:lang w:val="en-US"/>
        </w:rPr>
        <w:t>ss</w:t>
      </w:r>
      <w:proofErr w:type="spellEnd"/>
      <w:r>
        <w:rPr>
          <w:lang w:val="en-US"/>
        </w:rPr>
        <w:t xml:space="preserve"> add notes and ideas, then </w:t>
      </w:r>
      <w:r>
        <w:rPr>
          <w:b/>
          <w:lang w:val="en-US"/>
        </w:rPr>
        <w:t>discuss in plenary</w:t>
      </w:r>
    </w:p>
    <w:p w:rsidR="00D10E97" w:rsidRDefault="00D10E97" w:rsidP="00565158">
      <w:pPr>
        <w:pStyle w:val="ListParagraph"/>
        <w:numPr>
          <w:ilvl w:val="0"/>
          <w:numId w:val="9"/>
        </w:numPr>
        <w:shd w:val="clear" w:color="auto" w:fill="D9D9D9" w:themeFill="background1" w:themeFillShade="D9"/>
        <w:rPr>
          <w:b/>
          <w:lang w:val="en-US"/>
        </w:rPr>
      </w:pPr>
      <w:r>
        <w:rPr>
          <w:b/>
          <w:lang w:val="en-US"/>
        </w:rPr>
        <w:t xml:space="preserve">Headings: </w:t>
      </w:r>
    </w:p>
    <w:p w:rsidR="00D10E97" w:rsidRDefault="00D10E97" w:rsidP="00565158">
      <w:pPr>
        <w:pStyle w:val="ListParagraph"/>
        <w:numPr>
          <w:ilvl w:val="0"/>
          <w:numId w:val="9"/>
        </w:numPr>
        <w:shd w:val="clear" w:color="auto" w:fill="D9D9D9" w:themeFill="background1" w:themeFillShade="D9"/>
        <w:rPr>
          <w:b/>
          <w:lang w:val="en-US"/>
        </w:rPr>
      </w:pPr>
      <w:r>
        <w:rPr>
          <w:b/>
          <w:lang w:val="en-US"/>
        </w:rPr>
        <w:t xml:space="preserve">Types of knowledge: </w:t>
      </w:r>
    </w:p>
    <w:p w:rsidR="00D10E97" w:rsidRDefault="00D10E97" w:rsidP="00565158">
      <w:pPr>
        <w:pStyle w:val="ListParagraph"/>
        <w:numPr>
          <w:ilvl w:val="0"/>
          <w:numId w:val="9"/>
        </w:numPr>
        <w:shd w:val="clear" w:color="auto" w:fill="D9D9D9" w:themeFill="background1" w:themeFillShade="D9"/>
        <w:rPr>
          <w:b/>
          <w:lang w:val="en-US"/>
        </w:rPr>
      </w:pPr>
      <w:r>
        <w:rPr>
          <w:b/>
          <w:lang w:val="en-US"/>
        </w:rPr>
        <w:t>declarative knowledge – procedural knowledge , explicit knowledge – implicit knowledge</w:t>
      </w:r>
    </w:p>
    <w:p w:rsidR="00D10E97" w:rsidRDefault="00D10E97" w:rsidP="00565158">
      <w:pPr>
        <w:pStyle w:val="ListParagraph"/>
        <w:numPr>
          <w:ilvl w:val="0"/>
          <w:numId w:val="9"/>
        </w:numPr>
        <w:shd w:val="clear" w:color="auto" w:fill="D9D9D9" w:themeFill="background1" w:themeFillShade="D9"/>
        <w:rPr>
          <w:b/>
          <w:lang w:val="en-US"/>
        </w:rPr>
      </w:pPr>
      <w:r>
        <w:rPr>
          <w:b/>
          <w:lang w:val="en-US"/>
        </w:rPr>
        <w:t>Means of acquiring knowledge: deductive vs. inductive</w:t>
      </w:r>
    </w:p>
    <w:p w:rsidR="00D10E97" w:rsidRDefault="00D10E97" w:rsidP="00565158">
      <w:pPr>
        <w:pStyle w:val="ListParagraph"/>
        <w:numPr>
          <w:ilvl w:val="0"/>
          <w:numId w:val="9"/>
        </w:numPr>
        <w:shd w:val="clear" w:color="auto" w:fill="D9D9D9" w:themeFill="background1" w:themeFillShade="D9"/>
        <w:rPr>
          <w:b/>
          <w:lang w:val="en-US"/>
        </w:rPr>
      </w:pPr>
      <w:r>
        <w:rPr>
          <w:b/>
          <w:lang w:val="en-US"/>
        </w:rPr>
        <w:t>Language learning processes</w:t>
      </w:r>
    </w:p>
    <w:p w:rsidR="00D10E97" w:rsidRDefault="00D10E97" w:rsidP="00565158">
      <w:pPr>
        <w:pStyle w:val="ListParagraph"/>
        <w:numPr>
          <w:ilvl w:val="0"/>
          <w:numId w:val="9"/>
        </w:numPr>
        <w:shd w:val="clear" w:color="auto" w:fill="D9D9D9" w:themeFill="background1" w:themeFillShade="D9"/>
        <w:rPr>
          <w:b/>
          <w:lang w:val="en-US"/>
        </w:rPr>
      </w:pPr>
      <w:r>
        <w:rPr>
          <w:b/>
          <w:lang w:val="en-US"/>
        </w:rPr>
        <w:t>Learning preferences</w:t>
      </w:r>
    </w:p>
    <w:p w:rsidR="00D10E97" w:rsidRDefault="00D10E97" w:rsidP="00565158">
      <w:pPr>
        <w:pStyle w:val="ListParagraph"/>
        <w:numPr>
          <w:ilvl w:val="0"/>
          <w:numId w:val="9"/>
        </w:numPr>
        <w:shd w:val="clear" w:color="auto" w:fill="D9D9D9" w:themeFill="background1" w:themeFillShade="D9"/>
        <w:rPr>
          <w:b/>
          <w:lang w:val="en-US"/>
        </w:rPr>
      </w:pPr>
      <w:r>
        <w:rPr>
          <w:b/>
          <w:lang w:val="en-US"/>
        </w:rPr>
        <w:t>Learning strategies</w:t>
      </w:r>
    </w:p>
    <w:p w:rsidR="00D10E97" w:rsidRDefault="00D10E97" w:rsidP="00565158">
      <w:pPr>
        <w:pStyle w:val="ListParagraph"/>
        <w:numPr>
          <w:ilvl w:val="0"/>
          <w:numId w:val="9"/>
        </w:numPr>
        <w:shd w:val="clear" w:color="auto" w:fill="D9D9D9" w:themeFill="background1" w:themeFillShade="D9"/>
        <w:rPr>
          <w:b/>
          <w:lang w:val="en-US"/>
        </w:rPr>
      </w:pPr>
      <w:r>
        <w:rPr>
          <w:b/>
          <w:lang w:val="en-US"/>
        </w:rPr>
        <w:t>Commitment filter</w:t>
      </w:r>
    </w:p>
    <w:p w:rsidR="00D10E97" w:rsidRDefault="00D10E97" w:rsidP="00565158">
      <w:pPr>
        <w:pStyle w:val="ListParagraph"/>
        <w:numPr>
          <w:ilvl w:val="0"/>
          <w:numId w:val="8"/>
        </w:numPr>
        <w:shd w:val="clear" w:color="auto" w:fill="D9D9D9" w:themeFill="background1" w:themeFillShade="D9"/>
        <w:rPr>
          <w:b/>
          <w:lang w:val="en-US"/>
        </w:rPr>
      </w:pPr>
      <w:r>
        <w:rPr>
          <w:b/>
          <w:lang w:val="en-US"/>
        </w:rPr>
        <w:lastRenderedPageBreak/>
        <w:t xml:space="preserve">Cognitive learning stages: Input and Awareness // </w:t>
      </w:r>
      <w:proofErr w:type="spellStart"/>
      <w:r>
        <w:rPr>
          <w:b/>
          <w:lang w:val="en-US"/>
        </w:rPr>
        <w:t>Conceptualisation</w:t>
      </w:r>
      <w:proofErr w:type="spellEnd"/>
      <w:r>
        <w:rPr>
          <w:b/>
          <w:lang w:val="en-US"/>
        </w:rPr>
        <w:t xml:space="preserve"> // </w:t>
      </w:r>
      <w:proofErr w:type="spellStart"/>
      <w:r>
        <w:rPr>
          <w:b/>
          <w:lang w:val="en-US"/>
        </w:rPr>
        <w:t>Proceduralisation</w:t>
      </w:r>
      <w:proofErr w:type="spellEnd"/>
      <w:r>
        <w:rPr>
          <w:b/>
          <w:lang w:val="en-US"/>
        </w:rPr>
        <w:t>// Performance and Output</w:t>
      </w:r>
    </w:p>
    <w:p w:rsidR="00D10E97" w:rsidRDefault="00D10E97" w:rsidP="00565158">
      <w:pPr>
        <w:shd w:val="clear" w:color="auto" w:fill="D9D9D9" w:themeFill="background1" w:themeFillShade="D9"/>
        <w:rPr>
          <w:b/>
          <w:shd w:val="clear" w:color="auto" w:fill="FFFF00"/>
          <w:lang w:val="en-US"/>
        </w:rPr>
      </w:pPr>
      <w:r>
        <w:rPr>
          <w:b/>
          <w:lang w:val="en-US"/>
        </w:rPr>
        <w:t>Introduce the grammar quick checkers</w:t>
      </w:r>
      <w:r>
        <w:rPr>
          <w:lang w:val="en-US"/>
        </w:rPr>
        <w:t xml:space="preserve"> – analyze your own gr. activities in pairs.</w:t>
      </w:r>
    </w:p>
    <w:p w:rsidR="00D10E97" w:rsidRDefault="00D10E97" w:rsidP="00565158">
      <w:pPr>
        <w:shd w:val="clear" w:color="auto" w:fill="D9D9D9" w:themeFill="background1" w:themeFillShade="D9"/>
        <w:rPr>
          <w:rFonts w:ascii="Arial" w:hAnsi="Arial" w:cs="Arial"/>
          <w:b/>
          <w:color w:val="000000"/>
          <w:sz w:val="18"/>
          <w:szCs w:val="18"/>
          <w:lang w:val="en-US"/>
        </w:rPr>
      </w:pPr>
      <w:r>
        <w:rPr>
          <w:b/>
          <w:shd w:val="clear" w:color="auto" w:fill="FFFF00"/>
          <w:lang w:val="en-US"/>
        </w:rPr>
        <w:t>Presentation and discussion of assignments</w:t>
      </w:r>
      <w:r>
        <w:rPr>
          <w:shd w:val="clear" w:color="auto" w:fill="FFFF00"/>
          <w:lang w:val="en-US"/>
        </w:rPr>
        <w:t xml:space="preserve">: oral activities and writing activities to practice the </w:t>
      </w:r>
      <w:proofErr w:type="spellStart"/>
      <w:r>
        <w:rPr>
          <w:shd w:val="clear" w:color="auto" w:fill="FFFF00"/>
          <w:lang w:val="en-US"/>
        </w:rPr>
        <w:t>pres.perf.tense</w:t>
      </w:r>
      <w:proofErr w:type="spellEnd"/>
      <w:r>
        <w:rPr>
          <w:shd w:val="clear" w:color="auto" w:fill="FFFF00"/>
          <w:lang w:val="en-US"/>
        </w:rPr>
        <w:t xml:space="preserve"> (not enough time, due to hot discussions, move into next session if necessary.)</w:t>
      </w:r>
    </w:p>
    <w:p w:rsidR="00D10E97" w:rsidRDefault="00D10E97" w:rsidP="00565158">
      <w:pPr>
        <w:shd w:val="clear" w:color="auto" w:fill="D9D9D9" w:themeFill="background1" w:themeFillShade="D9"/>
        <w:rPr>
          <w:rFonts w:ascii="Arial" w:hAnsi="Arial" w:cs="Arial"/>
          <w:color w:val="000000"/>
          <w:sz w:val="18"/>
          <w:szCs w:val="18"/>
          <w:lang w:val="en-US"/>
        </w:rPr>
      </w:pPr>
      <w:r>
        <w:rPr>
          <w:rFonts w:ascii="Arial" w:hAnsi="Arial" w:cs="Arial"/>
          <w:b/>
          <w:color w:val="000000"/>
          <w:sz w:val="18"/>
          <w:szCs w:val="18"/>
          <w:lang w:val="en-US"/>
        </w:rPr>
        <w:t>Assignment:</w:t>
      </w:r>
    </w:p>
    <w:p w:rsidR="00D10E97" w:rsidRDefault="00D10E97" w:rsidP="00565158">
      <w:pPr>
        <w:shd w:val="clear" w:color="auto" w:fill="D9D9D9" w:themeFill="background1" w:themeFillShade="D9"/>
        <w:rPr>
          <w:lang w:val="en-US"/>
        </w:rPr>
      </w:pPr>
      <w:r>
        <w:rPr>
          <w:rFonts w:ascii="Arial" w:hAnsi="Arial" w:cs="Arial"/>
          <w:color w:val="000000"/>
          <w:sz w:val="18"/>
          <w:szCs w:val="18"/>
          <w:lang w:val="en-US"/>
        </w:rPr>
        <w:t xml:space="preserve"> Download</w:t>
      </w:r>
      <w:proofErr w:type="gramStart"/>
      <w:r>
        <w:rPr>
          <w:rStyle w:val="apple-converted-space"/>
          <w:rFonts w:ascii="Arial" w:hAnsi="Arial" w:cs="Arial"/>
          <w:color w:val="000000"/>
          <w:sz w:val="18"/>
          <w:szCs w:val="18"/>
          <w:lang w:val="en-US"/>
        </w:rPr>
        <w:t> </w:t>
      </w:r>
      <w:r>
        <w:rPr>
          <w:rFonts w:ascii="Arial" w:hAnsi="Arial" w:cs="Arial"/>
          <w:color w:val="000000"/>
          <w:sz w:val="18"/>
          <w:szCs w:val="18"/>
          <w:lang w:val="en-US"/>
        </w:rPr>
        <w:t> the</w:t>
      </w:r>
      <w:proofErr w:type="gramEnd"/>
      <w:r>
        <w:rPr>
          <w:rFonts w:ascii="Arial" w:hAnsi="Arial" w:cs="Arial"/>
          <w:color w:val="000000"/>
          <w:sz w:val="18"/>
          <w:szCs w:val="18"/>
          <w:lang w:val="en-US"/>
        </w:rPr>
        <w:t xml:space="preserve"> questionnaire for teachers that </w:t>
      </w:r>
      <w:proofErr w:type="spellStart"/>
      <w:r>
        <w:rPr>
          <w:rFonts w:ascii="Arial" w:hAnsi="Arial" w:cs="Arial"/>
          <w:color w:val="000000"/>
          <w:sz w:val="18"/>
          <w:szCs w:val="18"/>
          <w:lang w:val="en-US"/>
        </w:rPr>
        <w:t>Viktoria</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Taucher</w:t>
      </w:r>
      <w:proofErr w:type="spellEnd"/>
      <w:r>
        <w:rPr>
          <w:rFonts w:ascii="Arial" w:hAnsi="Arial" w:cs="Arial"/>
          <w:color w:val="000000"/>
          <w:sz w:val="18"/>
          <w:szCs w:val="18"/>
          <w:lang w:val="en-US"/>
        </w:rPr>
        <w:t xml:space="preserve"> has used in her </w:t>
      </w:r>
      <w:proofErr w:type="spellStart"/>
      <w:r>
        <w:rPr>
          <w:rFonts w:ascii="Arial" w:hAnsi="Arial" w:cs="Arial"/>
          <w:color w:val="000000"/>
          <w:sz w:val="18"/>
          <w:szCs w:val="18"/>
          <w:lang w:val="en-US"/>
        </w:rPr>
        <w:t>Diplomarbeit</w:t>
      </w:r>
      <w:proofErr w:type="spellEnd"/>
      <w:r>
        <w:rPr>
          <w:rFonts w:ascii="Arial" w:hAnsi="Arial" w:cs="Arial"/>
          <w:color w:val="000000"/>
          <w:sz w:val="18"/>
          <w:szCs w:val="18"/>
          <w:lang w:val="en-US"/>
        </w:rPr>
        <w:t>. Follow the instructions. (You do not need to fill in pages 1-3.) We shall discuss it in the next class next week.</w:t>
      </w:r>
    </w:p>
    <w:p w:rsidR="00D10E97" w:rsidRPr="00870B91" w:rsidRDefault="00D10E97" w:rsidP="00565158">
      <w:pPr>
        <w:pStyle w:val="Heading1"/>
        <w:shd w:val="clear" w:color="auto" w:fill="D9D9D9" w:themeFill="background1" w:themeFillShade="D9"/>
        <w:rPr>
          <w:lang w:val="en-US"/>
        </w:rPr>
      </w:pPr>
      <w:r w:rsidRPr="00870B91">
        <w:rPr>
          <w:lang w:val="en-US"/>
        </w:rPr>
        <w:t>Session VII</w:t>
      </w:r>
    </w:p>
    <w:p w:rsidR="00D10E97" w:rsidRDefault="00D10E97" w:rsidP="00565158">
      <w:pPr>
        <w:numPr>
          <w:ilvl w:val="0"/>
          <w:numId w:val="10"/>
        </w:numPr>
        <w:shd w:val="clear" w:color="auto" w:fill="D9D9D9" w:themeFill="background1" w:themeFillShade="D9"/>
        <w:rPr>
          <w:lang w:val="en-US"/>
        </w:rPr>
      </w:pPr>
      <w:r>
        <w:rPr>
          <w:lang w:val="en-US"/>
        </w:rPr>
        <w:t xml:space="preserve">SS present assignment from last week (oral activity or writing task to practice one notion of the </w:t>
      </w:r>
      <w:proofErr w:type="spellStart"/>
      <w:r>
        <w:rPr>
          <w:lang w:val="en-US"/>
        </w:rPr>
        <w:t>ppt</w:t>
      </w:r>
      <w:proofErr w:type="spellEnd"/>
      <w:r>
        <w:rPr>
          <w:lang w:val="en-US"/>
        </w:rPr>
        <w:t>)</w:t>
      </w:r>
    </w:p>
    <w:p w:rsidR="00D10E97" w:rsidRDefault="00D10E97" w:rsidP="00565158">
      <w:pPr>
        <w:numPr>
          <w:ilvl w:val="0"/>
          <w:numId w:val="10"/>
        </w:numPr>
        <w:shd w:val="clear" w:color="auto" w:fill="D9D9D9" w:themeFill="background1" w:themeFillShade="D9"/>
        <w:rPr>
          <w:lang w:val="en-US"/>
        </w:rPr>
      </w:pPr>
      <w:r w:rsidRPr="000218A3">
        <w:rPr>
          <w:lang w:val="fr-FR"/>
        </w:rPr>
        <w:t xml:space="preserve">Ss </w:t>
      </w:r>
      <w:proofErr w:type="spellStart"/>
      <w:r w:rsidRPr="000218A3">
        <w:rPr>
          <w:lang w:val="fr-FR"/>
        </w:rPr>
        <w:t>present</w:t>
      </w:r>
      <w:proofErr w:type="spellEnd"/>
      <w:r w:rsidRPr="000218A3">
        <w:rPr>
          <w:lang w:val="fr-FR"/>
        </w:rPr>
        <w:t xml:space="preserve"> </w:t>
      </w:r>
      <w:proofErr w:type="spellStart"/>
      <w:r w:rsidRPr="000218A3">
        <w:rPr>
          <w:lang w:val="fr-FR"/>
        </w:rPr>
        <w:t>assignment</w:t>
      </w:r>
      <w:proofErr w:type="spellEnd"/>
      <w:r w:rsidRPr="000218A3">
        <w:rPr>
          <w:lang w:val="fr-FR"/>
        </w:rPr>
        <w:t xml:space="preserve">: Victoria </w:t>
      </w:r>
      <w:proofErr w:type="spellStart"/>
      <w:r w:rsidRPr="000218A3">
        <w:rPr>
          <w:lang w:val="fr-FR"/>
        </w:rPr>
        <w:t>Taucher's</w:t>
      </w:r>
      <w:proofErr w:type="spellEnd"/>
      <w:r w:rsidRPr="000218A3">
        <w:rPr>
          <w:lang w:val="fr-FR"/>
        </w:rPr>
        <w:t xml:space="preserve"> questionnaire. </w:t>
      </w:r>
      <w:r>
        <w:rPr>
          <w:lang w:val="en-US"/>
        </w:rPr>
        <w:t>Discuss – using the grammar quick checkers.</w:t>
      </w:r>
    </w:p>
    <w:p w:rsidR="00D10E97" w:rsidRDefault="00D10E97" w:rsidP="00565158">
      <w:pPr>
        <w:numPr>
          <w:ilvl w:val="0"/>
          <w:numId w:val="10"/>
        </w:numPr>
        <w:shd w:val="clear" w:color="auto" w:fill="D9D9D9" w:themeFill="background1" w:themeFillShade="D9"/>
        <w:rPr>
          <w:lang w:val="en-US"/>
        </w:rPr>
      </w:pPr>
      <w:r>
        <w:rPr>
          <w:lang w:val="en-US"/>
        </w:rPr>
        <w:t>Present more communicative gr. Ex: ( the present perfect tense ex. on experience, recentness, changes)</w:t>
      </w:r>
    </w:p>
    <w:p w:rsidR="00D10E97" w:rsidRDefault="00D10E97" w:rsidP="00B85F97">
      <w:pPr>
        <w:pStyle w:val="Heading1"/>
        <w:rPr>
          <w:lang w:val="en-US"/>
        </w:rPr>
      </w:pPr>
      <w:r>
        <w:rPr>
          <w:lang w:val="en-US"/>
        </w:rPr>
        <w:t>Assignment:</w:t>
      </w:r>
      <w:r>
        <w:rPr>
          <w:rFonts w:ascii="Arial" w:hAnsi="Arial" w:cs="Arial"/>
          <w:color w:val="800000"/>
          <w:sz w:val="18"/>
          <w:szCs w:val="18"/>
          <w:lang w:val="en-US"/>
        </w:rPr>
        <w:t xml:space="preserve"> How communicative are exercises in Austrian school textbooks? Find and analyze some exercises which you would consider more, or less, communicative. Alternatively, suggest how the exercises you have found could be made more communicative.</w:t>
      </w:r>
    </w:p>
    <w:p w:rsidR="00D10E97" w:rsidRDefault="00D10E97" w:rsidP="00B85F97">
      <w:pPr>
        <w:pStyle w:val="Heading1"/>
        <w:rPr>
          <w:lang w:val="en-US"/>
        </w:rPr>
      </w:pPr>
    </w:p>
    <w:p w:rsidR="00D10E97" w:rsidRPr="00870B91" w:rsidRDefault="000218A3" w:rsidP="00B85F97">
      <w:pPr>
        <w:pStyle w:val="Heading1"/>
        <w:rPr>
          <w:lang w:val="en-US"/>
        </w:rPr>
      </w:pPr>
      <w:r w:rsidRPr="00870B91">
        <w:rPr>
          <w:lang w:val="en-US"/>
        </w:rPr>
        <w:t>Session 8:</w:t>
      </w:r>
    </w:p>
    <w:p w:rsidR="000218A3" w:rsidRPr="000218A3" w:rsidRDefault="000218A3" w:rsidP="00B85F97">
      <w:pPr>
        <w:rPr>
          <w:lang w:val="en-US"/>
        </w:rPr>
      </w:pPr>
      <w:r w:rsidRPr="000218A3">
        <w:rPr>
          <w:lang w:val="en-US"/>
        </w:rPr>
        <w:t xml:space="preserve">Finish </w:t>
      </w:r>
      <w:proofErr w:type="spellStart"/>
      <w:r w:rsidRPr="000218A3">
        <w:rPr>
          <w:lang w:val="en-US"/>
        </w:rPr>
        <w:t>pres.perf</w:t>
      </w:r>
      <w:proofErr w:type="spellEnd"/>
      <w:r w:rsidRPr="000218A3">
        <w:rPr>
          <w:lang w:val="en-US"/>
        </w:rPr>
        <w:t xml:space="preserve">. </w:t>
      </w:r>
      <w:proofErr w:type="gramStart"/>
      <w:r w:rsidRPr="000218A3">
        <w:rPr>
          <w:lang w:val="en-US"/>
        </w:rPr>
        <w:t>tense</w:t>
      </w:r>
      <w:proofErr w:type="gramEnd"/>
      <w:r w:rsidRPr="000218A3">
        <w:rPr>
          <w:lang w:val="en-US"/>
        </w:rPr>
        <w:t xml:space="preserve"> examples on </w:t>
      </w:r>
      <w:proofErr w:type="spellStart"/>
      <w:r w:rsidRPr="000218A3">
        <w:rPr>
          <w:lang w:val="en-US"/>
        </w:rPr>
        <w:t>epep</w:t>
      </w:r>
      <w:proofErr w:type="spellEnd"/>
    </w:p>
    <w:p w:rsidR="000218A3" w:rsidRDefault="000218A3" w:rsidP="00B85F97">
      <w:pPr>
        <w:rPr>
          <w:lang w:val="en-US"/>
        </w:rPr>
      </w:pPr>
      <w:r w:rsidRPr="000218A3">
        <w:rPr>
          <w:lang w:val="en-US"/>
        </w:rPr>
        <w:t xml:space="preserve">Presentation of assignment: passives, past simple vs. </w:t>
      </w:r>
      <w:r>
        <w:rPr>
          <w:lang w:val="en-US"/>
        </w:rPr>
        <w:t>progressive, pres. simple vs. progressive</w:t>
      </w:r>
    </w:p>
    <w:p w:rsidR="000218A3" w:rsidRDefault="000218A3" w:rsidP="00B85F97">
      <w:pPr>
        <w:rPr>
          <w:lang w:val="en-US"/>
        </w:rPr>
      </w:pPr>
      <w:r>
        <w:rPr>
          <w:lang w:val="en-US"/>
        </w:rPr>
        <w:t xml:space="preserve">Show them my ex on </w:t>
      </w:r>
      <w:proofErr w:type="spellStart"/>
      <w:r>
        <w:rPr>
          <w:lang w:val="en-US"/>
        </w:rPr>
        <w:t>epep</w:t>
      </w:r>
      <w:proofErr w:type="spellEnd"/>
      <w:r>
        <w:rPr>
          <w:lang w:val="en-US"/>
        </w:rPr>
        <w:t>.</w:t>
      </w:r>
    </w:p>
    <w:p w:rsidR="000218A3" w:rsidRDefault="000218A3" w:rsidP="00B85F97">
      <w:pPr>
        <w:rPr>
          <w:lang w:val="en-US"/>
        </w:rPr>
      </w:pPr>
      <w:r>
        <w:rPr>
          <w:lang w:val="en-US"/>
        </w:rPr>
        <w:t>Passives: passive bricks (handout p. 31-32), cards</w:t>
      </w:r>
    </w:p>
    <w:p w:rsidR="000218A3" w:rsidRDefault="000218A3" w:rsidP="00B85F97">
      <w:pPr>
        <w:rPr>
          <w:lang w:val="en-US"/>
        </w:rPr>
      </w:pPr>
      <w:r>
        <w:rPr>
          <w:lang w:val="en-US"/>
        </w:rPr>
        <w:t>Look at the Newby ex for passives. In what way are they different from the typical transformation ex.?</w:t>
      </w:r>
      <w:r w:rsidR="00DA22EF">
        <w:rPr>
          <w:lang w:val="en-US"/>
        </w:rPr>
        <w:t xml:space="preserve"> How could you make simple games from these exercises? How could you test the passive?</w:t>
      </w:r>
    </w:p>
    <w:p w:rsidR="000218A3" w:rsidRDefault="00696B0E" w:rsidP="00B85F97">
      <w:pPr>
        <w:rPr>
          <w:lang w:val="en-US"/>
        </w:rPr>
      </w:pPr>
      <w:r>
        <w:rPr>
          <w:lang w:val="en-US"/>
        </w:rPr>
        <w:t xml:space="preserve">Assignment: design a logo/doodle for each of the tense notions that we have worked on so far. </w:t>
      </w:r>
      <w:proofErr w:type="gramStart"/>
      <w:r>
        <w:rPr>
          <w:lang w:val="en-US"/>
        </w:rPr>
        <w:t>Be  prepared</w:t>
      </w:r>
      <w:proofErr w:type="gramEnd"/>
      <w:r>
        <w:rPr>
          <w:lang w:val="en-US"/>
        </w:rPr>
        <w:t xml:space="preserve"> to present it in class.</w:t>
      </w:r>
    </w:p>
    <w:p w:rsidR="00DA22EF" w:rsidRDefault="00DA22EF" w:rsidP="00B85F97">
      <w:pPr>
        <w:rPr>
          <w:lang w:val="en-US"/>
        </w:rPr>
      </w:pPr>
      <w:r>
        <w:rPr>
          <w:lang w:val="en-US"/>
        </w:rPr>
        <w:t xml:space="preserve">Look at ex. 133 in the yellow Newby grammar (p. 187). Write 20 questions that would naturally lead to answers using the passive. Design 20 Q cards to be used in a </w:t>
      </w:r>
      <w:proofErr w:type="spellStart"/>
      <w:r>
        <w:rPr>
          <w:lang w:val="en-US"/>
        </w:rPr>
        <w:t>boardgame</w:t>
      </w:r>
      <w:proofErr w:type="spellEnd"/>
      <w:r>
        <w:rPr>
          <w:lang w:val="en-US"/>
        </w:rPr>
        <w:t>.</w:t>
      </w:r>
    </w:p>
    <w:p w:rsidR="00276F16" w:rsidRDefault="00DA22EF" w:rsidP="00276F16">
      <w:pPr>
        <w:rPr>
          <w:lang w:val="en-US"/>
        </w:rPr>
      </w:pPr>
      <w:r>
        <w:rPr>
          <w:lang w:val="en-US"/>
        </w:rPr>
        <w:t>On a separate sheet: write your expected answers so the kids can check if they do not know the answer. No exotic facts, please.</w:t>
      </w:r>
      <w:r w:rsidR="00276F16">
        <w:rPr>
          <w:lang w:val="en-US"/>
        </w:rPr>
        <w:br w:type="page"/>
      </w:r>
    </w:p>
    <w:p w:rsidR="00CE0ED4" w:rsidRDefault="00CE0ED4" w:rsidP="00CE0ED4">
      <w:pPr>
        <w:pStyle w:val="Heading1"/>
        <w:rPr>
          <w:lang w:val="en-US"/>
        </w:rPr>
      </w:pPr>
      <w:r>
        <w:rPr>
          <w:lang w:val="en-US"/>
        </w:rPr>
        <w:lastRenderedPageBreak/>
        <w:t>Session 9: Reporting</w:t>
      </w:r>
    </w:p>
    <w:p w:rsidR="00CE0ED4" w:rsidRDefault="00CE0ED4" w:rsidP="00CE0ED4">
      <w:pPr>
        <w:pStyle w:val="BodyText"/>
        <w:rPr>
          <w:lang w:val="en-US"/>
        </w:rPr>
      </w:pPr>
      <w:r>
        <w:rPr>
          <w:lang w:val="en-US"/>
        </w:rPr>
        <w:t>Students present their assignment (reporting)</w:t>
      </w:r>
    </w:p>
    <w:p w:rsidR="00CE0ED4" w:rsidRDefault="00CE0ED4" w:rsidP="00CE0ED4">
      <w:pPr>
        <w:pStyle w:val="BodyText"/>
        <w:rPr>
          <w:lang w:val="en-US"/>
        </w:rPr>
      </w:pPr>
      <w:r>
        <w:rPr>
          <w:lang w:val="en-US"/>
        </w:rPr>
        <w:t>Do p.33 ex Newby handout (copy cards)</w:t>
      </w:r>
    </w:p>
    <w:p w:rsidR="00CE0ED4" w:rsidRDefault="00CE0ED4" w:rsidP="00CE0ED4">
      <w:pPr>
        <w:pStyle w:val="BodyText"/>
        <w:rPr>
          <w:lang w:val="en-US"/>
        </w:rPr>
      </w:pPr>
      <w:r>
        <w:rPr>
          <w:lang w:val="en-US"/>
        </w:rPr>
        <w:t>Discuss p. 35 (my 34) Approach and rules in yellow Newby</w:t>
      </w:r>
    </w:p>
    <w:p w:rsidR="00CE0ED4" w:rsidRDefault="00CE0ED4" w:rsidP="00CE0ED4">
      <w:pPr>
        <w:pStyle w:val="BodyText"/>
        <w:rPr>
          <w:lang w:val="en-US"/>
        </w:rPr>
      </w:pPr>
      <w:r>
        <w:rPr>
          <w:lang w:val="en-US"/>
        </w:rPr>
        <w:t xml:space="preserve">Do ex 127, 208, 212, </w:t>
      </w:r>
      <w:proofErr w:type="gramStart"/>
      <w:r>
        <w:rPr>
          <w:lang w:val="en-US"/>
        </w:rPr>
        <w:t>216</w:t>
      </w:r>
      <w:proofErr w:type="gramEnd"/>
      <w:r>
        <w:rPr>
          <w:lang w:val="en-US"/>
        </w:rPr>
        <w:t xml:space="preserve"> (in handout)</w:t>
      </w:r>
    </w:p>
    <w:p w:rsidR="00CE0ED4" w:rsidRDefault="00CE0ED4" w:rsidP="00CE0ED4">
      <w:pPr>
        <w:pStyle w:val="BodyText"/>
        <w:rPr>
          <w:lang w:val="en-US"/>
        </w:rPr>
      </w:pPr>
      <w:r>
        <w:rPr>
          <w:lang w:val="en-US"/>
        </w:rPr>
        <w:t xml:space="preserve">Analyze </w:t>
      </w:r>
      <w:proofErr w:type="gramStart"/>
      <w:r>
        <w:rPr>
          <w:lang w:val="en-US"/>
        </w:rPr>
        <w:t>these ex</w:t>
      </w:r>
      <w:proofErr w:type="gramEnd"/>
      <w:r>
        <w:rPr>
          <w:lang w:val="en-US"/>
        </w:rPr>
        <w:t xml:space="preserve"> according to grammar quick checker</w:t>
      </w:r>
    </w:p>
    <w:p w:rsidR="00CE0ED4" w:rsidRDefault="00CE0ED4" w:rsidP="00CE0ED4">
      <w:pPr>
        <w:pStyle w:val="BodyText"/>
        <w:rPr>
          <w:lang w:val="en-US"/>
        </w:rPr>
      </w:pPr>
      <w:r w:rsidRPr="006B75D1">
        <w:rPr>
          <w:b/>
          <w:lang w:val="en-US"/>
        </w:rPr>
        <w:t>Open the doors</w:t>
      </w:r>
      <w:r>
        <w:rPr>
          <w:lang w:val="en-US"/>
        </w:rPr>
        <w:t xml:space="preserve"> (</w:t>
      </w:r>
      <w:proofErr w:type="spellStart"/>
      <w:r>
        <w:rPr>
          <w:lang w:val="en-US"/>
        </w:rPr>
        <w:t>ppt</w:t>
      </w:r>
      <w:proofErr w:type="spellEnd"/>
      <w:r>
        <w:rPr>
          <w:lang w:val="en-US"/>
        </w:rPr>
        <w:t>): We are hiring a new co-teacher at GIBS</w:t>
      </w:r>
      <w:r w:rsidR="006B75D1">
        <w:rPr>
          <w:lang w:val="en-US"/>
        </w:rPr>
        <w:t xml:space="preserve">// </w:t>
      </w:r>
      <w:r w:rsidR="006B75D1" w:rsidRPr="006B75D1">
        <w:rPr>
          <w:b/>
          <w:lang w:val="en-US"/>
        </w:rPr>
        <w:t>English tutor at the institute</w:t>
      </w:r>
      <w:r>
        <w:rPr>
          <w:lang w:val="en-US"/>
        </w:rPr>
        <w:t xml:space="preserve">. </w:t>
      </w:r>
      <w:r w:rsidR="006B75D1">
        <w:rPr>
          <w:lang w:val="en-US"/>
        </w:rPr>
        <w:t>I interviewed her yesterday. ….The new teacher seemed really nice and would fit in well.</w:t>
      </w:r>
    </w:p>
    <w:p w:rsidR="006B75D1" w:rsidRPr="00CE0ED4" w:rsidRDefault="006B75D1" w:rsidP="00CE0ED4">
      <w:pPr>
        <w:pStyle w:val="BodyText"/>
        <w:rPr>
          <w:lang w:val="en-US"/>
        </w:rPr>
      </w:pPr>
      <w:r>
        <w:rPr>
          <w:lang w:val="en-US"/>
        </w:rPr>
        <w:t>Would you like to know more about her?</w:t>
      </w:r>
    </w:p>
    <w:p w:rsidR="00DA22EF" w:rsidRDefault="009A7EFA">
      <w:pPr>
        <w:rPr>
          <w:lang w:val="en-US"/>
        </w:rPr>
      </w:pPr>
      <w:r>
        <w:rPr>
          <w:lang w:val="en-US"/>
        </w:rPr>
        <w:t xml:space="preserve">If there is extra time: do the new passive exercise and/or show them more </w:t>
      </w:r>
      <w:proofErr w:type="spellStart"/>
      <w:r>
        <w:rPr>
          <w:lang w:val="en-US"/>
        </w:rPr>
        <w:t>pres</w:t>
      </w:r>
      <w:proofErr w:type="spellEnd"/>
      <w:r>
        <w:rPr>
          <w:lang w:val="en-US"/>
        </w:rPr>
        <w:t xml:space="preserve"> </w:t>
      </w:r>
      <w:proofErr w:type="spellStart"/>
      <w:r>
        <w:rPr>
          <w:lang w:val="en-US"/>
        </w:rPr>
        <w:t>perf</w:t>
      </w:r>
      <w:proofErr w:type="spellEnd"/>
      <w:r>
        <w:rPr>
          <w:lang w:val="en-US"/>
        </w:rPr>
        <w:t xml:space="preserve"> stuff that we never had time to do.</w:t>
      </w:r>
    </w:p>
    <w:p w:rsidR="009A7EFA" w:rsidRDefault="005A0A7D" w:rsidP="005A0A7D">
      <w:pPr>
        <w:pStyle w:val="Heading1"/>
        <w:rPr>
          <w:lang w:val="en-US"/>
        </w:rPr>
      </w:pPr>
      <w:r>
        <w:rPr>
          <w:lang w:val="en-US"/>
        </w:rPr>
        <w:t>Session 10: Conditionals:</w:t>
      </w:r>
    </w:p>
    <w:p w:rsidR="005A0A7D" w:rsidRDefault="005A0A7D">
      <w:pPr>
        <w:rPr>
          <w:lang w:val="en-US"/>
        </w:rPr>
      </w:pPr>
      <w:r>
        <w:rPr>
          <w:lang w:val="en-US"/>
        </w:rPr>
        <w:t>Students present assignment</w:t>
      </w:r>
    </w:p>
    <w:p w:rsidR="005A0A7D" w:rsidRDefault="005A0A7D">
      <w:pPr>
        <w:rPr>
          <w:lang w:val="en-US"/>
        </w:rPr>
      </w:pPr>
      <w:r>
        <w:rPr>
          <w:lang w:val="en-US"/>
        </w:rPr>
        <w:t>Explain/revise: one notion at a time – only one type of conditionals, practice thoroughly,</w:t>
      </w:r>
    </w:p>
    <w:p w:rsidR="005A0A7D" w:rsidRDefault="005A0A7D">
      <w:pPr>
        <w:rPr>
          <w:lang w:val="en-US"/>
        </w:rPr>
      </w:pPr>
      <w:r>
        <w:rPr>
          <w:lang w:val="en-US"/>
        </w:rPr>
        <w:t>If 0 and 1 not really necessary – works all by itself</w:t>
      </w:r>
    </w:p>
    <w:p w:rsidR="005A0A7D" w:rsidRDefault="005A0A7D">
      <w:pPr>
        <w:rPr>
          <w:lang w:val="en-US"/>
        </w:rPr>
      </w:pPr>
      <w:r>
        <w:rPr>
          <w:lang w:val="en-US"/>
        </w:rPr>
        <w:t>If 2:</w:t>
      </w:r>
    </w:p>
    <w:p w:rsidR="005A0A7D" w:rsidRDefault="005A0A7D">
      <w:pPr>
        <w:rPr>
          <w:lang w:val="en-US"/>
        </w:rPr>
      </w:pPr>
      <w:r>
        <w:rPr>
          <w:lang w:val="en-US"/>
        </w:rPr>
        <w:t xml:space="preserve">If 3: Games and activities on </w:t>
      </w:r>
      <w:proofErr w:type="spellStart"/>
      <w:r>
        <w:rPr>
          <w:lang w:val="en-US"/>
        </w:rPr>
        <w:t>epep</w:t>
      </w:r>
      <w:proofErr w:type="spellEnd"/>
    </w:p>
    <w:p w:rsidR="005A0A7D" w:rsidRDefault="005A0A7D">
      <w:pPr>
        <w:rPr>
          <w:lang w:val="en-US"/>
        </w:rPr>
      </w:pPr>
      <w:r w:rsidRPr="00CE1F47">
        <w:rPr>
          <w:b/>
          <w:lang w:val="en-US"/>
        </w:rPr>
        <w:t>Last assignment</w:t>
      </w:r>
      <w:r>
        <w:rPr>
          <w:lang w:val="en-US"/>
        </w:rPr>
        <w:t>: draw /complete your logos for each tense notion – we will compare them next week.</w:t>
      </w:r>
    </w:p>
    <w:p w:rsidR="005A0A7D" w:rsidRDefault="005A0A7D">
      <w:pPr>
        <w:rPr>
          <w:lang w:val="en-US"/>
        </w:rPr>
      </w:pPr>
      <w:r>
        <w:rPr>
          <w:lang w:val="en-US"/>
        </w:rPr>
        <w:t xml:space="preserve">Find a gr. exercise or an idea for a “communicative use” in Newby and turn it into a personalized game or an oral or writing activity. Present your game/activity in class. Bring 2 sets + </w:t>
      </w:r>
      <w:proofErr w:type="gramStart"/>
      <w:r>
        <w:rPr>
          <w:lang w:val="en-US"/>
        </w:rPr>
        <w:t>instructions ,</w:t>
      </w:r>
      <w:proofErr w:type="gramEnd"/>
      <w:r>
        <w:rPr>
          <w:lang w:val="en-US"/>
        </w:rPr>
        <w:t xml:space="preserve"> so two groups can play it.</w:t>
      </w:r>
    </w:p>
    <w:p w:rsidR="004F602F" w:rsidRPr="004F602F" w:rsidRDefault="00CE1F47" w:rsidP="003572FB">
      <w:pPr>
        <w:pStyle w:val="Heading1"/>
        <w:rPr>
          <w:rFonts w:ascii="Arial" w:hAnsi="Arial" w:cs="Arial"/>
          <w:color w:val="000000"/>
          <w:sz w:val="25"/>
          <w:szCs w:val="25"/>
          <w:lang w:val="en-US"/>
        </w:rPr>
      </w:pPr>
      <w:r>
        <w:rPr>
          <w:lang w:val="en-US"/>
        </w:rPr>
        <w:t>Session 11:</w:t>
      </w:r>
      <w:r w:rsidR="003572FB">
        <w:rPr>
          <w:lang w:val="en-US"/>
        </w:rPr>
        <w:t xml:space="preserve"> </w:t>
      </w:r>
      <w:r w:rsidR="004F602F" w:rsidRPr="004F602F">
        <w:rPr>
          <w:rFonts w:ascii="Arial" w:hAnsi="Arial" w:cs="Arial"/>
          <w:color w:val="0000FF"/>
          <w:lang w:val="en-US"/>
        </w:rPr>
        <w:t>Sharing efficient teaching materials</w:t>
      </w:r>
    </w:p>
    <w:p w:rsidR="004F602F" w:rsidRPr="004F602F" w:rsidRDefault="004F602F" w:rsidP="004F602F">
      <w:pPr>
        <w:pStyle w:val="NormalWeb"/>
        <w:shd w:val="clear" w:color="auto" w:fill="FAFAFA"/>
        <w:spacing w:before="0" w:after="240"/>
        <w:rPr>
          <w:rFonts w:ascii="Arial" w:hAnsi="Arial" w:cs="Arial"/>
          <w:color w:val="000000"/>
          <w:sz w:val="18"/>
          <w:szCs w:val="18"/>
          <w:lang w:val="en-US"/>
        </w:rPr>
      </w:pPr>
      <w:r w:rsidRPr="004F602F">
        <w:rPr>
          <w:rFonts w:ascii="Arial" w:hAnsi="Arial" w:cs="Arial"/>
          <w:color w:val="800000"/>
          <w:sz w:val="18"/>
          <w:szCs w:val="18"/>
          <w:lang w:val="en-US"/>
        </w:rPr>
        <w:t xml:space="preserve">Let's share your personalized games and </w:t>
      </w:r>
      <w:proofErr w:type="spellStart"/>
      <w:r w:rsidRPr="004F602F">
        <w:rPr>
          <w:rFonts w:ascii="Arial" w:hAnsi="Arial" w:cs="Arial"/>
          <w:color w:val="800000"/>
          <w:sz w:val="18"/>
          <w:szCs w:val="18"/>
          <w:lang w:val="en-US"/>
        </w:rPr>
        <w:t>activites</w:t>
      </w:r>
      <w:proofErr w:type="spellEnd"/>
      <w:r w:rsidRPr="004F602F">
        <w:rPr>
          <w:rFonts w:ascii="Arial" w:hAnsi="Arial" w:cs="Arial"/>
          <w:color w:val="800000"/>
          <w:sz w:val="18"/>
          <w:szCs w:val="18"/>
          <w:lang w:val="en-US"/>
        </w:rPr>
        <w:t xml:space="preserve"> and evaluate them according to the criteria on your grammar-quick-checkers.</w:t>
      </w:r>
    </w:p>
    <w:p w:rsidR="004F602F" w:rsidRPr="004F602F" w:rsidRDefault="004F602F" w:rsidP="004F602F">
      <w:pPr>
        <w:pStyle w:val="NormalWeb"/>
        <w:shd w:val="clear" w:color="auto" w:fill="FAFAFA"/>
        <w:spacing w:before="0" w:after="240"/>
        <w:rPr>
          <w:rFonts w:ascii="Arial" w:hAnsi="Arial" w:cs="Arial"/>
          <w:color w:val="000000"/>
          <w:sz w:val="18"/>
          <w:szCs w:val="18"/>
          <w:lang w:val="en-US"/>
        </w:rPr>
      </w:pPr>
      <w:r w:rsidRPr="004F602F">
        <w:rPr>
          <w:rStyle w:val="Strong"/>
          <w:rFonts w:ascii="Arial" w:hAnsi="Arial" w:cs="Arial"/>
          <w:color w:val="0000FF"/>
          <w:sz w:val="18"/>
          <w:szCs w:val="18"/>
          <w:shd w:val="clear" w:color="auto" w:fill="FF6600"/>
          <w:lang w:val="en-US"/>
        </w:rPr>
        <w:t>Finish your term papers by next week</w:t>
      </w:r>
    </w:p>
    <w:p w:rsidR="004F602F" w:rsidRPr="004F602F" w:rsidRDefault="004F602F" w:rsidP="004F602F">
      <w:pPr>
        <w:pStyle w:val="NormalWeb"/>
        <w:shd w:val="clear" w:color="auto" w:fill="FAFAFA"/>
        <w:spacing w:before="0" w:after="240"/>
        <w:rPr>
          <w:rFonts w:ascii="Arial" w:hAnsi="Arial" w:cs="Arial"/>
          <w:color w:val="000000"/>
          <w:sz w:val="18"/>
          <w:szCs w:val="18"/>
          <w:lang w:val="en-US"/>
        </w:rPr>
      </w:pPr>
      <w:r w:rsidRPr="004F602F">
        <w:rPr>
          <w:rStyle w:val="Strong"/>
          <w:rFonts w:ascii="Arial" w:hAnsi="Arial" w:cs="Arial"/>
          <w:color w:val="0000FF"/>
          <w:sz w:val="18"/>
          <w:szCs w:val="18"/>
          <w:shd w:val="clear" w:color="auto" w:fill="FF6600"/>
          <w:lang w:val="en-US"/>
        </w:rPr>
        <w:t>Finish your EPOSTL reflections and show that you have understood the concepts that we have discussed in class.</w:t>
      </w:r>
    </w:p>
    <w:p w:rsidR="003572FB" w:rsidRPr="003572FB" w:rsidRDefault="003572FB" w:rsidP="003572FB">
      <w:pPr>
        <w:pStyle w:val="Heading1"/>
        <w:rPr>
          <w:rFonts w:ascii="Arial" w:hAnsi="Arial" w:cs="Arial"/>
          <w:color w:val="000000"/>
          <w:sz w:val="25"/>
          <w:szCs w:val="25"/>
          <w:lang w:val="en-US"/>
        </w:rPr>
      </w:pPr>
      <w:r w:rsidRPr="003572FB">
        <w:rPr>
          <w:lang w:val="en-US"/>
        </w:rPr>
        <w:t xml:space="preserve">Session 12: </w:t>
      </w:r>
      <w:r w:rsidRPr="003572FB">
        <w:rPr>
          <w:rFonts w:ascii="Arial" w:hAnsi="Arial" w:cs="Arial"/>
          <w:color w:val="0000FF"/>
          <w:lang w:val="en-US"/>
        </w:rPr>
        <w:t>Tying up loose ends:</w:t>
      </w:r>
      <w:r w:rsidRPr="003572FB">
        <w:rPr>
          <w:rFonts w:ascii="Arial" w:hAnsi="Arial" w:cs="Arial"/>
          <w:color w:val="000000"/>
          <w:sz w:val="25"/>
          <w:szCs w:val="25"/>
          <w:lang w:val="en-US"/>
        </w:rPr>
        <w:t xml:space="preserve"> </w:t>
      </w:r>
    </w:p>
    <w:p w:rsidR="003572FB" w:rsidRPr="003572FB" w:rsidRDefault="003572FB" w:rsidP="003572FB">
      <w:pPr>
        <w:pStyle w:val="NormalWeb"/>
        <w:spacing w:before="0" w:after="240"/>
        <w:rPr>
          <w:rFonts w:ascii="Arial" w:hAnsi="Arial" w:cs="Arial"/>
          <w:color w:val="000000"/>
          <w:sz w:val="18"/>
          <w:szCs w:val="18"/>
          <w:lang w:val="en-US"/>
        </w:rPr>
      </w:pPr>
      <w:r w:rsidRPr="003572FB">
        <w:rPr>
          <w:rFonts w:ascii="Arial" w:hAnsi="Arial" w:cs="Arial"/>
          <w:color w:val="000000"/>
          <w:sz w:val="18"/>
          <w:szCs w:val="18"/>
          <w:lang w:val="en-US"/>
        </w:rPr>
        <w:t>Let's do some more grammar activities and analyze their intentions.</w:t>
      </w:r>
    </w:p>
    <w:p w:rsidR="003572FB" w:rsidRPr="003572FB" w:rsidRDefault="003572FB" w:rsidP="003572FB">
      <w:pPr>
        <w:pStyle w:val="NormalWeb"/>
        <w:spacing w:before="0" w:after="240"/>
        <w:rPr>
          <w:rFonts w:ascii="Arial" w:hAnsi="Arial" w:cs="Arial"/>
          <w:color w:val="000000"/>
          <w:sz w:val="18"/>
          <w:szCs w:val="18"/>
          <w:lang w:val="en-US"/>
        </w:rPr>
      </w:pPr>
      <w:r w:rsidRPr="003572FB">
        <w:rPr>
          <w:rFonts w:ascii="Arial" w:hAnsi="Arial" w:cs="Arial"/>
          <w:color w:val="000000"/>
          <w:sz w:val="18"/>
          <w:szCs w:val="18"/>
          <w:lang w:val="en-US"/>
        </w:rPr>
        <w:t>Questions and Answers: What's on your mind?</w:t>
      </w:r>
    </w:p>
    <w:p w:rsidR="003572FB" w:rsidRPr="000218A3" w:rsidRDefault="003572FB" w:rsidP="003572FB">
      <w:pPr>
        <w:pStyle w:val="NormalWeb"/>
        <w:spacing w:before="0" w:after="240"/>
        <w:rPr>
          <w:lang w:val="en-US"/>
        </w:rPr>
      </w:pPr>
      <w:r w:rsidRPr="003572FB">
        <w:rPr>
          <w:rFonts w:ascii="Arial" w:hAnsi="Arial" w:cs="Arial"/>
          <w:color w:val="000000"/>
          <w:sz w:val="18"/>
          <w:szCs w:val="18"/>
          <w:lang w:val="en-US"/>
        </w:rPr>
        <w:t>What's happening in learners' brains? </w:t>
      </w:r>
      <w:proofErr w:type="gramStart"/>
      <w:r w:rsidRPr="003572FB">
        <w:rPr>
          <w:rFonts w:ascii="Arial" w:hAnsi="Arial" w:cs="Arial"/>
          <w:color w:val="000000"/>
          <w:sz w:val="18"/>
          <w:szCs w:val="18"/>
          <w:lang w:val="en-US"/>
        </w:rPr>
        <w:t xml:space="preserve">Some basics of </w:t>
      </w:r>
      <w:proofErr w:type="spellStart"/>
      <w:r w:rsidRPr="003572FB">
        <w:rPr>
          <w:rFonts w:ascii="Arial" w:hAnsi="Arial" w:cs="Arial"/>
          <w:color w:val="000000"/>
          <w:sz w:val="18"/>
          <w:szCs w:val="18"/>
          <w:lang w:val="en-US"/>
        </w:rPr>
        <w:t>neuro</w:t>
      </w:r>
      <w:proofErr w:type="spellEnd"/>
      <w:r w:rsidRPr="003572FB">
        <w:rPr>
          <w:rFonts w:ascii="Arial" w:hAnsi="Arial" w:cs="Arial"/>
          <w:color w:val="000000"/>
          <w:sz w:val="18"/>
          <w:szCs w:val="18"/>
          <w:lang w:val="en-US"/>
        </w:rPr>
        <w:t>-didactics.</w:t>
      </w:r>
      <w:proofErr w:type="gramEnd"/>
    </w:p>
    <w:sectPr w:rsidR="003572FB" w:rsidRPr="000218A3">
      <w:pgSz w:w="11906" w:h="16838"/>
      <w:pgMar w:top="1417" w:right="1417" w:bottom="1134" w:left="1417" w:header="720" w:footer="720" w:gutter="0"/>
      <w:cols w:space="72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247">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5">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Num12"/>
    <w:lvl w:ilvl="0">
      <w:start w:val="1"/>
      <w:numFmt w:val="bullet"/>
      <w:lvlText w:val=""/>
      <w:lvlJc w:val="left"/>
      <w:pPr>
        <w:tabs>
          <w:tab w:val="num" w:pos="1068"/>
        </w:tabs>
        <w:ind w:left="1068" w:hanging="360"/>
      </w:pPr>
      <w:rPr>
        <w:rFonts w:ascii="Symbol" w:hAnsi="Symbol"/>
        <w:sz w:val="20"/>
      </w:rPr>
    </w:lvl>
    <w:lvl w:ilvl="1">
      <w:start w:val="1"/>
      <w:numFmt w:val="bullet"/>
      <w:lvlText w:val=""/>
      <w:lvlJc w:val="left"/>
      <w:pPr>
        <w:tabs>
          <w:tab w:val="num" w:pos="1788"/>
        </w:tabs>
        <w:ind w:left="1788" w:hanging="360"/>
      </w:pPr>
      <w:rPr>
        <w:rFonts w:ascii="Symbol" w:hAnsi="Symbol"/>
        <w:sz w:val="20"/>
      </w:rPr>
    </w:lvl>
    <w:lvl w:ilvl="2">
      <w:start w:val="1"/>
      <w:numFmt w:val="bullet"/>
      <w:lvlText w:val=""/>
      <w:lvlJc w:val="left"/>
      <w:pPr>
        <w:tabs>
          <w:tab w:val="num" w:pos="2508"/>
        </w:tabs>
        <w:ind w:left="2508" w:hanging="360"/>
      </w:pPr>
      <w:rPr>
        <w:rFonts w:ascii="Symbol" w:hAnsi="Symbol"/>
        <w:sz w:val="20"/>
      </w:rPr>
    </w:lvl>
    <w:lvl w:ilvl="3">
      <w:start w:val="1"/>
      <w:numFmt w:val="bullet"/>
      <w:lvlText w:val=""/>
      <w:lvlJc w:val="left"/>
      <w:pPr>
        <w:tabs>
          <w:tab w:val="num" w:pos="3228"/>
        </w:tabs>
        <w:ind w:left="3228" w:hanging="360"/>
      </w:pPr>
      <w:rPr>
        <w:rFonts w:ascii="Symbol" w:hAnsi="Symbol"/>
        <w:sz w:val="20"/>
      </w:rPr>
    </w:lvl>
    <w:lvl w:ilvl="4">
      <w:start w:val="1"/>
      <w:numFmt w:val="bullet"/>
      <w:lvlText w:val=""/>
      <w:lvlJc w:val="left"/>
      <w:pPr>
        <w:tabs>
          <w:tab w:val="num" w:pos="3948"/>
        </w:tabs>
        <w:ind w:left="3948" w:hanging="360"/>
      </w:pPr>
      <w:rPr>
        <w:rFonts w:ascii="Symbol" w:hAnsi="Symbol"/>
        <w:sz w:val="20"/>
      </w:rPr>
    </w:lvl>
    <w:lvl w:ilvl="5">
      <w:start w:val="1"/>
      <w:numFmt w:val="bullet"/>
      <w:lvlText w:val=""/>
      <w:lvlJc w:val="left"/>
      <w:pPr>
        <w:tabs>
          <w:tab w:val="num" w:pos="4668"/>
        </w:tabs>
        <w:ind w:left="4668" w:hanging="360"/>
      </w:pPr>
      <w:rPr>
        <w:rFonts w:ascii="Symbol" w:hAnsi="Symbol"/>
        <w:sz w:val="20"/>
      </w:rPr>
    </w:lvl>
    <w:lvl w:ilvl="6">
      <w:start w:val="1"/>
      <w:numFmt w:val="bullet"/>
      <w:lvlText w:val=""/>
      <w:lvlJc w:val="left"/>
      <w:pPr>
        <w:tabs>
          <w:tab w:val="num" w:pos="5388"/>
        </w:tabs>
        <w:ind w:left="5388" w:hanging="360"/>
      </w:pPr>
      <w:rPr>
        <w:rFonts w:ascii="Symbol" w:hAnsi="Symbol"/>
        <w:sz w:val="20"/>
      </w:rPr>
    </w:lvl>
    <w:lvl w:ilvl="7">
      <w:start w:val="1"/>
      <w:numFmt w:val="bullet"/>
      <w:lvlText w:val=""/>
      <w:lvlJc w:val="left"/>
      <w:pPr>
        <w:tabs>
          <w:tab w:val="num" w:pos="6108"/>
        </w:tabs>
        <w:ind w:left="6108" w:hanging="360"/>
      </w:pPr>
      <w:rPr>
        <w:rFonts w:ascii="Symbol" w:hAnsi="Symbol"/>
        <w:sz w:val="20"/>
      </w:rPr>
    </w:lvl>
    <w:lvl w:ilvl="8">
      <w:start w:val="1"/>
      <w:numFmt w:val="bullet"/>
      <w:lvlText w:val=""/>
      <w:lvlJc w:val="left"/>
      <w:pPr>
        <w:tabs>
          <w:tab w:val="num" w:pos="6828"/>
        </w:tabs>
        <w:ind w:left="6828" w:hanging="360"/>
      </w:pPr>
      <w:rPr>
        <w:rFonts w:ascii="Symbol" w:hAnsi="Symbol"/>
        <w:sz w:val="20"/>
      </w:r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8BC08A6"/>
    <w:multiLevelType w:val="multilevel"/>
    <w:tmpl w:val="E094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93459B"/>
    <w:multiLevelType w:val="hybridMultilevel"/>
    <w:tmpl w:val="C48E19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A4"/>
    <w:rsid w:val="000218A3"/>
    <w:rsid w:val="00040532"/>
    <w:rsid w:val="001401F0"/>
    <w:rsid w:val="00182296"/>
    <w:rsid w:val="0018383A"/>
    <w:rsid w:val="00274608"/>
    <w:rsid w:val="00276F16"/>
    <w:rsid w:val="00297ECB"/>
    <w:rsid w:val="002C5D80"/>
    <w:rsid w:val="003572FB"/>
    <w:rsid w:val="00384E9C"/>
    <w:rsid w:val="004F602F"/>
    <w:rsid w:val="00565158"/>
    <w:rsid w:val="005A0A7D"/>
    <w:rsid w:val="00696B0E"/>
    <w:rsid w:val="006B75D1"/>
    <w:rsid w:val="00785452"/>
    <w:rsid w:val="00870B91"/>
    <w:rsid w:val="0095797D"/>
    <w:rsid w:val="009A68C7"/>
    <w:rsid w:val="009A7EFA"/>
    <w:rsid w:val="00A12504"/>
    <w:rsid w:val="00A1762A"/>
    <w:rsid w:val="00A341A4"/>
    <w:rsid w:val="00B85F97"/>
    <w:rsid w:val="00C90DF1"/>
    <w:rsid w:val="00CE0ED4"/>
    <w:rsid w:val="00CE1F47"/>
    <w:rsid w:val="00D10E97"/>
    <w:rsid w:val="00DA22EF"/>
    <w:rsid w:val="00DF6EF6"/>
    <w:rsid w:val="00E674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ar-SA"/>
    </w:rPr>
  </w:style>
  <w:style w:type="paragraph" w:styleId="Heading1">
    <w:name w:val="heading 1"/>
    <w:basedOn w:val="Normal"/>
    <w:next w:val="BodyText"/>
    <w:qFormat/>
    <w:pPr>
      <w:keepNext/>
      <w:keepLines/>
      <w:spacing w:before="480" w:after="0"/>
      <w:outlineLvl w:val="0"/>
    </w:pPr>
    <w:rPr>
      <w:rFonts w:ascii="Cambria" w:hAnsi="Cambria" w:cs="font247"/>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cs="font247"/>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cs="font247"/>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Strong">
    <w:name w:val="Strong"/>
    <w:uiPriority w:val="22"/>
    <w:qFormat/>
    <w:rPr>
      <w:b/>
      <w:bCs/>
    </w:rPr>
  </w:style>
  <w:style w:type="character" w:customStyle="1" w:styleId="Heading1Char">
    <w:name w:val="Heading 1 Char"/>
    <w:rPr>
      <w:rFonts w:ascii="Cambria" w:hAnsi="Cambria" w:cs="font247"/>
      <w:b/>
      <w:bCs/>
      <w:color w:val="365F91"/>
      <w:sz w:val="28"/>
      <w:szCs w:val="28"/>
    </w:rPr>
  </w:style>
  <w:style w:type="character" w:customStyle="1" w:styleId="Heading2Char">
    <w:name w:val="Heading 2 Char"/>
    <w:rPr>
      <w:rFonts w:ascii="Cambria" w:hAnsi="Cambria" w:cs="font247"/>
      <w:b/>
      <w:bCs/>
      <w:color w:val="4F81BD"/>
      <w:sz w:val="26"/>
      <w:szCs w:val="26"/>
    </w:rPr>
  </w:style>
  <w:style w:type="character" w:customStyle="1" w:styleId="Heading3Char">
    <w:name w:val="Heading 3 Char"/>
    <w:rPr>
      <w:rFonts w:ascii="Cambria" w:hAnsi="Cambria" w:cs="font247"/>
      <w:b/>
      <w:bCs/>
      <w:color w:val="4F81BD"/>
    </w:rPr>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character" w:customStyle="1" w:styleId="ListLabel2">
    <w:name w:val="ListLabel 2"/>
    <w:rPr>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NormalWeb">
    <w:name w:val="Normal (Web)"/>
    <w:basedOn w:val="Normal"/>
    <w:uiPriority w:val="99"/>
    <w:pPr>
      <w:spacing w:before="28" w:after="28" w:line="100" w:lineRule="atLeast"/>
    </w:pPr>
    <w:rPr>
      <w:rFonts w:ascii="Times New Roman" w:eastAsia="Times New Roman" w:hAnsi="Times New Roman" w:cs="Times New Roman"/>
      <w:sz w:val="24"/>
      <w:szCs w:val="24"/>
    </w:r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styleId="BalloonText">
    <w:name w:val="Balloon Text"/>
    <w:basedOn w:val="Normal"/>
    <w:link w:val="BalloonTextChar"/>
    <w:uiPriority w:val="99"/>
    <w:semiHidden/>
    <w:unhideWhenUsed/>
    <w:rsid w:val="00A1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62A"/>
    <w:rPr>
      <w:rFonts w:ascii="Tahoma" w:eastAsia="SimSu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ar-SA"/>
    </w:rPr>
  </w:style>
  <w:style w:type="paragraph" w:styleId="Heading1">
    <w:name w:val="heading 1"/>
    <w:basedOn w:val="Normal"/>
    <w:next w:val="BodyText"/>
    <w:qFormat/>
    <w:pPr>
      <w:keepNext/>
      <w:keepLines/>
      <w:spacing w:before="480" w:after="0"/>
      <w:outlineLvl w:val="0"/>
    </w:pPr>
    <w:rPr>
      <w:rFonts w:ascii="Cambria" w:hAnsi="Cambria" w:cs="font247"/>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cs="font247"/>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cs="font247"/>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Strong">
    <w:name w:val="Strong"/>
    <w:uiPriority w:val="22"/>
    <w:qFormat/>
    <w:rPr>
      <w:b/>
      <w:bCs/>
    </w:rPr>
  </w:style>
  <w:style w:type="character" w:customStyle="1" w:styleId="Heading1Char">
    <w:name w:val="Heading 1 Char"/>
    <w:rPr>
      <w:rFonts w:ascii="Cambria" w:hAnsi="Cambria" w:cs="font247"/>
      <w:b/>
      <w:bCs/>
      <w:color w:val="365F91"/>
      <w:sz w:val="28"/>
      <w:szCs w:val="28"/>
    </w:rPr>
  </w:style>
  <w:style w:type="character" w:customStyle="1" w:styleId="Heading2Char">
    <w:name w:val="Heading 2 Char"/>
    <w:rPr>
      <w:rFonts w:ascii="Cambria" w:hAnsi="Cambria" w:cs="font247"/>
      <w:b/>
      <w:bCs/>
      <w:color w:val="4F81BD"/>
      <w:sz w:val="26"/>
      <w:szCs w:val="26"/>
    </w:rPr>
  </w:style>
  <w:style w:type="character" w:customStyle="1" w:styleId="Heading3Char">
    <w:name w:val="Heading 3 Char"/>
    <w:rPr>
      <w:rFonts w:ascii="Cambria" w:hAnsi="Cambria" w:cs="font247"/>
      <w:b/>
      <w:bCs/>
      <w:color w:val="4F81BD"/>
    </w:rPr>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character" w:customStyle="1" w:styleId="ListLabel2">
    <w:name w:val="ListLabel 2"/>
    <w:rPr>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NormalWeb">
    <w:name w:val="Normal (Web)"/>
    <w:basedOn w:val="Normal"/>
    <w:uiPriority w:val="99"/>
    <w:pPr>
      <w:spacing w:before="28" w:after="28" w:line="100" w:lineRule="atLeast"/>
    </w:pPr>
    <w:rPr>
      <w:rFonts w:ascii="Times New Roman" w:eastAsia="Times New Roman" w:hAnsi="Times New Roman" w:cs="Times New Roman"/>
      <w:sz w:val="24"/>
      <w:szCs w:val="24"/>
    </w:r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styleId="BalloonText">
    <w:name w:val="Balloon Text"/>
    <w:basedOn w:val="Normal"/>
    <w:link w:val="BalloonTextChar"/>
    <w:uiPriority w:val="99"/>
    <w:semiHidden/>
    <w:unhideWhenUsed/>
    <w:rsid w:val="00A1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62A"/>
    <w:rPr>
      <w:rFonts w:ascii="Tahoma" w:eastAsia="SimSu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1032">
      <w:bodyDiv w:val="1"/>
      <w:marLeft w:val="0"/>
      <w:marRight w:val="0"/>
      <w:marTop w:val="0"/>
      <w:marBottom w:val="0"/>
      <w:divBdr>
        <w:top w:val="none" w:sz="0" w:space="0" w:color="auto"/>
        <w:left w:val="none" w:sz="0" w:space="0" w:color="auto"/>
        <w:bottom w:val="none" w:sz="0" w:space="0" w:color="auto"/>
        <w:right w:val="none" w:sz="0" w:space="0" w:color="auto"/>
      </w:divBdr>
    </w:div>
    <w:div w:id="250506646">
      <w:bodyDiv w:val="1"/>
      <w:marLeft w:val="0"/>
      <w:marRight w:val="0"/>
      <w:marTop w:val="0"/>
      <w:marBottom w:val="0"/>
      <w:divBdr>
        <w:top w:val="none" w:sz="0" w:space="0" w:color="auto"/>
        <w:left w:val="none" w:sz="0" w:space="0" w:color="auto"/>
        <w:bottom w:val="none" w:sz="0" w:space="0" w:color="auto"/>
        <w:right w:val="none" w:sz="0" w:space="0" w:color="auto"/>
      </w:divBdr>
      <w:divsChild>
        <w:div w:id="1748069861">
          <w:marLeft w:val="0"/>
          <w:marRight w:val="0"/>
          <w:marTop w:val="0"/>
          <w:marBottom w:val="0"/>
          <w:divBdr>
            <w:top w:val="none" w:sz="0" w:space="0" w:color="auto"/>
            <w:left w:val="none" w:sz="0" w:space="0" w:color="auto"/>
            <w:bottom w:val="none" w:sz="0" w:space="0" w:color="auto"/>
            <w:right w:val="none" w:sz="0" w:space="0" w:color="auto"/>
          </w:divBdr>
        </w:div>
      </w:divsChild>
    </w:div>
    <w:div w:id="866219857">
      <w:bodyDiv w:val="1"/>
      <w:marLeft w:val="0"/>
      <w:marRight w:val="0"/>
      <w:marTop w:val="0"/>
      <w:marBottom w:val="0"/>
      <w:divBdr>
        <w:top w:val="none" w:sz="0" w:space="0" w:color="auto"/>
        <w:left w:val="none" w:sz="0" w:space="0" w:color="auto"/>
        <w:bottom w:val="none" w:sz="0" w:space="0" w:color="auto"/>
        <w:right w:val="none" w:sz="0" w:space="0" w:color="auto"/>
      </w:divBdr>
    </w:div>
    <w:div w:id="1614940272">
      <w:bodyDiv w:val="1"/>
      <w:marLeft w:val="0"/>
      <w:marRight w:val="0"/>
      <w:marTop w:val="0"/>
      <w:marBottom w:val="0"/>
      <w:divBdr>
        <w:top w:val="none" w:sz="0" w:space="0" w:color="auto"/>
        <w:left w:val="none" w:sz="0" w:space="0" w:color="auto"/>
        <w:bottom w:val="none" w:sz="0" w:space="0" w:color="auto"/>
        <w:right w:val="none" w:sz="0" w:space="0" w:color="auto"/>
      </w:divBdr>
    </w:div>
    <w:div w:id="16511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zleitner.com/epep/Uni/Grammar/ElevatorSpeech-NotionalGrammar.pdf" TargetMode="External"/><Relationship Id="rId3" Type="http://schemas.microsoft.com/office/2007/relationships/stylesWithEffects" Target="stylesWithEffects.xml"/><Relationship Id="rId7" Type="http://schemas.openxmlformats.org/officeDocument/2006/relationships/hyperlink" Target="http://www4.edumoodle.at/epep/mod/data/view.php?id=6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car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lzleitner.com/epep/Uni/Grammar/ABCofComGR.docx" TargetMode="External"/><Relationship Id="rId4" Type="http://schemas.openxmlformats.org/officeDocument/2006/relationships/settings" Target="settings.xml"/><Relationship Id="rId9" Type="http://schemas.openxmlformats.org/officeDocument/2006/relationships/hyperlink" Target="http://www.polzleitner.com/epep/Help-files/Moodle/Databank-on-mood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Words>
  <Characters>8172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Links>
    <vt:vector size="12" baseType="variant">
      <vt:variant>
        <vt:i4>2228268</vt:i4>
      </vt:variant>
      <vt:variant>
        <vt:i4>3</vt:i4>
      </vt:variant>
      <vt:variant>
        <vt:i4>0</vt:i4>
      </vt:variant>
      <vt:variant>
        <vt:i4>5</vt:i4>
      </vt:variant>
      <vt:variant>
        <vt:lpwstr>http://www.polzleitner.com/epep/Reading/top-ten.pdf</vt:lpwstr>
      </vt:variant>
      <vt:variant>
        <vt:lpwstr/>
      </vt:variant>
      <vt:variant>
        <vt:i4>6881399</vt:i4>
      </vt:variant>
      <vt:variant>
        <vt:i4>0</vt:i4>
      </vt:variant>
      <vt:variant>
        <vt:i4>0</vt:i4>
      </vt:variant>
      <vt:variant>
        <vt:i4>5</vt:i4>
      </vt:variant>
      <vt:variant>
        <vt:lpwstr>http://www.polzleitner.com/epep/Uni/Grammar/ABCofComGR.docx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cp:lastModifiedBy>Elisabeth Pölzleitner</cp:lastModifiedBy>
  <cp:revision>12</cp:revision>
  <cp:lastPrinted>2013-10-13T12:09:00Z</cp:lastPrinted>
  <dcterms:created xsi:type="dcterms:W3CDTF">2012-12-10T18:05:00Z</dcterms:created>
  <dcterms:modified xsi:type="dcterms:W3CDTF">2013-10-20T13:05:00Z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