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E4" w:rsidRPr="00BA50E4" w:rsidRDefault="00FC1DA6" w:rsidP="00F2487F">
      <w:pPr>
        <w:rPr>
          <w:b/>
        </w:rPr>
      </w:pPr>
      <w:r>
        <w:rPr>
          <w:b/>
        </w:rPr>
        <w:t>Title</w:t>
      </w:r>
      <w:r w:rsidR="00BA50E4" w:rsidRPr="00BA50E4">
        <w:rPr>
          <w:b/>
        </w:rPr>
        <w:t>:</w:t>
      </w:r>
      <w:r w:rsidR="000E0D2A">
        <w:rPr>
          <w:b/>
        </w:rPr>
        <w:t xml:space="preserve"> </w:t>
      </w:r>
    </w:p>
    <w:p w:rsidR="00324CA1" w:rsidRPr="000E0D2A" w:rsidRDefault="00F2487F" w:rsidP="000E0D2A">
      <w:pPr>
        <w:pStyle w:val="Heading2"/>
      </w:pPr>
      <w:r w:rsidRPr="000E0D2A">
        <w:t>Crossing Borders: Using Young Adult Literature to promote intercultural competence in Task-based Learning</w:t>
      </w:r>
    </w:p>
    <w:p w:rsidR="00462138" w:rsidRDefault="004425BC">
      <w:pPr>
        <w:rPr>
          <w:b/>
        </w:rPr>
      </w:pPr>
      <w:r w:rsidRPr="00FC1DA6">
        <w:rPr>
          <w:b/>
        </w:rPr>
        <w:t>Biography</w:t>
      </w:r>
    </w:p>
    <w:p w:rsidR="00B62488" w:rsidRPr="003500AC" w:rsidRDefault="006C1D54">
      <w:pPr>
        <w:rPr>
          <w:b/>
          <w:lang w:val="de-DE"/>
        </w:rPr>
      </w:pPr>
      <w:r>
        <w:rPr>
          <w:b/>
          <w:noProof/>
          <w:lang w:val="de-AT" w:eastAsia="de-AT"/>
        </w:rPr>
        <w:drawing>
          <wp:inline distT="0" distB="0" distL="0" distR="0">
            <wp:extent cx="1285875" cy="1735434"/>
            <wp:effectExtent l="19050" t="0" r="9525" b="0"/>
            <wp:docPr id="2" name="Bild 1" descr="C:\Users\user\Dropbox\Jennifer-and-Lis\latest-version\pictures-and-figures\P101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Jennifer-and-Lis\latest-version\pictures-and-figures\P1010930.JPG"/>
                    <pic:cNvPicPr>
                      <a:picLocks noChangeAspect="1" noChangeArrowheads="1"/>
                    </pic:cNvPicPr>
                  </pic:nvPicPr>
                  <pic:blipFill>
                    <a:blip r:embed="rId5" cstate="print"/>
                    <a:srcRect/>
                    <a:stretch>
                      <a:fillRect/>
                    </a:stretch>
                  </pic:blipFill>
                  <pic:spPr bwMode="auto">
                    <a:xfrm>
                      <a:off x="0" y="0"/>
                      <a:ext cx="1289973" cy="1740964"/>
                    </a:xfrm>
                    <a:prstGeom prst="rect">
                      <a:avLst/>
                    </a:prstGeom>
                    <a:noFill/>
                    <a:ln w="9525">
                      <a:noFill/>
                      <a:miter lim="800000"/>
                      <a:headEnd/>
                      <a:tailEnd/>
                    </a:ln>
                  </pic:spPr>
                </pic:pic>
              </a:graphicData>
            </a:graphic>
          </wp:inline>
        </w:drawing>
      </w:r>
      <w:r w:rsidR="003500AC" w:rsidRPr="003500AC">
        <w:rPr>
          <w:b/>
          <w:lang w:val="de-DE"/>
        </w:rPr>
        <w:t xml:space="preserve"> </w:t>
      </w:r>
      <w:proofErr w:type="spellStart"/>
      <w:r w:rsidR="003500AC" w:rsidRPr="003500AC">
        <w:rPr>
          <w:b/>
          <w:lang w:val="de-DE"/>
        </w:rPr>
        <w:t>e-mail</w:t>
      </w:r>
      <w:proofErr w:type="spellEnd"/>
      <w:r w:rsidR="003500AC" w:rsidRPr="003500AC">
        <w:rPr>
          <w:b/>
          <w:lang w:val="de-DE"/>
        </w:rPr>
        <w:t xml:space="preserve">: </w:t>
      </w:r>
      <w:r w:rsidR="003500AC">
        <w:rPr>
          <w:b/>
          <w:lang w:val="de-DE"/>
        </w:rPr>
        <w:t>j</w:t>
      </w:r>
      <w:r w:rsidR="003500AC" w:rsidRPr="003500AC">
        <w:rPr>
          <w:b/>
          <w:lang w:val="de-DE"/>
        </w:rPr>
        <w:t>ennifer.schumm@uni-graz.at</w:t>
      </w:r>
    </w:p>
    <w:p w:rsidR="004425BC" w:rsidRDefault="004425BC" w:rsidP="004425BC">
      <w:pPr>
        <w:jc w:val="both"/>
      </w:pPr>
      <w:r w:rsidRPr="000E0D2A">
        <w:rPr>
          <w:b/>
        </w:rPr>
        <w:t xml:space="preserve">Jennifer </w:t>
      </w:r>
      <w:proofErr w:type="spellStart"/>
      <w:r w:rsidRPr="000E0D2A">
        <w:rPr>
          <w:b/>
        </w:rPr>
        <w:t>Schumm</w:t>
      </w:r>
      <w:proofErr w:type="spellEnd"/>
      <w:r w:rsidRPr="000E0D2A">
        <w:rPr>
          <w:b/>
        </w:rPr>
        <w:t xml:space="preserve"> </w:t>
      </w:r>
      <w:proofErr w:type="spellStart"/>
      <w:r w:rsidRPr="000E0D2A">
        <w:rPr>
          <w:b/>
        </w:rPr>
        <w:t>Fauster</w:t>
      </w:r>
      <w:proofErr w:type="spellEnd"/>
      <w:r>
        <w:t xml:space="preserve"> teaches EFL course</w:t>
      </w:r>
      <w:r w:rsidR="00FC1DA6">
        <w:t>s</w:t>
      </w:r>
      <w:r>
        <w:t xml:space="preserve"> </w:t>
      </w:r>
      <w:r w:rsidR="006C1D54">
        <w:t xml:space="preserve">in the department for English and American studies </w:t>
      </w:r>
      <w:r>
        <w:t xml:space="preserve">at the University of Graz in Austria. </w:t>
      </w:r>
      <w:r w:rsidR="00F2487F">
        <w:t>Her main fields</w:t>
      </w:r>
      <w:r>
        <w:t xml:space="preserve"> of interest are young adult literature, intercultural competence and teaching writing in the EFL classroom. </w:t>
      </w:r>
    </w:p>
    <w:p w:rsidR="00B62488" w:rsidRPr="003500AC" w:rsidRDefault="00B62488" w:rsidP="004425BC">
      <w:pPr>
        <w:jc w:val="both"/>
        <w:rPr>
          <w:b/>
          <w:lang w:val="de-DE"/>
        </w:rPr>
      </w:pPr>
      <w:r>
        <w:rPr>
          <w:noProof/>
          <w:lang w:val="de-AT" w:eastAsia="de-AT"/>
        </w:rPr>
        <w:drawing>
          <wp:inline distT="0" distB="0" distL="0" distR="0">
            <wp:extent cx="1524000" cy="1533153"/>
            <wp:effectExtent l="0" t="0" r="0" b="0"/>
            <wp:docPr id="1" name="Picture 1" descr="C:\Users\lp\Documents\Lis\MyPictures\2009\Lis-Portrait\small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Documents\Lis\MyPictures\2009\Lis-Portrait\smallportra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1533153"/>
                    </a:xfrm>
                    <a:prstGeom prst="rect">
                      <a:avLst/>
                    </a:prstGeom>
                    <a:noFill/>
                    <a:ln>
                      <a:noFill/>
                    </a:ln>
                  </pic:spPr>
                </pic:pic>
              </a:graphicData>
            </a:graphic>
          </wp:inline>
        </w:drawing>
      </w:r>
      <w:proofErr w:type="spellStart"/>
      <w:r w:rsidR="003500AC" w:rsidRPr="003500AC">
        <w:rPr>
          <w:b/>
          <w:lang w:val="de-DE"/>
        </w:rPr>
        <w:t>e-mail</w:t>
      </w:r>
      <w:proofErr w:type="spellEnd"/>
      <w:r w:rsidR="003500AC" w:rsidRPr="003500AC">
        <w:rPr>
          <w:b/>
          <w:lang w:val="de-DE"/>
        </w:rPr>
        <w:t>: elisabeth.poelzleitner@uni-graz.at</w:t>
      </w:r>
    </w:p>
    <w:p w:rsidR="004425BC" w:rsidRDefault="00B62488" w:rsidP="004425BC">
      <w:pPr>
        <w:jc w:val="both"/>
      </w:pPr>
      <w:r w:rsidRPr="000E0D2A">
        <w:rPr>
          <w:b/>
        </w:rPr>
        <w:t xml:space="preserve">Elisabeth </w:t>
      </w:r>
      <w:proofErr w:type="spellStart"/>
      <w:r w:rsidRPr="000E0D2A">
        <w:rPr>
          <w:b/>
        </w:rPr>
        <w:t>Poelzleitner</w:t>
      </w:r>
      <w:proofErr w:type="spellEnd"/>
      <w:r>
        <w:t xml:space="preserve"> teaches English at a bilingual secondary school in Graz, Austria. She also teaches EFL methodology classes at the University of Graz and regularly gives in-service seminars for language teachers. Her main fields of interest are young adult literature, intercultural competence, teaching writing, formative assessment and brain-friendly language learning.</w:t>
      </w:r>
      <w:r w:rsidR="006A7480">
        <w:t xml:space="preserve"> Her website for English teachers is </w:t>
      </w:r>
      <w:hyperlink r:id="rId7" w:history="1">
        <w:r w:rsidR="006A7480" w:rsidRPr="004832B6">
          <w:rPr>
            <w:rStyle w:val="Hyperlink"/>
          </w:rPr>
          <w:t>http://epep.at</w:t>
        </w:r>
      </w:hyperlink>
    </w:p>
    <w:p w:rsidR="004425BC" w:rsidRPr="00BA50E4" w:rsidRDefault="004425BC" w:rsidP="004425BC">
      <w:pPr>
        <w:jc w:val="both"/>
        <w:rPr>
          <w:b/>
        </w:rPr>
      </w:pPr>
      <w:bookmarkStart w:id="0" w:name="_GoBack"/>
      <w:bookmarkEnd w:id="0"/>
      <w:r w:rsidRPr="00BA50E4">
        <w:rPr>
          <w:b/>
        </w:rPr>
        <w:t>Summary</w:t>
      </w:r>
    </w:p>
    <w:p w:rsidR="00324CA1" w:rsidRPr="004425BC" w:rsidRDefault="001F1637" w:rsidP="004425BC">
      <w:pPr>
        <w:jc w:val="both"/>
      </w:pPr>
      <w:r>
        <w:t xml:space="preserve">This paper presents a task-based young adult reading project which was designed </w:t>
      </w:r>
      <w:r w:rsidR="004E2429">
        <w:t xml:space="preserve">for 13 -16 year old EFL learners in order to </w:t>
      </w:r>
      <w:r>
        <w:t xml:space="preserve">promote their intercultural competence. </w:t>
      </w:r>
      <w:r w:rsidR="004E2429">
        <w:t xml:space="preserve">In the first part of the paper the theoretical framework of the project is provided. This includes the authors’ understanding of culture and intercultural competence as well as reasons for using young adult literature (YAL) for the project. In the second part of the paper, the task-based reading project is presented. </w:t>
      </w:r>
      <w:r w:rsidR="00F2487F">
        <w:t xml:space="preserve">This section comprises the individual tasks, </w:t>
      </w:r>
      <w:r w:rsidR="004E2429">
        <w:t>teachers’</w:t>
      </w:r>
      <w:r w:rsidR="00F2487F">
        <w:t xml:space="preserve"> observations of </w:t>
      </w:r>
      <w:r w:rsidR="004E2429">
        <w:t xml:space="preserve">learners’ reactions </w:t>
      </w:r>
      <w:r w:rsidR="00F2487F">
        <w:t xml:space="preserve">and teachers’ reflections on the teaching goals concerning the field of intercultural competence. The paper concludes by highlighting the effectiveness of a task-based approach to YAL in order to enhance intercultural competence amongst the teenage EFL learners. </w:t>
      </w:r>
    </w:p>
    <w:sectPr w:rsidR="00324CA1" w:rsidRPr="004425BC" w:rsidSect="004621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BC"/>
    <w:rsid w:val="000E0D2A"/>
    <w:rsid w:val="000F2996"/>
    <w:rsid w:val="001F1637"/>
    <w:rsid w:val="00324CA1"/>
    <w:rsid w:val="003500AC"/>
    <w:rsid w:val="003D7A91"/>
    <w:rsid w:val="004425BC"/>
    <w:rsid w:val="00462138"/>
    <w:rsid w:val="004E2429"/>
    <w:rsid w:val="006A7480"/>
    <w:rsid w:val="006C1D54"/>
    <w:rsid w:val="00B62488"/>
    <w:rsid w:val="00BA50E4"/>
    <w:rsid w:val="00C1339F"/>
    <w:rsid w:val="00F2487F"/>
    <w:rsid w:val="00FC1D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E0D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88"/>
    <w:rPr>
      <w:rFonts w:ascii="Tahoma" w:hAnsi="Tahoma" w:cs="Tahoma"/>
      <w:sz w:val="16"/>
      <w:szCs w:val="16"/>
    </w:rPr>
  </w:style>
  <w:style w:type="character" w:customStyle="1" w:styleId="Heading2Char">
    <w:name w:val="Heading 2 Char"/>
    <w:basedOn w:val="DefaultParagraphFont"/>
    <w:link w:val="Heading2"/>
    <w:uiPriority w:val="9"/>
    <w:rsid w:val="000E0D2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A74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E0D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88"/>
    <w:rPr>
      <w:rFonts w:ascii="Tahoma" w:hAnsi="Tahoma" w:cs="Tahoma"/>
      <w:sz w:val="16"/>
      <w:szCs w:val="16"/>
    </w:rPr>
  </w:style>
  <w:style w:type="character" w:customStyle="1" w:styleId="Heading2Char">
    <w:name w:val="Heading 2 Char"/>
    <w:basedOn w:val="DefaultParagraphFont"/>
    <w:link w:val="Heading2"/>
    <w:uiPriority w:val="9"/>
    <w:rsid w:val="000E0D2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A74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ep.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1529</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lp</cp:lastModifiedBy>
  <cp:revision>4</cp:revision>
  <dcterms:created xsi:type="dcterms:W3CDTF">2012-03-12T17:49:00Z</dcterms:created>
  <dcterms:modified xsi:type="dcterms:W3CDTF">2012-10-28T18:34:00Z</dcterms:modified>
</cp:coreProperties>
</file>