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FA0" w:rsidRDefault="00B31FA0" w:rsidP="00991354">
      <w:pPr>
        <w:pStyle w:val="Title"/>
        <w:rPr>
          <w:rFonts w:ascii="Arial" w:hAnsi="Arial" w:cs="Arial"/>
        </w:rPr>
      </w:pPr>
      <w:bookmarkStart w:id="0" w:name="_GoBack"/>
      <w:bookmarkEnd w:id="0"/>
      <w:r>
        <w:rPr>
          <w:rFonts w:ascii="Arial" w:hAnsi="Arial" w:cs="Arial"/>
        </w:rPr>
        <w:t>Crossing Borders</w:t>
      </w:r>
    </w:p>
    <w:p w:rsidR="0076765F" w:rsidRPr="0076765F" w:rsidRDefault="0076765F" w:rsidP="0076765F">
      <w:pPr>
        <w:pStyle w:val="Subtitle"/>
        <w:rPr>
          <w:sz w:val="28"/>
        </w:rPr>
      </w:pPr>
      <w:r w:rsidRPr="0076765F">
        <w:rPr>
          <w:sz w:val="28"/>
        </w:rPr>
        <w:t>Crossing Borders: Using Young Adult Literature to promote intercultural competence in Task-based Learning</w:t>
      </w:r>
    </w:p>
    <w:p w:rsidR="0010493E" w:rsidRPr="0010493E" w:rsidRDefault="002D2921" w:rsidP="00506CDE">
      <w:pPr>
        <w:jc w:val="both"/>
        <w:rPr>
          <w:rFonts w:ascii="Arial" w:hAnsi="Arial" w:cs="Arial"/>
          <w:b/>
          <w:i/>
        </w:rPr>
      </w:pPr>
      <w:r w:rsidRPr="0010493E">
        <w:rPr>
          <w:rFonts w:ascii="Arial" w:hAnsi="Arial" w:cs="Arial"/>
          <w:b/>
          <w:i/>
        </w:rPr>
        <w:t>‘Don’t judge a man until you have walked two moons in his moccasins.’</w:t>
      </w:r>
      <w:r w:rsidR="0010493E" w:rsidRPr="0010493E">
        <w:rPr>
          <w:rFonts w:ascii="Arial" w:hAnsi="Arial" w:cs="Arial"/>
          <w:b/>
          <w:i/>
        </w:rPr>
        <w:t xml:space="preserve"> </w:t>
      </w:r>
    </w:p>
    <w:p w:rsidR="00236043" w:rsidRPr="002D2921" w:rsidRDefault="0010493E" w:rsidP="0010493E">
      <w:pPr>
        <w:spacing w:before="0"/>
        <w:jc w:val="both"/>
        <w:rPr>
          <w:rFonts w:ascii="Arial" w:hAnsi="Arial" w:cs="Arial"/>
          <w:i/>
        </w:rPr>
      </w:pPr>
      <w:r>
        <w:rPr>
          <w:rFonts w:ascii="Arial" w:hAnsi="Arial" w:cs="Arial"/>
          <w:i/>
        </w:rPr>
        <w:t>(</w:t>
      </w:r>
      <w:r w:rsidR="002D2921">
        <w:rPr>
          <w:rFonts w:ascii="Arial" w:hAnsi="Arial" w:cs="Arial"/>
          <w:i/>
        </w:rPr>
        <w:t>From Walk Two Moons by Sharon Creech</w:t>
      </w:r>
      <w:r>
        <w:rPr>
          <w:rFonts w:ascii="Arial" w:hAnsi="Arial" w:cs="Arial"/>
          <w:i/>
        </w:rPr>
        <w:t>)</w:t>
      </w:r>
    </w:p>
    <w:p w:rsidR="00C31C90" w:rsidRPr="00506CDE" w:rsidRDefault="00991354" w:rsidP="00506CDE">
      <w:pPr>
        <w:jc w:val="both"/>
        <w:rPr>
          <w:rFonts w:ascii="Arial" w:hAnsi="Arial" w:cs="Arial"/>
        </w:rPr>
      </w:pPr>
      <w:r w:rsidRPr="00506CDE">
        <w:rPr>
          <w:rFonts w:ascii="Arial" w:hAnsi="Arial" w:cs="Arial"/>
        </w:rPr>
        <w:t xml:space="preserve">Speaking a foreign language </w:t>
      </w:r>
      <w:r w:rsidR="001C6F79" w:rsidRPr="00506CDE">
        <w:rPr>
          <w:rFonts w:ascii="Arial" w:hAnsi="Arial" w:cs="Arial"/>
        </w:rPr>
        <w:t xml:space="preserve">can obviously open doors and allow us to see the world through different eyes. After a strong wave of communicative language teaching that mainly focused on </w:t>
      </w:r>
      <w:r w:rsidR="00B31FA0" w:rsidRPr="00506CDE">
        <w:rPr>
          <w:rFonts w:ascii="Arial" w:hAnsi="Arial" w:cs="Arial"/>
        </w:rPr>
        <w:t xml:space="preserve">speech act and discourse competence, </w:t>
      </w:r>
      <w:r w:rsidR="001C6F79" w:rsidRPr="00506CDE">
        <w:rPr>
          <w:rFonts w:ascii="Arial" w:hAnsi="Arial" w:cs="Arial"/>
        </w:rPr>
        <w:t xml:space="preserve">educators around the world are becoming </w:t>
      </w:r>
      <w:r w:rsidR="00C31C90" w:rsidRPr="00506CDE">
        <w:rPr>
          <w:rFonts w:ascii="Arial" w:hAnsi="Arial" w:cs="Arial"/>
        </w:rPr>
        <w:t xml:space="preserve">increasingly aware of the fact that being a competent non-native speaker of a foreign language involves more than knowing all of the grammar rules, possessing a wide vocabulary of the respective foreign language and having native to near native fluency </w:t>
      </w:r>
      <w:sdt>
        <w:sdtPr>
          <w:rPr>
            <w:rFonts w:ascii="Arial" w:hAnsi="Arial" w:cs="Arial"/>
          </w:rPr>
          <w:id w:val="797648306"/>
          <w:citation/>
        </w:sdtPr>
        <w:sdtEndPr/>
        <w:sdtContent>
          <w:r w:rsidR="00D43F29">
            <w:rPr>
              <w:rFonts w:ascii="Arial" w:hAnsi="Arial" w:cs="Arial"/>
            </w:rPr>
            <w:fldChar w:fldCharType="begin"/>
          </w:r>
          <w:r w:rsidR="00ED3A31">
            <w:rPr>
              <w:rFonts w:ascii="Arial" w:hAnsi="Arial" w:cs="Arial"/>
            </w:rPr>
            <w:instrText xml:space="preserve">CITATION Láz07 \p 5 \l 1031 </w:instrText>
          </w:r>
          <w:r w:rsidR="00D43F29">
            <w:rPr>
              <w:rFonts w:ascii="Arial" w:hAnsi="Arial" w:cs="Arial"/>
            </w:rPr>
            <w:fldChar w:fldCharType="separate"/>
          </w:r>
          <w:r w:rsidR="002812FA" w:rsidRPr="002812FA">
            <w:rPr>
              <w:rFonts w:ascii="Arial" w:hAnsi="Arial" w:cs="Arial"/>
              <w:noProof/>
            </w:rPr>
            <w:t>(Lázár &amp; al, 2007, p. 5)</w:t>
          </w:r>
          <w:r w:rsidR="00D43F29">
            <w:rPr>
              <w:rFonts w:ascii="Arial" w:hAnsi="Arial" w:cs="Arial"/>
            </w:rPr>
            <w:fldChar w:fldCharType="end"/>
          </w:r>
        </w:sdtContent>
      </w:sdt>
      <w:r w:rsidR="00C31C90" w:rsidRPr="00506CDE">
        <w:rPr>
          <w:rFonts w:ascii="Arial" w:hAnsi="Arial" w:cs="Arial"/>
        </w:rPr>
        <w:t xml:space="preserve">. In line with recommendations of the Common European Framework of Reference for </w:t>
      </w:r>
      <w:r w:rsidR="00B6653E">
        <w:rPr>
          <w:rFonts w:ascii="Arial" w:hAnsi="Arial" w:cs="Arial"/>
        </w:rPr>
        <w:t>L</w:t>
      </w:r>
      <w:r w:rsidR="00C31C90" w:rsidRPr="00506CDE">
        <w:rPr>
          <w:rFonts w:ascii="Arial" w:hAnsi="Arial" w:cs="Arial"/>
        </w:rPr>
        <w:t xml:space="preserve">anguages </w:t>
      </w:r>
      <w:sdt>
        <w:sdtPr>
          <w:rPr>
            <w:rFonts w:ascii="Arial" w:hAnsi="Arial" w:cs="Arial"/>
          </w:rPr>
          <w:id w:val="-2045352684"/>
          <w:citation/>
        </w:sdtPr>
        <w:sdtEndPr/>
        <w:sdtContent>
          <w:r w:rsidR="00D43F29" w:rsidRPr="00506CDE">
            <w:rPr>
              <w:rFonts w:ascii="Arial" w:hAnsi="Arial" w:cs="Arial"/>
            </w:rPr>
            <w:fldChar w:fldCharType="begin"/>
          </w:r>
          <w:r w:rsidR="00B6653E">
            <w:rPr>
              <w:rFonts w:ascii="Arial" w:hAnsi="Arial" w:cs="Arial"/>
            </w:rPr>
            <w:instrText xml:space="preserve">CITATION CEFR \l 1031 </w:instrText>
          </w:r>
          <w:r w:rsidR="00D43F29" w:rsidRPr="00506CDE">
            <w:rPr>
              <w:rFonts w:ascii="Arial" w:hAnsi="Arial" w:cs="Arial"/>
            </w:rPr>
            <w:fldChar w:fldCharType="separate"/>
          </w:r>
          <w:r w:rsidR="002812FA" w:rsidRPr="002812FA">
            <w:rPr>
              <w:rFonts w:ascii="Arial" w:hAnsi="Arial" w:cs="Arial"/>
              <w:noProof/>
            </w:rPr>
            <w:t>(Council of Europe, 2001)</w:t>
          </w:r>
          <w:r w:rsidR="00D43F29" w:rsidRPr="00506CDE">
            <w:rPr>
              <w:rFonts w:ascii="Arial" w:hAnsi="Arial" w:cs="Arial"/>
            </w:rPr>
            <w:fldChar w:fldCharType="end"/>
          </w:r>
        </w:sdtContent>
      </w:sdt>
      <w:r w:rsidR="00C31C90" w:rsidRPr="00506CDE">
        <w:rPr>
          <w:rFonts w:ascii="Arial" w:hAnsi="Arial" w:cs="Arial"/>
        </w:rPr>
        <w:t xml:space="preserve">, they see the ever increasing need for developing their language learners’ intercultural competence in today’s </w:t>
      </w:r>
      <w:r w:rsidR="00236043">
        <w:rPr>
          <w:rFonts w:ascii="Arial" w:hAnsi="Arial" w:cs="Arial"/>
        </w:rPr>
        <w:t>globalized</w:t>
      </w:r>
      <w:r w:rsidR="00C31C90" w:rsidRPr="00506CDE">
        <w:rPr>
          <w:rFonts w:ascii="Arial" w:hAnsi="Arial" w:cs="Arial"/>
        </w:rPr>
        <w:t xml:space="preserve"> world. In doing so, language learners are not only equipped with the necessary ling</w:t>
      </w:r>
      <w:r w:rsidR="002826EC">
        <w:rPr>
          <w:rFonts w:ascii="Arial" w:hAnsi="Arial" w:cs="Arial"/>
        </w:rPr>
        <w:t>uistic tools but are also able “</w:t>
      </w:r>
      <w:r w:rsidR="00C31C90" w:rsidRPr="00506CDE">
        <w:rPr>
          <w:rFonts w:ascii="Arial" w:hAnsi="Arial" w:cs="Arial"/>
        </w:rPr>
        <w:t>to promote mutual understanding and tolerance, respect for identities and cultural diversity through more effect</w:t>
      </w:r>
      <w:r w:rsidR="002826EC">
        <w:rPr>
          <w:rFonts w:ascii="Arial" w:hAnsi="Arial" w:cs="Arial"/>
        </w:rPr>
        <w:t>ive international communication”</w:t>
      </w:r>
      <w:r w:rsidR="00C31C90" w:rsidRPr="00506CDE">
        <w:rPr>
          <w:rFonts w:ascii="Arial" w:hAnsi="Arial" w:cs="Arial"/>
        </w:rPr>
        <w:t xml:space="preserve"> </w:t>
      </w:r>
      <w:sdt>
        <w:sdtPr>
          <w:rPr>
            <w:rFonts w:ascii="Arial" w:hAnsi="Arial" w:cs="Arial"/>
          </w:rPr>
          <w:id w:val="1436941924"/>
          <w:citation/>
        </w:sdtPr>
        <w:sdtEndPr/>
        <w:sdtContent>
          <w:r w:rsidR="00D43F29" w:rsidRPr="00506CDE">
            <w:rPr>
              <w:rFonts w:ascii="Arial" w:hAnsi="Arial" w:cs="Arial"/>
            </w:rPr>
            <w:fldChar w:fldCharType="begin"/>
          </w:r>
          <w:r w:rsidR="00BF1D2A">
            <w:rPr>
              <w:rFonts w:ascii="Arial" w:hAnsi="Arial" w:cs="Arial"/>
            </w:rPr>
            <w:instrText xml:space="preserve">CITATION CEFR \p 3 \t  \l 1031 </w:instrText>
          </w:r>
          <w:r w:rsidR="00D43F29" w:rsidRPr="00506CDE">
            <w:rPr>
              <w:rFonts w:ascii="Arial" w:hAnsi="Arial" w:cs="Arial"/>
            </w:rPr>
            <w:fldChar w:fldCharType="separate"/>
          </w:r>
          <w:r w:rsidR="002812FA" w:rsidRPr="002812FA">
            <w:rPr>
              <w:rFonts w:ascii="Arial" w:hAnsi="Arial" w:cs="Arial"/>
              <w:noProof/>
            </w:rPr>
            <w:t>(Council of Europe, 2001, p. 3)</w:t>
          </w:r>
          <w:r w:rsidR="00D43F29" w:rsidRPr="00506CDE">
            <w:rPr>
              <w:rFonts w:ascii="Arial" w:hAnsi="Arial" w:cs="Arial"/>
            </w:rPr>
            <w:fldChar w:fldCharType="end"/>
          </w:r>
        </w:sdtContent>
      </w:sdt>
      <w:r w:rsidR="00262076">
        <w:rPr>
          <w:rFonts w:ascii="Arial" w:hAnsi="Arial" w:cs="Arial"/>
        </w:rPr>
        <w:t>.</w:t>
      </w:r>
      <w:r w:rsidR="00176EFD" w:rsidRPr="00506CDE">
        <w:rPr>
          <w:rFonts w:ascii="Arial" w:hAnsi="Arial" w:cs="Arial"/>
        </w:rPr>
        <w:t xml:space="preserve"> </w:t>
      </w:r>
      <w:r w:rsidR="00C31C90" w:rsidRPr="00506CDE">
        <w:rPr>
          <w:rFonts w:ascii="Arial" w:hAnsi="Arial" w:cs="Arial"/>
        </w:rPr>
        <w:t xml:space="preserve">Literature has long been seen as a rich medium to impart knowledge about cultural issues in the language classroom. The aim of this paper is to show how </w:t>
      </w:r>
      <w:r w:rsidR="00F62244">
        <w:rPr>
          <w:rFonts w:ascii="Arial" w:hAnsi="Arial" w:cs="Arial"/>
        </w:rPr>
        <w:t xml:space="preserve">taking a task-based approach to </w:t>
      </w:r>
      <w:r w:rsidR="007422DC">
        <w:rPr>
          <w:rFonts w:ascii="Arial" w:hAnsi="Arial" w:cs="Arial"/>
        </w:rPr>
        <w:t xml:space="preserve">literature, more specifically </w:t>
      </w:r>
      <w:r w:rsidR="00C31C90" w:rsidRPr="00506CDE">
        <w:rPr>
          <w:rFonts w:ascii="Arial" w:hAnsi="Arial" w:cs="Arial"/>
        </w:rPr>
        <w:t>young adult literature (YAL)</w:t>
      </w:r>
      <w:r w:rsidR="007422DC">
        <w:rPr>
          <w:rFonts w:ascii="Arial" w:hAnsi="Arial" w:cs="Arial"/>
        </w:rPr>
        <w:t>,</w:t>
      </w:r>
      <w:r w:rsidR="00C31C90" w:rsidRPr="00506CDE">
        <w:rPr>
          <w:rFonts w:ascii="Arial" w:hAnsi="Arial" w:cs="Arial"/>
        </w:rPr>
        <w:t xml:space="preserve"> can be used to enhance language learners’ (aged </w:t>
      </w:r>
      <w:r w:rsidR="00F62244">
        <w:rPr>
          <w:rFonts w:ascii="Arial" w:hAnsi="Arial" w:cs="Arial"/>
        </w:rPr>
        <w:t>13 -16) intercultural competence</w:t>
      </w:r>
      <w:r w:rsidR="00A513D2">
        <w:rPr>
          <w:rFonts w:ascii="Arial" w:hAnsi="Arial" w:cs="Arial"/>
        </w:rPr>
        <w:t xml:space="preserve">. </w:t>
      </w:r>
      <w:r w:rsidR="00F62244">
        <w:rPr>
          <w:rFonts w:ascii="Arial" w:hAnsi="Arial" w:cs="Arial"/>
        </w:rPr>
        <w:t>T</w:t>
      </w:r>
      <w:r w:rsidR="007422DC">
        <w:rPr>
          <w:rFonts w:ascii="Arial" w:hAnsi="Arial" w:cs="Arial"/>
        </w:rPr>
        <w:t>his</w:t>
      </w:r>
      <w:r w:rsidR="00F62244">
        <w:rPr>
          <w:rFonts w:ascii="Arial" w:hAnsi="Arial" w:cs="Arial"/>
        </w:rPr>
        <w:t xml:space="preserve"> paper is divided into two parts. The first part </w:t>
      </w:r>
      <w:r w:rsidR="00F94F2E">
        <w:rPr>
          <w:rFonts w:ascii="Arial" w:hAnsi="Arial" w:cs="Arial"/>
        </w:rPr>
        <w:t>provides</w:t>
      </w:r>
      <w:r w:rsidR="00F62244">
        <w:rPr>
          <w:rFonts w:ascii="Arial" w:hAnsi="Arial" w:cs="Arial"/>
        </w:rPr>
        <w:t xml:space="preserve"> a brief</w:t>
      </w:r>
      <w:r w:rsidR="007422DC">
        <w:rPr>
          <w:rFonts w:ascii="Arial" w:hAnsi="Arial" w:cs="Arial"/>
        </w:rPr>
        <w:t xml:space="preserve"> theoretical framework </w:t>
      </w:r>
      <w:r w:rsidR="00F62244">
        <w:rPr>
          <w:rFonts w:ascii="Arial" w:hAnsi="Arial" w:cs="Arial"/>
        </w:rPr>
        <w:t xml:space="preserve">while </w:t>
      </w:r>
      <w:r w:rsidR="007422DC">
        <w:rPr>
          <w:rFonts w:ascii="Arial" w:hAnsi="Arial" w:cs="Arial"/>
        </w:rPr>
        <w:t>the second part</w:t>
      </w:r>
      <w:r w:rsidR="00F94F2E">
        <w:rPr>
          <w:rFonts w:ascii="Arial" w:hAnsi="Arial" w:cs="Arial"/>
        </w:rPr>
        <w:t xml:space="preserve"> pre</w:t>
      </w:r>
      <w:r w:rsidR="00F62244">
        <w:rPr>
          <w:rFonts w:ascii="Arial" w:hAnsi="Arial" w:cs="Arial"/>
        </w:rPr>
        <w:t>s</w:t>
      </w:r>
      <w:r w:rsidR="00F94F2E">
        <w:rPr>
          <w:rFonts w:ascii="Arial" w:hAnsi="Arial" w:cs="Arial"/>
        </w:rPr>
        <w:t>ents</w:t>
      </w:r>
      <w:r w:rsidR="00F62244">
        <w:rPr>
          <w:rFonts w:ascii="Arial" w:hAnsi="Arial" w:cs="Arial"/>
        </w:rPr>
        <w:t xml:space="preserve"> tasks which can be used together with YAL to develop </w:t>
      </w:r>
      <w:r w:rsidR="00A513D2">
        <w:rPr>
          <w:rFonts w:ascii="Arial" w:hAnsi="Arial" w:cs="Arial"/>
        </w:rPr>
        <w:t xml:space="preserve">teenage </w:t>
      </w:r>
      <w:r w:rsidR="00F62244">
        <w:rPr>
          <w:rFonts w:ascii="Arial" w:hAnsi="Arial" w:cs="Arial"/>
        </w:rPr>
        <w:t xml:space="preserve">learners’ intercultural competence. </w:t>
      </w:r>
      <w:r w:rsidR="00C31C90" w:rsidRPr="00506CDE">
        <w:rPr>
          <w:rFonts w:ascii="Arial" w:hAnsi="Arial" w:cs="Arial"/>
        </w:rPr>
        <w:t xml:space="preserve"> </w:t>
      </w:r>
    </w:p>
    <w:p w:rsidR="00C31C90" w:rsidRPr="00506CDE" w:rsidRDefault="00C31C90" w:rsidP="00506CDE">
      <w:pPr>
        <w:pStyle w:val="Heading2"/>
      </w:pPr>
      <w:r w:rsidRPr="00506CDE">
        <w:t>Defining Culture</w:t>
      </w:r>
    </w:p>
    <w:p w:rsidR="00C31C90" w:rsidRPr="00506CDE" w:rsidRDefault="00C31C90" w:rsidP="00506CDE">
      <w:pPr>
        <w:jc w:val="both"/>
        <w:rPr>
          <w:rFonts w:ascii="Arial" w:hAnsi="Arial" w:cs="Arial"/>
        </w:rPr>
      </w:pPr>
      <w:r w:rsidRPr="00506CDE">
        <w:rPr>
          <w:rFonts w:ascii="Arial" w:hAnsi="Arial" w:cs="Arial"/>
        </w:rPr>
        <w:t>Traditionally the teaching of culture in most school curricula has been associated with literature, arts, music, geography, history and institutions. This understanding of culture is often described as ‘big C’ culture and has played a prominent role in the langu</w:t>
      </w:r>
      <w:r w:rsidR="002826EC">
        <w:rPr>
          <w:rFonts w:ascii="Arial" w:hAnsi="Arial" w:cs="Arial"/>
        </w:rPr>
        <w:t>age classroom due in part to a “</w:t>
      </w:r>
      <w:r w:rsidRPr="00506CDE">
        <w:rPr>
          <w:rFonts w:ascii="Arial" w:hAnsi="Arial" w:cs="Arial"/>
        </w:rPr>
        <w:t>clearly identified curriculum of topics to be covered, and textbooks which deal with them</w:t>
      </w:r>
      <w:r w:rsidR="002826EC">
        <w:rPr>
          <w:rFonts w:ascii="Arial" w:hAnsi="Arial" w:cs="Arial"/>
        </w:rPr>
        <w:t>”</w:t>
      </w:r>
      <w:r w:rsidRPr="00506CDE">
        <w:rPr>
          <w:rFonts w:ascii="Arial" w:hAnsi="Arial" w:cs="Arial"/>
        </w:rPr>
        <w:t xml:space="preserve"> </w:t>
      </w:r>
      <w:sdt>
        <w:sdtPr>
          <w:rPr>
            <w:rFonts w:ascii="Arial" w:hAnsi="Arial" w:cs="Arial"/>
          </w:rPr>
          <w:id w:val="2116473625"/>
          <w:citation/>
        </w:sdtPr>
        <w:sdtEndPr/>
        <w:sdtContent>
          <w:r w:rsidR="00D43F29" w:rsidRPr="00506CDE">
            <w:rPr>
              <w:rFonts w:ascii="Arial" w:hAnsi="Arial" w:cs="Arial"/>
            </w:rPr>
            <w:fldChar w:fldCharType="begin"/>
          </w:r>
          <w:r w:rsidR="00176EFD" w:rsidRPr="00506CDE">
            <w:rPr>
              <w:rFonts w:ascii="Arial" w:hAnsi="Arial" w:cs="Arial"/>
            </w:rPr>
            <w:instrText xml:space="preserve">CITATION Tom93 \p 7 \l 1031 </w:instrText>
          </w:r>
          <w:r w:rsidR="00D43F29" w:rsidRPr="00506CDE">
            <w:rPr>
              <w:rFonts w:ascii="Arial" w:hAnsi="Arial" w:cs="Arial"/>
            </w:rPr>
            <w:fldChar w:fldCharType="separate"/>
          </w:r>
          <w:r w:rsidR="002812FA" w:rsidRPr="002812FA">
            <w:rPr>
              <w:rFonts w:ascii="Arial" w:hAnsi="Arial" w:cs="Arial"/>
              <w:noProof/>
            </w:rPr>
            <w:t>(Tomalin &amp; Stempelski, 1993, p. 7)</w:t>
          </w:r>
          <w:r w:rsidR="00D43F29" w:rsidRPr="00506CDE">
            <w:rPr>
              <w:rFonts w:ascii="Arial" w:hAnsi="Arial" w:cs="Arial"/>
            </w:rPr>
            <w:fldChar w:fldCharType="end"/>
          </w:r>
        </w:sdtContent>
      </w:sdt>
      <w:r w:rsidR="00262076">
        <w:rPr>
          <w:rFonts w:ascii="Arial" w:hAnsi="Arial" w:cs="Arial"/>
        </w:rPr>
        <w:t>.</w:t>
      </w:r>
      <w:r w:rsidR="00176EFD" w:rsidRPr="00506CDE">
        <w:rPr>
          <w:rFonts w:ascii="Arial" w:hAnsi="Arial" w:cs="Arial"/>
        </w:rPr>
        <w:t xml:space="preserve"> </w:t>
      </w:r>
      <w:r w:rsidRPr="00506CDE">
        <w:rPr>
          <w:rFonts w:ascii="Arial" w:hAnsi="Arial" w:cs="Arial"/>
        </w:rPr>
        <w:t>However, as</w:t>
      </w:r>
      <w:r w:rsidR="00176EFD" w:rsidRPr="00506CDE">
        <w:rPr>
          <w:rFonts w:ascii="Arial" w:hAnsi="Arial" w:cs="Arial"/>
        </w:rPr>
        <w:t xml:space="preserve"> </w:t>
      </w:r>
      <w:proofErr w:type="spellStart"/>
      <w:r w:rsidR="00176EFD" w:rsidRPr="00506CDE">
        <w:rPr>
          <w:rFonts w:ascii="Arial" w:hAnsi="Arial" w:cs="Arial"/>
        </w:rPr>
        <w:t>Seelye</w:t>
      </w:r>
      <w:proofErr w:type="spellEnd"/>
      <w:r w:rsidRPr="00506CDE">
        <w:rPr>
          <w:rFonts w:ascii="Arial" w:hAnsi="Arial" w:cs="Arial"/>
        </w:rPr>
        <w:t xml:space="preserve"> </w:t>
      </w:r>
      <w:sdt>
        <w:sdtPr>
          <w:rPr>
            <w:rFonts w:ascii="Arial" w:hAnsi="Arial" w:cs="Arial"/>
          </w:rPr>
          <w:id w:val="1278221960"/>
          <w:citation/>
        </w:sdtPr>
        <w:sdtEndPr/>
        <w:sdtContent>
          <w:r w:rsidR="00D43F29">
            <w:rPr>
              <w:rFonts w:ascii="Arial" w:hAnsi="Arial" w:cs="Arial"/>
            </w:rPr>
            <w:fldChar w:fldCharType="begin"/>
          </w:r>
          <w:r w:rsidR="00246F15" w:rsidRPr="00246F15">
            <w:rPr>
              <w:rFonts w:ascii="Arial" w:hAnsi="Arial" w:cs="Arial"/>
            </w:rPr>
            <w:instrText xml:space="preserve"> CITATION See93 \p 16 \n  \t  \l 1031  </w:instrText>
          </w:r>
          <w:r w:rsidR="00D43F29">
            <w:rPr>
              <w:rFonts w:ascii="Arial" w:hAnsi="Arial" w:cs="Arial"/>
            </w:rPr>
            <w:fldChar w:fldCharType="separate"/>
          </w:r>
          <w:r w:rsidR="002812FA" w:rsidRPr="002812FA">
            <w:rPr>
              <w:rFonts w:ascii="Arial" w:hAnsi="Arial" w:cs="Arial"/>
              <w:noProof/>
            </w:rPr>
            <w:t>(1993, p. 16)</w:t>
          </w:r>
          <w:r w:rsidR="00D43F29">
            <w:rPr>
              <w:rFonts w:ascii="Arial" w:hAnsi="Arial" w:cs="Arial"/>
            </w:rPr>
            <w:fldChar w:fldCharType="end"/>
          </w:r>
        </w:sdtContent>
      </w:sdt>
      <w:r w:rsidR="00176EFD" w:rsidRPr="00506CDE">
        <w:rPr>
          <w:rFonts w:ascii="Arial" w:hAnsi="Arial" w:cs="Arial"/>
        </w:rPr>
        <w:t xml:space="preserve"> </w:t>
      </w:r>
      <w:r w:rsidR="002826EC">
        <w:rPr>
          <w:rFonts w:ascii="Arial" w:hAnsi="Arial" w:cs="Arial"/>
        </w:rPr>
        <w:t>observes, “</w:t>
      </w:r>
      <w:r w:rsidRPr="00506CDE">
        <w:rPr>
          <w:rFonts w:ascii="Arial" w:hAnsi="Arial" w:cs="Arial"/>
        </w:rPr>
        <w:t>[t]his narrow definition of culture, unfortunately, does not fully prepare a student to understand the wide range of behav</w:t>
      </w:r>
      <w:r w:rsidR="002826EC">
        <w:rPr>
          <w:rFonts w:ascii="Arial" w:hAnsi="Arial" w:cs="Arial"/>
        </w:rPr>
        <w:t>ior exhibited by other species”</w:t>
      </w:r>
      <w:r w:rsidR="00176EFD" w:rsidRPr="00506CDE">
        <w:rPr>
          <w:rFonts w:ascii="Arial" w:hAnsi="Arial" w:cs="Arial"/>
        </w:rPr>
        <w:t xml:space="preserve">. </w:t>
      </w:r>
      <w:r w:rsidRPr="00506CDE">
        <w:rPr>
          <w:rFonts w:ascii="Arial" w:hAnsi="Arial" w:cs="Arial"/>
        </w:rPr>
        <w:t>Therefore the teaching of culture must be understood in a broader sense, which in the literature is often referred to as ‘little c cultur</w:t>
      </w:r>
      <w:r w:rsidR="002826EC">
        <w:rPr>
          <w:rFonts w:ascii="Arial" w:hAnsi="Arial" w:cs="Arial"/>
        </w:rPr>
        <w:t>e’. This conception of culture “</w:t>
      </w:r>
      <w:r w:rsidRPr="00506CDE">
        <w:rPr>
          <w:rFonts w:ascii="Arial" w:hAnsi="Arial" w:cs="Arial"/>
        </w:rPr>
        <w:t>includes elements that are perhaps less visible and less tangible and have no traditional subje</w:t>
      </w:r>
      <w:r w:rsidR="002826EC">
        <w:rPr>
          <w:rFonts w:ascii="Arial" w:hAnsi="Arial" w:cs="Arial"/>
        </w:rPr>
        <w:t>cts assigned to them in schools”</w:t>
      </w:r>
      <w:r w:rsidRPr="00506CDE">
        <w:rPr>
          <w:rFonts w:ascii="Arial" w:hAnsi="Arial" w:cs="Arial"/>
        </w:rPr>
        <w:t xml:space="preserve"> </w:t>
      </w:r>
      <w:sdt>
        <w:sdtPr>
          <w:rPr>
            <w:rFonts w:ascii="Arial" w:hAnsi="Arial" w:cs="Arial"/>
          </w:rPr>
          <w:id w:val="-1900892260"/>
          <w:citation/>
        </w:sdtPr>
        <w:sdtEndPr/>
        <w:sdtContent>
          <w:r w:rsidR="00D43F29">
            <w:rPr>
              <w:rFonts w:ascii="Arial" w:hAnsi="Arial" w:cs="Arial"/>
            </w:rPr>
            <w:fldChar w:fldCharType="begin"/>
          </w:r>
          <w:r w:rsidR="00ED3A31">
            <w:rPr>
              <w:rFonts w:ascii="Arial" w:hAnsi="Arial" w:cs="Arial"/>
            </w:rPr>
            <w:instrText xml:space="preserve">CITATION Láz07 \p 7 \l 1031 </w:instrText>
          </w:r>
          <w:r w:rsidR="00D43F29">
            <w:rPr>
              <w:rFonts w:ascii="Arial" w:hAnsi="Arial" w:cs="Arial"/>
            </w:rPr>
            <w:fldChar w:fldCharType="separate"/>
          </w:r>
          <w:r w:rsidR="002812FA" w:rsidRPr="002812FA">
            <w:rPr>
              <w:rFonts w:ascii="Arial" w:hAnsi="Arial" w:cs="Arial"/>
              <w:noProof/>
            </w:rPr>
            <w:t>(Lázár &amp; al, 2007, p. 7)</w:t>
          </w:r>
          <w:r w:rsidR="00D43F29">
            <w:rPr>
              <w:rFonts w:ascii="Arial" w:hAnsi="Arial" w:cs="Arial"/>
            </w:rPr>
            <w:fldChar w:fldCharType="end"/>
          </w:r>
        </w:sdtContent>
      </w:sdt>
      <w:r w:rsidR="00BC1B6C" w:rsidRPr="00506CDE">
        <w:rPr>
          <w:rFonts w:ascii="Arial" w:hAnsi="Arial" w:cs="Arial"/>
        </w:rPr>
        <w:t xml:space="preserve">. </w:t>
      </w:r>
      <w:r w:rsidR="002826EC">
        <w:rPr>
          <w:rFonts w:ascii="Arial" w:hAnsi="Arial" w:cs="Arial"/>
        </w:rPr>
        <w:t>It “</w:t>
      </w:r>
      <w:r w:rsidRPr="00506CDE">
        <w:rPr>
          <w:rFonts w:ascii="Arial" w:hAnsi="Arial" w:cs="Arial"/>
        </w:rPr>
        <w:t>is often described as subjective culture, as people’s everyday thinking and behavior, or as the common traditions, p</w:t>
      </w:r>
      <w:r w:rsidR="002826EC">
        <w:rPr>
          <w:rFonts w:ascii="Arial" w:hAnsi="Arial" w:cs="Arial"/>
        </w:rPr>
        <w:t>ractices, and customs of people”</w:t>
      </w:r>
      <w:sdt>
        <w:sdtPr>
          <w:rPr>
            <w:rFonts w:ascii="Arial" w:hAnsi="Arial" w:cs="Arial"/>
          </w:rPr>
          <w:id w:val="-1500110663"/>
          <w:citation/>
        </w:sdtPr>
        <w:sdtEndPr/>
        <w:sdtContent>
          <w:r w:rsidR="00D43F29" w:rsidRPr="00506CDE">
            <w:rPr>
              <w:rFonts w:ascii="Arial" w:hAnsi="Arial" w:cs="Arial"/>
            </w:rPr>
            <w:fldChar w:fldCharType="begin"/>
          </w:r>
          <w:r w:rsidR="00BC1B6C" w:rsidRPr="00506CDE">
            <w:rPr>
              <w:rFonts w:ascii="Arial" w:hAnsi="Arial" w:cs="Arial"/>
            </w:rPr>
            <w:instrText xml:space="preserve">CITATION Win11 \p 8 \l 1031 </w:instrText>
          </w:r>
          <w:r w:rsidR="00D43F29" w:rsidRPr="00506CDE">
            <w:rPr>
              <w:rFonts w:ascii="Arial" w:hAnsi="Arial" w:cs="Arial"/>
            </w:rPr>
            <w:fldChar w:fldCharType="separate"/>
          </w:r>
          <w:r w:rsidR="002812FA">
            <w:rPr>
              <w:rFonts w:ascii="Arial" w:hAnsi="Arial" w:cs="Arial"/>
              <w:noProof/>
            </w:rPr>
            <w:t xml:space="preserve"> </w:t>
          </w:r>
          <w:r w:rsidR="002812FA" w:rsidRPr="002812FA">
            <w:rPr>
              <w:rFonts w:ascii="Arial" w:hAnsi="Arial" w:cs="Arial"/>
              <w:noProof/>
            </w:rPr>
            <w:t>(Wintergerst &amp; McVeigh, 2011, p. 8)</w:t>
          </w:r>
          <w:r w:rsidR="00D43F29" w:rsidRPr="00506CDE">
            <w:rPr>
              <w:rFonts w:ascii="Arial" w:hAnsi="Arial" w:cs="Arial"/>
            </w:rPr>
            <w:fldChar w:fldCharType="end"/>
          </w:r>
        </w:sdtContent>
      </w:sdt>
      <w:r w:rsidRPr="00506CDE">
        <w:rPr>
          <w:rFonts w:ascii="Arial" w:hAnsi="Arial" w:cs="Arial"/>
        </w:rPr>
        <w:t>. In this paper, the term culture will be used primarily to mean culturally-induced behaviors, customs and values. The authors have found that a task-based approach to YAL allows them to combine culture and language in the foreign language classroom and thus contribute to developing their language learners’ intercultural competence.</w:t>
      </w:r>
    </w:p>
    <w:p w:rsidR="00506CDE" w:rsidRDefault="00506CDE" w:rsidP="00506CDE">
      <w:pPr>
        <w:jc w:val="both"/>
        <w:rPr>
          <w:rFonts w:ascii="Arial" w:hAnsi="Arial" w:cs="Arial"/>
          <w:b/>
        </w:rPr>
      </w:pPr>
    </w:p>
    <w:p w:rsidR="00C31C90" w:rsidRPr="00506CDE" w:rsidRDefault="00C31C90" w:rsidP="00506CDE">
      <w:pPr>
        <w:pStyle w:val="Heading2"/>
      </w:pPr>
      <w:r w:rsidRPr="00506CDE">
        <w:lastRenderedPageBreak/>
        <w:t>Intercultural Competence in Language Teaching</w:t>
      </w:r>
    </w:p>
    <w:p w:rsidR="00C31C90" w:rsidRPr="00506CDE" w:rsidRDefault="00C31C90" w:rsidP="00506CDE">
      <w:pPr>
        <w:jc w:val="both"/>
        <w:rPr>
          <w:rFonts w:ascii="Arial" w:hAnsi="Arial" w:cs="Arial"/>
        </w:rPr>
      </w:pPr>
      <w:r w:rsidRPr="00506CDE">
        <w:rPr>
          <w:rFonts w:ascii="Arial" w:hAnsi="Arial" w:cs="Arial"/>
        </w:rPr>
        <w:t xml:space="preserve">Michael </w:t>
      </w:r>
      <w:proofErr w:type="spellStart"/>
      <w:r w:rsidRPr="00506CDE">
        <w:rPr>
          <w:rFonts w:ascii="Arial" w:hAnsi="Arial" w:cs="Arial"/>
        </w:rPr>
        <w:t>Byram’s</w:t>
      </w:r>
      <w:proofErr w:type="spellEnd"/>
      <w:r w:rsidRPr="00506CDE">
        <w:rPr>
          <w:rFonts w:ascii="Arial" w:hAnsi="Arial" w:cs="Arial"/>
        </w:rPr>
        <w:t xml:space="preserve"> approach to intercultural competence, which is a component of his comprehensive intercultural communicative competence model, has strongly influenced the teaching of culture in the language classroom. It was particularly designed for the purp</w:t>
      </w:r>
      <w:r w:rsidR="002826EC">
        <w:rPr>
          <w:rFonts w:ascii="Arial" w:hAnsi="Arial" w:cs="Arial"/>
        </w:rPr>
        <w:t>ose of language teaching where “</w:t>
      </w:r>
      <w:r w:rsidRPr="00506CDE">
        <w:rPr>
          <w:rFonts w:ascii="Arial" w:hAnsi="Arial" w:cs="Arial"/>
        </w:rPr>
        <w:t xml:space="preserve">both culture-general and culture-specific dimensions, are equally important” </w:t>
      </w:r>
      <w:sdt>
        <w:sdtPr>
          <w:rPr>
            <w:rFonts w:ascii="Arial" w:hAnsi="Arial" w:cs="Arial"/>
          </w:rPr>
          <w:id w:val="2080009949"/>
          <w:citation/>
        </w:sdtPr>
        <w:sdtEndPr/>
        <w:sdtContent>
          <w:r w:rsidR="00D43F29">
            <w:rPr>
              <w:rFonts w:ascii="Arial" w:hAnsi="Arial" w:cs="Arial"/>
            </w:rPr>
            <w:fldChar w:fldCharType="begin"/>
          </w:r>
          <w:r w:rsidR="006F20DD" w:rsidRPr="006F20DD">
            <w:rPr>
              <w:rFonts w:ascii="Arial" w:hAnsi="Arial" w:cs="Arial"/>
            </w:rPr>
            <w:instrText xml:space="preserve"> CITATION Ris09 \p 27 \l 1031  </w:instrText>
          </w:r>
          <w:r w:rsidR="00D43F29">
            <w:rPr>
              <w:rFonts w:ascii="Arial" w:hAnsi="Arial" w:cs="Arial"/>
            </w:rPr>
            <w:fldChar w:fldCharType="separate"/>
          </w:r>
          <w:r w:rsidR="002812FA" w:rsidRPr="002812FA">
            <w:rPr>
              <w:rFonts w:ascii="Arial" w:hAnsi="Arial" w:cs="Arial"/>
              <w:noProof/>
            </w:rPr>
            <w:t>(Risager, 2009, p. 27)</w:t>
          </w:r>
          <w:r w:rsidR="00D43F29">
            <w:rPr>
              <w:rFonts w:ascii="Arial" w:hAnsi="Arial" w:cs="Arial"/>
            </w:rPr>
            <w:fldChar w:fldCharType="end"/>
          </w:r>
        </w:sdtContent>
      </w:sdt>
      <w:r w:rsidR="00BC1B6C" w:rsidRPr="00506CDE">
        <w:rPr>
          <w:rFonts w:ascii="Arial" w:hAnsi="Arial" w:cs="Arial"/>
        </w:rPr>
        <w:t xml:space="preserve">. </w:t>
      </w:r>
      <w:r w:rsidRPr="00506CDE">
        <w:rPr>
          <w:rFonts w:ascii="Arial" w:hAnsi="Arial" w:cs="Arial"/>
        </w:rPr>
        <w:t xml:space="preserve">The model also lends itself nicely as a set of teaching objectives which can be drawn on in the development of tasks for reading and responding to YAL. </w:t>
      </w:r>
      <w:proofErr w:type="spellStart"/>
      <w:r w:rsidRPr="00506CDE">
        <w:rPr>
          <w:rFonts w:ascii="Arial" w:hAnsi="Arial" w:cs="Arial"/>
        </w:rPr>
        <w:t>Byram’s</w:t>
      </w:r>
      <w:proofErr w:type="spellEnd"/>
      <w:r w:rsidRPr="00506CDE">
        <w:rPr>
          <w:rFonts w:ascii="Arial" w:hAnsi="Arial" w:cs="Arial"/>
        </w:rPr>
        <w:t xml:space="preserve"> </w:t>
      </w:r>
      <w:r w:rsidR="00262076">
        <w:rPr>
          <w:rFonts w:ascii="Arial" w:hAnsi="Arial" w:cs="Arial"/>
        </w:rPr>
        <w:t xml:space="preserve">five </w:t>
      </w:r>
      <w:r w:rsidRPr="00506CDE">
        <w:rPr>
          <w:rFonts w:ascii="Arial" w:hAnsi="Arial" w:cs="Arial"/>
        </w:rPr>
        <w:t xml:space="preserve">dimensions of intercultural competence are, </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“Attitudes: curiosity and openness, readiness to suspend disbelief about other cultures and belief about one’s own.</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Knowledge: of social groups and their products and practices in one’s own and in one’s interlocutor’s country, and of the general processes of societal and individual interaction.</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Skills of interpreting and relating: ability to interpret a document or event from another culture, to explain it and relate it to documents from one’s own.</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Skills of discovery and interaction: ability to acquire new knowledge of a culture and cultural practices and the ability to operate knowledge, attitudes and skills under the constraints of real-time communication and interaction.</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 xml:space="preserve">Critical cultural awareness/political education: an ability to evaluate critically and on the basis of explicit criteria perspectives, practices and products in one’s own and other cultures and countries.” </w:t>
      </w:r>
      <w:sdt>
        <w:sdtPr>
          <w:rPr>
            <w:rFonts w:ascii="Arial" w:hAnsi="Arial" w:cs="Arial"/>
          </w:rPr>
          <w:id w:val="-1231462206"/>
          <w:citation/>
        </w:sdtPr>
        <w:sdtEndPr/>
        <w:sdtContent>
          <w:r w:rsidR="00D43F29" w:rsidRPr="00506CDE">
            <w:rPr>
              <w:rFonts w:ascii="Arial" w:hAnsi="Arial" w:cs="Arial"/>
            </w:rPr>
            <w:fldChar w:fldCharType="begin"/>
          </w:r>
          <w:r w:rsidR="00BC1B6C" w:rsidRPr="00236043">
            <w:rPr>
              <w:rFonts w:ascii="Arial" w:hAnsi="Arial" w:cs="Arial"/>
            </w:rPr>
            <w:instrText xml:space="preserve">CITATION Byram \l 1031 </w:instrText>
          </w:r>
          <w:r w:rsidR="00D43F29" w:rsidRPr="00506CDE">
            <w:rPr>
              <w:rFonts w:ascii="Arial" w:hAnsi="Arial" w:cs="Arial"/>
            </w:rPr>
            <w:fldChar w:fldCharType="separate"/>
          </w:r>
          <w:r w:rsidR="002812FA" w:rsidRPr="002812FA">
            <w:rPr>
              <w:rFonts w:ascii="Arial" w:hAnsi="Arial" w:cs="Arial"/>
              <w:noProof/>
            </w:rPr>
            <w:t>(Byram, 2000)</w:t>
          </w:r>
          <w:r w:rsidR="00D43F29" w:rsidRPr="00506CDE">
            <w:rPr>
              <w:rFonts w:ascii="Arial" w:hAnsi="Arial" w:cs="Arial"/>
            </w:rPr>
            <w:fldChar w:fldCharType="end"/>
          </w:r>
        </w:sdtContent>
      </w:sdt>
    </w:p>
    <w:p w:rsidR="00C31C90" w:rsidRPr="00506CDE" w:rsidRDefault="00C31C90" w:rsidP="00506CDE">
      <w:pPr>
        <w:spacing w:before="0"/>
        <w:jc w:val="both"/>
        <w:rPr>
          <w:rFonts w:ascii="Arial" w:hAnsi="Arial" w:cs="Arial"/>
        </w:rPr>
      </w:pPr>
      <w:r w:rsidRPr="00506CDE">
        <w:rPr>
          <w:rFonts w:ascii="Arial" w:hAnsi="Arial" w:cs="Arial"/>
        </w:rPr>
        <w:t xml:space="preserve">These elements of intercultural competence will be referred to again later in this paper when we present various tasks which can be done with YAL to raise teenage learners’ intercultural competence. </w:t>
      </w:r>
    </w:p>
    <w:p w:rsidR="00601FA7" w:rsidRPr="00506CDE" w:rsidRDefault="00601FA7" w:rsidP="00506CDE">
      <w:pPr>
        <w:pStyle w:val="Heading2"/>
      </w:pPr>
      <w:r w:rsidRPr="00506CDE">
        <w:t>Selecting Literature</w:t>
      </w:r>
    </w:p>
    <w:p w:rsidR="00601FA7" w:rsidRPr="00506CDE" w:rsidRDefault="00147492" w:rsidP="00147492">
      <w:pPr>
        <w:jc w:val="both"/>
        <w:rPr>
          <w:rFonts w:ascii="Arial" w:hAnsi="Arial" w:cs="Arial"/>
        </w:rPr>
      </w:pPr>
      <w:r>
        <w:rPr>
          <w:rFonts w:ascii="Arial" w:hAnsi="Arial" w:cs="Arial"/>
        </w:rPr>
        <w:t>Since the aim</w:t>
      </w:r>
      <w:r w:rsidR="00601FA7" w:rsidRPr="00506CDE">
        <w:rPr>
          <w:rFonts w:ascii="Arial" w:hAnsi="Arial" w:cs="Arial"/>
        </w:rPr>
        <w:t xml:space="preserve"> of this pap</w:t>
      </w:r>
      <w:r>
        <w:rPr>
          <w:rFonts w:ascii="Arial" w:hAnsi="Arial" w:cs="Arial"/>
        </w:rPr>
        <w:t xml:space="preserve">er is to present a task-based approach to using </w:t>
      </w:r>
      <w:r w:rsidR="00601FA7" w:rsidRPr="00506CDE">
        <w:rPr>
          <w:rFonts w:ascii="Arial" w:hAnsi="Arial" w:cs="Arial"/>
        </w:rPr>
        <w:t xml:space="preserve">YAL for enhancing young adult language learners’ intercultural competence, we will only </w:t>
      </w:r>
      <w:r>
        <w:rPr>
          <w:rFonts w:ascii="Arial" w:hAnsi="Arial" w:cs="Arial"/>
        </w:rPr>
        <w:t xml:space="preserve">briefly </w:t>
      </w:r>
      <w:r w:rsidR="00601FA7" w:rsidRPr="00506CDE">
        <w:rPr>
          <w:rFonts w:ascii="Arial" w:hAnsi="Arial" w:cs="Arial"/>
        </w:rPr>
        <w:t xml:space="preserve">cite </w:t>
      </w:r>
      <w:r w:rsidR="00A36568" w:rsidRPr="00506CDE">
        <w:rPr>
          <w:rFonts w:ascii="Arial" w:hAnsi="Arial" w:cs="Arial"/>
        </w:rPr>
        <w:t xml:space="preserve">the reasons </w:t>
      </w:r>
      <w:r>
        <w:rPr>
          <w:rFonts w:ascii="Arial" w:hAnsi="Arial" w:cs="Arial"/>
        </w:rPr>
        <w:t>why this type of literature has been selected. Firstly, teenage novels written in a</w:t>
      </w:r>
      <w:r w:rsidR="00601FA7" w:rsidRPr="00506CDE">
        <w:rPr>
          <w:rFonts w:ascii="Arial" w:hAnsi="Arial" w:cs="Arial"/>
        </w:rPr>
        <w:t xml:space="preserve"> foreign language present life in unfamiliar environments as experienced by characters that are the same age as the teenage language learners. This experience is often heightened by the fact that most YAL is written from the first person perspective </w:t>
      </w:r>
      <w:sdt>
        <w:sdtPr>
          <w:rPr>
            <w:rFonts w:ascii="Arial" w:hAnsi="Arial" w:cs="Arial"/>
          </w:rPr>
          <w:id w:val="-1808919240"/>
          <w:citation/>
        </w:sdtPr>
        <w:sdtEndPr/>
        <w:sdtContent>
          <w:r w:rsidR="00D43F29" w:rsidRPr="00506CDE">
            <w:rPr>
              <w:rFonts w:ascii="Arial" w:hAnsi="Arial" w:cs="Arial"/>
            </w:rPr>
            <w:fldChar w:fldCharType="begin"/>
          </w:r>
          <w:r w:rsidR="0065283F" w:rsidRPr="00506CDE">
            <w:rPr>
              <w:rFonts w:ascii="Arial" w:hAnsi="Arial" w:cs="Arial"/>
            </w:rPr>
            <w:instrText xml:space="preserve">CITATION WuY08 \l 1031 </w:instrText>
          </w:r>
          <w:r w:rsidR="00D43F29" w:rsidRPr="00506CDE">
            <w:rPr>
              <w:rFonts w:ascii="Arial" w:hAnsi="Arial" w:cs="Arial"/>
            </w:rPr>
            <w:fldChar w:fldCharType="separate"/>
          </w:r>
          <w:r w:rsidR="002812FA" w:rsidRPr="002812FA">
            <w:rPr>
              <w:rFonts w:ascii="Arial" w:hAnsi="Arial" w:cs="Arial"/>
              <w:noProof/>
            </w:rPr>
            <w:t>(Wu, 2008)</w:t>
          </w:r>
          <w:r w:rsidR="00D43F29" w:rsidRPr="00506CDE">
            <w:rPr>
              <w:rFonts w:ascii="Arial" w:hAnsi="Arial" w:cs="Arial"/>
            </w:rPr>
            <w:fldChar w:fldCharType="end"/>
          </w:r>
        </w:sdtContent>
      </w:sdt>
      <w:r w:rsidR="00601FA7" w:rsidRPr="00506CDE">
        <w:rPr>
          <w:rFonts w:ascii="Arial" w:hAnsi="Arial" w:cs="Arial"/>
        </w:rPr>
        <w:t xml:space="preserve">. By looking at a world different to their own through the eyes of a young person, teenage language learners are invited to reflect on their own world/culture, which is vital in developing their intercultural competence </w:t>
      </w:r>
      <w:sdt>
        <w:sdtPr>
          <w:rPr>
            <w:rFonts w:ascii="Arial" w:hAnsi="Arial" w:cs="Arial"/>
          </w:rPr>
          <w:id w:val="863643958"/>
          <w:citation/>
        </w:sdtPr>
        <w:sdtEndPr/>
        <w:sdtContent>
          <w:r w:rsidR="00D43F29" w:rsidRPr="00506CDE">
            <w:rPr>
              <w:rFonts w:ascii="Arial" w:hAnsi="Arial" w:cs="Arial"/>
            </w:rPr>
            <w:fldChar w:fldCharType="begin"/>
          </w:r>
          <w:r w:rsidR="0065283F" w:rsidRPr="00506CDE">
            <w:rPr>
              <w:rFonts w:ascii="Arial" w:hAnsi="Arial" w:cs="Arial"/>
            </w:rPr>
            <w:instrText xml:space="preserve">CITATION Rön94 \p 129 \l 1031 </w:instrText>
          </w:r>
          <w:r w:rsidR="00D43F29" w:rsidRPr="00506CDE">
            <w:rPr>
              <w:rFonts w:ascii="Arial" w:hAnsi="Arial" w:cs="Arial"/>
            </w:rPr>
            <w:fldChar w:fldCharType="separate"/>
          </w:r>
          <w:r w:rsidR="002812FA" w:rsidRPr="002812FA">
            <w:rPr>
              <w:rFonts w:ascii="Arial" w:hAnsi="Arial" w:cs="Arial"/>
              <w:noProof/>
            </w:rPr>
            <w:t>(Rönnqvist &amp; Sell, 1994, p. 129)</w:t>
          </w:r>
          <w:r w:rsidR="00D43F29" w:rsidRPr="00506CDE">
            <w:rPr>
              <w:rFonts w:ascii="Arial" w:hAnsi="Arial" w:cs="Arial"/>
            </w:rPr>
            <w:fldChar w:fldCharType="end"/>
          </w:r>
        </w:sdtContent>
      </w:sdt>
      <w:r w:rsidR="00601FA7" w:rsidRPr="00506CDE">
        <w:rPr>
          <w:rFonts w:ascii="Arial" w:hAnsi="Arial" w:cs="Arial"/>
        </w:rPr>
        <w:t xml:space="preserve">. Secondly, teenage language learners can acquire first hand cultural insights into the cultures of other teenagers that they might otherwise never have the chance to encounter. In this way, YAL can provide them with valuable cultural knowledge and thus expand their understanding of the world. Finally, </w:t>
      </w:r>
      <w:proofErr w:type="spellStart"/>
      <w:r w:rsidR="00601FA7" w:rsidRPr="00506CDE">
        <w:rPr>
          <w:rFonts w:ascii="Arial" w:hAnsi="Arial" w:cs="Arial"/>
        </w:rPr>
        <w:t>Rönnqvist</w:t>
      </w:r>
      <w:proofErr w:type="spellEnd"/>
      <w:r w:rsidR="00601FA7" w:rsidRPr="00506CDE">
        <w:rPr>
          <w:rFonts w:ascii="Arial" w:hAnsi="Arial" w:cs="Arial"/>
        </w:rPr>
        <w:t xml:space="preserve"> and Sell </w:t>
      </w:r>
      <w:r w:rsidR="002826EC" w:rsidRPr="00506CDE">
        <w:rPr>
          <w:rFonts w:ascii="Arial" w:hAnsi="Arial" w:cs="Arial"/>
        </w:rPr>
        <w:t>(ibid: 127)</w:t>
      </w:r>
      <w:r w:rsidR="002826EC">
        <w:rPr>
          <w:rFonts w:ascii="Arial" w:hAnsi="Arial" w:cs="Arial"/>
        </w:rPr>
        <w:t xml:space="preserve"> </w:t>
      </w:r>
      <w:r w:rsidR="00601FA7" w:rsidRPr="00506CDE">
        <w:rPr>
          <w:rFonts w:ascii="Arial" w:hAnsi="Arial" w:cs="Arial"/>
        </w:rPr>
        <w:t xml:space="preserve">have found that young adults enjoy the ‘up-to-date’ language used in YAL. Thus teenage readers are also introduced to the contemporary language used by the target culture which </w:t>
      </w:r>
      <w:r w:rsidR="002826EC">
        <w:rPr>
          <w:rFonts w:ascii="Arial" w:hAnsi="Arial" w:cs="Arial"/>
        </w:rPr>
        <w:t>provides them with a language “</w:t>
      </w:r>
      <w:r w:rsidR="00601FA7" w:rsidRPr="00506CDE">
        <w:rPr>
          <w:rFonts w:ascii="Arial" w:hAnsi="Arial" w:cs="Arial"/>
        </w:rPr>
        <w:t>as genuine and undistorted as can be m</w:t>
      </w:r>
      <w:r w:rsidR="002826EC">
        <w:rPr>
          <w:rFonts w:ascii="Arial" w:hAnsi="Arial" w:cs="Arial"/>
        </w:rPr>
        <w:t>anaged in the classroom context”</w:t>
      </w:r>
      <w:r w:rsidR="00601FA7" w:rsidRPr="00506CDE">
        <w:rPr>
          <w:rFonts w:ascii="Arial" w:hAnsi="Arial" w:cs="Arial"/>
        </w:rPr>
        <w:t xml:space="preserve"> </w:t>
      </w:r>
      <w:sdt>
        <w:sdtPr>
          <w:rPr>
            <w:rFonts w:ascii="Arial" w:hAnsi="Arial" w:cs="Arial"/>
          </w:rPr>
          <w:id w:val="-1147047624"/>
          <w:citation/>
        </w:sdtPr>
        <w:sdtEndPr/>
        <w:sdtContent>
          <w:r w:rsidR="00D43F29" w:rsidRPr="00506CDE">
            <w:rPr>
              <w:rFonts w:ascii="Arial" w:hAnsi="Arial" w:cs="Arial"/>
            </w:rPr>
            <w:fldChar w:fldCharType="begin"/>
          </w:r>
          <w:r w:rsidR="006F6BFC" w:rsidRPr="00506CDE">
            <w:rPr>
              <w:rFonts w:ascii="Arial" w:hAnsi="Arial" w:cs="Arial"/>
            </w:rPr>
            <w:instrText xml:space="preserve">CITATION Col00 \p 3 \l 1031 </w:instrText>
          </w:r>
          <w:r w:rsidR="00D43F29" w:rsidRPr="00506CDE">
            <w:rPr>
              <w:rFonts w:ascii="Arial" w:hAnsi="Arial" w:cs="Arial"/>
            </w:rPr>
            <w:fldChar w:fldCharType="separate"/>
          </w:r>
          <w:r w:rsidR="002812FA" w:rsidRPr="002812FA">
            <w:rPr>
              <w:rFonts w:ascii="Arial" w:hAnsi="Arial" w:cs="Arial"/>
              <w:noProof/>
            </w:rPr>
            <w:t>(Collie &amp; Slater, 2000, p. 3)</w:t>
          </w:r>
          <w:r w:rsidR="00D43F29" w:rsidRPr="00506CDE">
            <w:rPr>
              <w:rFonts w:ascii="Arial" w:hAnsi="Arial" w:cs="Arial"/>
            </w:rPr>
            <w:fldChar w:fldCharType="end"/>
          </w:r>
        </w:sdtContent>
      </w:sdt>
      <w:r w:rsidR="006F6BFC" w:rsidRPr="00506CDE">
        <w:rPr>
          <w:rFonts w:ascii="Arial" w:hAnsi="Arial" w:cs="Arial"/>
        </w:rPr>
        <w:t xml:space="preserve">. </w:t>
      </w:r>
      <w:r w:rsidR="00601FA7" w:rsidRPr="00506CDE">
        <w:rPr>
          <w:rFonts w:ascii="Arial" w:hAnsi="Arial" w:cs="Arial"/>
        </w:rPr>
        <w:t>Since language, culture and thought are closely intertwined, according to</w:t>
      </w:r>
      <w:r w:rsidR="00246F15">
        <w:rPr>
          <w:rFonts w:ascii="Arial" w:hAnsi="Arial" w:cs="Arial"/>
        </w:rPr>
        <w:t xml:space="preserve"> </w:t>
      </w:r>
      <w:proofErr w:type="spellStart"/>
      <w:r w:rsidR="00246F15">
        <w:rPr>
          <w:rFonts w:ascii="Arial" w:hAnsi="Arial" w:cs="Arial"/>
        </w:rPr>
        <w:t>Kramsch</w:t>
      </w:r>
      <w:proofErr w:type="spellEnd"/>
      <w:sdt>
        <w:sdtPr>
          <w:rPr>
            <w:rFonts w:ascii="Arial" w:hAnsi="Arial" w:cs="Arial"/>
          </w:rPr>
          <w:id w:val="21302234"/>
          <w:citation/>
        </w:sdtPr>
        <w:sdtEndPr/>
        <w:sdtContent>
          <w:r w:rsidR="00D43F29">
            <w:rPr>
              <w:rFonts w:ascii="Arial" w:hAnsi="Arial" w:cs="Arial"/>
            </w:rPr>
            <w:fldChar w:fldCharType="begin"/>
          </w:r>
          <w:r w:rsidR="00B6653E">
            <w:rPr>
              <w:rFonts w:ascii="Arial" w:hAnsi="Arial" w:cs="Arial"/>
            </w:rPr>
            <w:instrText xml:space="preserve">CITATION Kra98 \p 3 \n  \t  \l 3079 </w:instrText>
          </w:r>
          <w:r w:rsidR="00D43F29">
            <w:rPr>
              <w:rFonts w:ascii="Arial" w:hAnsi="Arial" w:cs="Arial"/>
            </w:rPr>
            <w:fldChar w:fldCharType="separate"/>
          </w:r>
          <w:r w:rsidR="002812FA">
            <w:rPr>
              <w:rFonts w:ascii="Arial" w:hAnsi="Arial" w:cs="Arial"/>
              <w:noProof/>
            </w:rPr>
            <w:t xml:space="preserve"> </w:t>
          </w:r>
          <w:r w:rsidR="002812FA" w:rsidRPr="002812FA">
            <w:rPr>
              <w:rFonts w:ascii="Arial" w:hAnsi="Arial" w:cs="Arial"/>
              <w:noProof/>
            </w:rPr>
            <w:t>(1998, p. 3)</w:t>
          </w:r>
          <w:r w:rsidR="00D43F29">
            <w:rPr>
              <w:rFonts w:ascii="Arial" w:hAnsi="Arial" w:cs="Arial"/>
            </w:rPr>
            <w:fldChar w:fldCharType="end"/>
          </w:r>
        </w:sdtContent>
      </w:sdt>
      <w:r w:rsidR="00246F15">
        <w:rPr>
          <w:rFonts w:ascii="Arial" w:hAnsi="Arial" w:cs="Arial"/>
        </w:rPr>
        <w:t>,</w:t>
      </w:r>
      <w:r w:rsidR="00601FA7" w:rsidRPr="00506CDE">
        <w:rPr>
          <w:rFonts w:ascii="Arial" w:hAnsi="Arial" w:cs="Arial"/>
        </w:rPr>
        <w:t xml:space="preserve"> we can say</w:t>
      </w:r>
      <w:r w:rsidR="002826EC">
        <w:rPr>
          <w:rFonts w:ascii="Arial" w:hAnsi="Arial" w:cs="Arial"/>
        </w:rPr>
        <w:t xml:space="preserve"> that the language used in YAL “</w:t>
      </w:r>
      <w:r w:rsidR="00601FA7" w:rsidRPr="00506CDE">
        <w:rPr>
          <w:rFonts w:ascii="Arial" w:hAnsi="Arial" w:cs="Arial"/>
        </w:rPr>
        <w:t xml:space="preserve">expresses, embodies </w:t>
      </w:r>
      <w:r w:rsidR="002826EC">
        <w:rPr>
          <w:rFonts w:ascii="Arial" w:hAnsi="Arial" w:cs="Arial"/>
        </w:rPr>
        <w:t>and symbolizes cultural reality”</w:t>
      </w:r>
      <w:r w:rsidR="00601FA7" w:rsidRPr="00506CDE">
        <w:rPr>
          <w:rFonts w:ascii="Arial" w:hAnsi="Arial" w:cs="Arial"/>
        </w:rPr>
        <w:t xml:space="preserve"> of the target culture. </w:t>
      </w:r>
    </w:p>
    <w:p w:rsidR="00CD7080" w:rsidRPr="00506CDE" w:rsidRDefault="00A36568" w:rsidP="00506CDE">
      <w:pPr>
        <w:pStyle w:val="Heading2"/>
        <w:spacing w:after="240"/>
      </w:pPr>
      <w:r w:rsidRPr="00506CDE">
        <w:t>A sample YAL project:</w:t>
      </w:r>
      <w:r w:rsidR="003E6A14" w:rsidRPr="00506CDE">
        <w:t xml:space="preserve"> Crossing Borders</w:t>
      </w:r>
    </w:p>
    <w:p w:rsidR="004F3EE4" w:rsidRDefault="00A36568" w:rsidP="004F3EE4">
      <w:pPr>
        <w:autoSpaceDE w:val="0"/>
        <w:autoSpaceDN w:val="0"/>
        <w:adjustRightInd w:val="0"/>
        <w:spacing w:before="0"/>
        <w:jc w:val="both"/>
        <w:rPr>
          <w:rFonts w:ascii="Arial" w:hAnsi="Arial" w:cs="Arial"/>
        </w:rPr>
      </w:pPr>
      <w:r w:rsidRPr="00506CDE">
        <w:rPr>
          <w:rFonts w:ascii="Arial" w:hAnsi="Arial" w:cs="Arial"/>
        </w:rPr>
        <w:t>The following section describes a sample</w:t>
      </w:r>
      <w:r w:rsidR="00FE02AB" w:rsidRPr="00506CDE">
        <w:rPr>
          <w:rFonts w:ascii="Arial" w:hAnsi="Arial" w:cs="Arial"/>
        </w:rPr>
        <w:t xml:space="preserve"> </w:t>
      </w:r>
      <w:r w:rsidRPr="00506CDE">
        <w:rPr>
          <w:rFonts w:ascii="Arial" w:hAnsi="Arial" w:cs="Arial"/>
        </w:rPr>
        <w:t>YAL project carried out with a class of 13 to 14 year old E</w:t>
      </w:r>
      <w:r w:rsidR="00ED3A31">
        <w:rPr>
          <w:rFonts w:ascii="Arial" w:hAnsi="Arial" w:cs="Arial"/>
        </w:rPr>
        <w:t>F</w:t>
      </w:r>
      <w:r w:rsidR="00B5699A">
        <w:rPr>
          <w:rFonts w:ascii="Arial" w:hAnsi="Arial" w:cs="Arial"/>
        </w:rPr>
        <w:t>L leaners</w:t>
      </w:r>
      <w:r w:rsidRPr="00506CDE">
        <w:rPr>
          <w:rFonts w:ascii="Arial" w:hAnsi="Arial" w:cs="Arial"/>
        </w:rPr>
        <w:t xml:space="preserve"> in Austria</w:t>
      </w:r>
      <w:r w:rsidR="00F62244">
        <w:rPr>
          <w:rFonts w:ascii="Arial" w:hAnsi="Arial" w:cs="Arial"/>
        </w:rPr>
        <w:t xml:space="preserve"> in w</w:t>
      </w:r>
      <w:r w:rsidR="00527B17">
        <w:rPr>
          <w:rFonts w:ascii="Arial" w:hAnsi="Arial" w:cs="Arial"/>
        </w:rPr>
        <w:t>hich a selection of tasks were used in conjunction with YAL to promote intercultural competence</w:t>
      </w:r>
      <w:r w:rsidRPr="00506CDE">
        <w:rPr>
          <w:rFonts w:ascii="Arial" w:hAnsi="Arial" w:cs="Arial"/>
        </w:rPr>
        <w:t xml:space="preserve">. </w:t>
      </w:r>
      <w:r w:rsidR="0074054B">
        <w:rPr>
          <w:rFonts w:ascii="Arial" w:hAnsi="Arial" w:cs="Arial"/>
        </w:rPr>
        <w:t>The</w:t>
      </w:r>
      <w:r w:rsidR="0074054B" w:rsidRPr="00155986">
        <w:rPr>
          <w:rFonts w:ascii="Arial" w:hAnsi="Arial" w:cs="Arial"/>
        </w:rPr>
        <w:t xml:space="preserve"> project </w:t>
      </w:r>
      <w:r w:rsidR="0074054B">
        <w:rPr>
          <w:rFonts w:ascii="Arial" w:hAnsi="Arial" w:cs="Arial"/>
        </w:rPr>
        <w:t xml:space="preserve">was entitled “Crossing Borders” </w:t>
      </w:r>
      <w:r w:rsidR="004F3EE4">
        <w:rPr>
          <w:rFonts w:ascii="Arial" w:hAnsi="Arial" w:cs="Arial"/>
        </w:rPr>
        <w:t>in order</w:t>
      </w:r>
      <w:r w:rsidR="0074054B">
        <w:rPr>
          <w:rFonts w:ascii="Arial" w:hAnsi="Arial" w:cs="Arial"/>
        </w:rPr>
        <w:t xml:space="preserve"> to highlight the various borders</w:t>
      </w:r>
      <w:r w:rsidR="0074054B" w:rsidRPr="00155986">
        <w:rPr>
          <w:rFonts w:ascii="Arial" w:hAnsi="Arial" w:cs="Arial"/>
        </w:rPr>
        <w:t xml:space="preserve"> the young protagonists </w:t>
      </w:r>
      <w:r w:rsidR="00527B17">
        <w:rPr>
          <w:rFonts w:ascii="Arial" w:hAnsi="Arial" w:cs="Arial"/>
        </w:rPr>
        <w:t xml:space="preserve">in the novels </w:t>
      </w:r>
      <w:r w:rsidR="0074054B">
        <w:rPr>
          <w:rFonts w:ascii="Arial" w:hAnsi="Arial" w:cs="Arial"/>
        </w:rPr>
        <w:t xml:space="preserve">must cross </w:t>
      </w:r>
      <w:r w:rsidR="0074054B" w:rsidRPr="00155986">
        <w:rPr>
          <w:rFonts w:ascii="Arial" w:hAnsi="Arial" w:cs="Arial"/>
        </w:rPr>
        <w:t xml:space="preserve">on </w:t>
      </w:r>
      <w:r w:rsidR="0074054B" w:rsidRPr="00155986">
        <w:rPr>
          <w:rFonts w:ascii="Arial" w:hAnsi="Arial" w:cs="Arial"/>
        </w:rPr>
        <w:lastRenderedPageBreak/>
        <w:t>their journey to discover</w:t>
      </w:r>
      <w:r w:rsidR="004F3EE4">
        <w:rPr>
          <w:rFonts w:ascii="Arial" w:hAnsi="Arial" w:cs="Arial"/>
        </w:rPr>
        <w:t>ing</w:t>
      </w:r>
      <w:r w:rsidR="0074054B" w:rsidRPr="00155986">
        <w:rPr>
          <w:rFonts w:ascii="Arial" w:hAnsi="Arial" w:cs="Arial"/>
        </w:rPr>
        <w:t xml:space="preserve"> their cultural identity</w:t>
      </w:r>
      <w:r w:rsidR="004F3EE4">
        <w:rPr>
          <w:rFonts w:ascii="Arial" w:hAnsi="Arial" w:cs="Arial"/>
        </w:rPr>
        <w:t>.</w:t>
      </w:r>
      <w:r w:rsidR="000A26F0">
        <w:rPr>
          <w:rFonts w:ascii="Arial" w:hAnsi="Arial" w:cs="Arial"/>
        </w:rPr>
        <w:t xml:space="preserve"> </w:t>
      </w:r>
      <w:r w:rsidR="004F3EE4">
        <w:rPr>
          <w:rFonts w:ascii="Arial" w:hAnsi="Arial" w:cs="Arial"/>
        </w:rPr>
        <w:t>The</w:t>
      </w:r>
      <w:r w:rsidR="000A26F0">
        <w:rPr>
          <w:rFonts w:ascii="Arial" w:hAnsi="Arial" w:cs="Arial"/>
        </w:rPr>
        <w:t>se</w:t>
      </w:r>
      <w:r w:rsidR="004F3EE4">
        <w:rPr>
          <w:rFonts w:ascii="Arial" w:hAnsi="Arial" w:cs="Arial"/>
        </w:rPr>
        <w:t xml:space="preserve"> borders c</w:t>
      </w:r>
      <w:r w:rsidR="000A26F0">
        <w:rPr>
          <w:rFonts w:ascii="Arial" w:hAnsi="Arial" w:cs="Arial"/>
        </w:rPr>
        <w:t>an</w:t>
      </w:r>
      <w:r w:rsidR="004F3EE4" w:rsidRPr="009F7045">
        <w:rPr>
          <w:rFonts w:ascii="Arial" w:hAnsi="Arial" w:cs="Arial"/>
        </w:rPr>
        <w:t xml:space="preserve"> be understood literally, like neighborhood, </w:t>
      </w:r>
      <w:r w:rsidR="004F3EE4">
        <w:rPr>
          <w:rFonts w:ascii="Arial" w:hAnsi="Arial" w:cs="Arial"/>
        </w:rPr>
        <w:t>country or state borders but c</w:t>
      </w:r>
      <w:r w:rsidR="000A26F0">
        <w:rPr>
          <w:rFonts w:ascii="Arial" w:hAnsi="Arial" w:cs="Arial"/>
        </w:rPr>
        <w:t>an also be interpreted</w:t>
      </w:r>
      <w:r w:rsidR="004F3EE4" w:rsidRPr="009F7045">
        <w:rPr>
          <w:rFonts w:ascii="Arial" w:hAnsi="Arial" w:cs="Arial"/>
        </w:rPr>
        <w:t xml:space="preserve"> figuratively like linguistic, racial, religious, gender, social, </w:t>
      </w:r>
      <w:r w:rsidR="004F3EE4">
        <w:rPr>
          <w:rFonts w:ascii="Arial" w:hAnsi="Arial" w:cs="Arial"/>
        </w:rPr>
        <w:t>ethnic and educational borders.</w:t>
      </w:r>
    </w:p>
    <w:p w:rsidR="004F3EE4" w:rsidRDefault="004F3EE4" w:rsidP="004F3EE4">
      <w:pPr>
        <w:autoSpaceDE w:val="0"/>
        <w:autoSpaceDN w:val="0"/>
        <w:adjustRightInd w:val="0"/>
        <w:spacing w:before="0"/>
        <w:jc w:val="both"/>
        <w:rPr>
          <w:rFonts w:ascii="Arial" w:hAnsi="Arial" w:cs="Arial"/>
        </w:rPr>
      </w:pPr>
    </w:p>
    <w:p w:rsidR="00A36568" w:rsidRPr="00506CDE" w:rsidRDefault="00FE02AB" w:rsidP="004F3EE4">
      <w:pPr>
        <w:autoSpaceDE w:val="0"/>
        <w:autoSpaceDN w:val="0"/>
        <w:adjustRightInd w:val="0"/>
        <w:spacing w:before="0"/>
        <w:jc w:val="both"/>
        <w:rPr>
          <w:rFonts w:ascii="Arial" w:hAnsi="Arial" w:cs="Arial"/>
        </w:rPr>
      </w:pPr>
      <w:r w:rsidRPr="00506CDE">
        <w:rPr>
          <w:rFonts w:ascii="Arial" w:hAnsi="Arial" w:cs="Arial"/>
        </w:rPr>
        <w:t>The main teaching ob</w:t>
      </w:r>
      <w:r w:rsidR="004F3EE4">
        <w:rPr>
          <w:rFonts w:ascii="Arial" w:hAnsi="Arial" w:cs="Arial"/>
        </w:rPr>
        <w:t>jectives of this project were</w:t>
      </w:r>
      <w:r w:rsidRPr="00506CDE">
        <w:rPr>
          <w:rFonts w:ascii="Arial" w:hAnsi="Arial" w:cs="Arial"/>
        </w:rPr>
        <w:t>:</w:t>
      </w:r>
    </w:p>
    <w:p w:rsidR="00A97EB0" w:rsidRPr="009F7045" w:rsidRDefault="004F3EE4" w:rsidP="00506CDE">
      <w:pPr>
        <w:pStyle w:val="ListParagraph"/>
        <w:numPr>
          <w:ilvl w:val="0"/>
          <w:numId w:val="3"/>
        </w:numPr>
        <w:jc w:val="both"/>
        <w:rPr>
          <w:rFonts w:ascii="Arial" w:hAnsi="Arial" w:cs="Arial"/>
        </w:rPr>
      </w:pPr>
      <w:r>
        <w:rPr>
          <w:rFonts w:ascii="Arial" w:hAnsi="Arial" w:cs="Arial"/>
        </w:rPr>
        <w:t xml:space="preserve">to </w:t>
      </w:r>
      <w:r w:rsidR="00A97EB0" w:rsidRPr="009F7045">
        <w:rPr>
          <w:rFonts w:ascii="Arial" w:hAnsi="Arial" w:cs="Arial"/>
        </w:rPr>
        <w:t xml:space="preserve">acquire </w:t>
      </w:r>
      <w:r w:rsidR="00A97EB0" w:rsidRPr="009F7045">
        <w:rPr>
          <w:rFonts w:ascii="Arial" w:hAnsi="Arial" w:cs="Arial"/>
          <w:b/>
        </w:rPr>
        <w:t>knowledge</w:t>
      </w:r>
      <w:r w:rsidR="00A97EB0" w:rsidRPr="009F7045">
        <w:rPr>
          <w:rFonts w:ascii="Arial" w:hAnsi="Arial" w:cs="Arial"/>
        </w:rPr>
        <w:t xml:space="preserve"> of the lifestyles, problems and practices of the social groups </w:t>
      </w:r>
      <w:r w:rsidR="0056494F">
        <w:rPr>
          <w:rFonts w:ascii="Arial" w:hAnsi="Arial" w:cs="Arial"/>
        </w:rPr>
        <w:t>represented</w:t>
      </w:r>
      <w:r w:rsidR="00A97EB0" w:rsidRPr="009F7045">
        <w:rPr>
          <w:rFonts w:ascii="Arial" w:hAnsi="Arial" w:cs="Arial"/>
        </w:rPr>
        <w:t xml:space="preserve"> in this project</w:t>
      </w:r>
      <w:r w:rsidR="00553F01">
        <w:rPr>
          <w:rFonts w:ascii="Arial" w:hAnsi="Arial" w:cs="Arial"/>
        </w:rPr>
        <w:t>;</w:t>
      </w:r>
    </w:p>
    <w:p w:rsidR="0056494F" w:rsidRDefault="004F3EE4" w:rsidP="00506CDE">
      <w:pPr>
        <w:pStyle w:val="ListParagraph"/>
        <w:numPr>
          <w:ilvl w:val="0"/>
          <w:numId w:val="3"/>
        </w:numPr>
        <w:jc w:val="both"/>
        <w:rPr>
          <w:rFonts w:ascii="Arial" w:hAnsi="Arial" w:cs="Arial"/>
        </w:rPr>
      </w:pPr>
      <w:r>
        <w:rPr>
          <w:rFonts w:ascii="Arial" w:hAnsi="Arial" w:cs="Arial"/>
        </w:rPr>
        <w:t xml:space="preserve">to </w:t>
      </w:r>
      <w:r w:rsidR="0074054B">
        <w:rPr>
          <w:rFonts w:ascii="Arial" w:hAnsi="Arial" w:cs="Arial"/>
        </w:rPr>
        <w:t>challeng</w:t>
      </w:r>
      <w:r w:rsidR="00D74EA6" w:rsidRPr="0056494F">
        <w:rPr>
          <w:rFonts w:ascii="Arial" w:hAnsi="Arial" w:cs="Arial"/>
        </w:rPr>
        <w:t>e the</w:t>
      </w:r>
      <w:r w:rsidR="00FE02AB">
        <w:rPr>
          <w:rFonts w:ascii="Arial" w:hAnsi="Arial" w:cs="Arial"/>
        </w:rPr>
        <w:t xml:space="preserve"> learners’ </w:t>
      </w:r>
      <w:r w:rsidR="00D74EA6" w:rsidRPr="0056494F">
        <w:rPr>
          <w:rFonts w:ascii="Arial" w:hAnsi="Arial" w:cs="Arial"/>
          <w:b/>
        </w:rPr>
        <w:t>attitudes</w:t>
      </w:r>
      <w:r w:rsidR="0074054B">
        <w:rPr>
          <w:rFonts w:ascii="Arial" w:hAnsi="Arial" w:cs="Arial"/>
        </w:rPr>
        <w:t xml:space="preserve"> including </w:t>
      </w:r>
      <w:r w:rsidR="00A97EB0" w:rsidRPr="0056494F">
        <w:rPr>
          <w:rFonts w:ascii="Arial" w:hAnsi="Arial" w:cs="Arial"/>
        </w:rPr>
        <w:t>their preco</w:t>
      </w:r>
      <w:r w:rsidR="00553F01">
        <w:rPr>
          <w:rFonts w:ascii="Arial" w:hAnsi="Arial" w:cs="Arial"/>
        </w:rPr>
        <w:t>nceived notions and stereotypes;</w:t>
      </w:r>
    </w:p>
    <w:p w:rsidR="00A97EB0" w:rsidRDefault="004F3EE4" w:rsidP="00506CDE">
      <w:pPr>
        <w:pStyle w:val="ListParagraph"/>
        <w:numPr>
          <w:ilvl w:val="0"/>
          <w:numId w:val="3"/>
        </w:numPr>
        <w:jc w:val="both"/>
        <w:rPr>
          <w:rFonts w:ascii="Arial" w:hAnsi="Arial" w:cs="Arial"/>
        </w:rPr>
      </w:pPr>
      <w:r>
        <w:rPr>
          <w:rFonts w:ascii="Arial" w:hAnsi="Arial" w:cs="Arial"/>
        </w:rPr>
        <w:t xml:space="preserve">to </w:t>
      </w:r>
      <w:r w:rsidR="00D74EA6" w:rsidRPr="0056494F">
        <w:rPr>
          <w:rFonts w:ascii="Arial" w:hAnsi="Arial" w:cs="Arial"/>
        </w:rPr>
        <w:t>develop</w:t>
      </w:r>
      <w:r w:rsidR="00553F01">
        <w:rPr>
          <w:rFonts w:ascii="Arial" w:hAnsi="Arial" w:cs="Arial"/>
        </w:rPr>
        <w:t xml:space="preserve"> learners’</w:t>
      </w:r>
      <w:r w:rsidR="00D74EA6" w:rsidRPr="0056494F">
        <w:rPr>
          <w:rFonts w:ascii="Arial" w:hAnsi="Arial" w:cs="Arial"/>
        </w:rPr>
        <w:t xml:space="preserve"> </w:t>
      </w:r>
      <w:r w:rsidR="00D74EA6" w:rsidRPr="0074054B">
        <w:rPr>
          <w:rFonts w:ascii="Arial" w:hAnsi="Arial" w:cs="Arial"/>
          <w:b/>
        </w:rPr>
        <w:t>curiosity</w:t>
      </w:r>
      <w:r w:rsidR="00553F01">
        <w:rPr>
          <w:rFonts w:ascii="Arial" w:hAnsi="Arial" w:cs="Arial"/>
        </w:rPr>
        <w:t xml:space="preserve"> about</w:t>
      </w:r>
      <w:r w:rsidR="00D74EA6" w:rsidRPr="0056494F">
        <w:rPr>
          <w:rFonts w:ascii="Arial" w:hAnsi="Arial" w:cs="Arial"/>
        </w:rPr>
        <w:t xml:space="preserve"> </w:t>
      </w:r>
      <w:r w:rsidR="00A97EB0" w:rsidRPr="0056494F">
        <w:rPr>
          <w:rFonts w:ascii="Arial" w:hAnsi="Arial" w:cs="Arial"/>
        </w:rPr>
        <w:t xml:space="preserve">new cultures </w:t>
      </w:r>
      <w:r w:rsidR="00D74EA6" w:rsidRPr="0056494F">
        <w:rPr>
          <w:rFonts w:ascii="Arial" w:hAnsi="Arial" w:cs="Arial"/>
        </w:rPr>
        <w:t>and experiences</w:t>
      </w:r>
      <w:r w:rsidR="00553F01">
        <w:rPr>
          <w:rFonts w:ascii="Arial" w:hAnsi="Arial" w:cs="Arial"/>
        </w:rPr>
        <w:t xml:space="preserve"> as well as about their own;</w:t>
      </w:r>
    </w:p>
    <w:p w:rsidR="00904FFC" w:rsidRDefault="00904FFC" w:rsidP="00506CDE">
      <w:pPr>
        <w:pStyle w:val="ListParagraph"/>
        <w:numPr>
          <w:ilvl w:val="0"/>
          <w:numId w:val="3"/>
        </w:numPr>
        <w:jc w:val="both"/>
        <w:rPr>
          <w:rFonts w:ascii="Arial" w:hAnsi="Arial" w:cs="Arial"/>
        </w:rPr>
      </w:pPr>
      <w:r>
        <w:rPr>
          <w:rFonts w:ascii="Arial" w:hAnsi="Arial" w:cs="Arial"/>
        </w:rPr>
        <w:t xml:space="preserve">to promote learners’ </w:t>
      </w:r>
      <w:r>
        <w:rPr>
          <w:rFonts w:ascii="Arial" w:hAnsi="Arial" w:cs="Arial"/>
          <w:b/>
        </w:rPr>
        <w:t>empathy</w:t>
      </w:r>
      <w:r>
        <w:rPr>
          <w:rFonts w:ascii="Arial" w:hAnsi="Arial" w:cs="Arial"/>
        </w:rPr>
        <w:t xml:space="preserve"> towards others</w:t>
      </w:r>
      <w:r w:rsidR="002826EC">
        <w:rPr>
          <w:rFonts w:ascii="Arial" w:hAnsi="Arial" w:cs="Arial"/>
        </w:rPr>
        <w:t>;</w:t>
      </w:r>
    </w:p>
    <w:p w:rsidR="00553F01" w:rsidRPr="0056494F" w:rsidRDefault="00553F01" w:rsidP="00506CDE">
      <w:pPr>
        <w:pStyle w:val="ListParagraph"/>
        <w:numPr>
          <w:ilvl w:val="0"/>
          <w:numId w:val="3"/>
        </w:numPr>
        <w:jc w:val="both"/>
        <w:rPr>
          <w:rFonts w:ascii="Arial" w:hAnsi="Arial" w:cs="Arial"/>
        </w:rPr>
      </w:pPr>
      <w:r>
        <w:rPr>
          <w:rFonts w:ascii="Arial" w:hAnsi="Arial" w:cs="Arial"/>
        </w:rPr>
        <w:t xml:space="preserve">to </w:t>
      </w:r>
      <w:r>
        <w:rPr>
          <w:rFonts w:ascii="Arial" w:hAnsi="Arial" w:cs="Arial"/>
          <w:b/>
        </w:rPr>
        <w:t>interpret</w:t>
      </w:r>
      <w:r>
        <w:rPr>
          <w:rFonts w:ascii="Arial" w:hAnsi="Arial" w:cs="Arial"/>
        </w:rPr>
        <w:t xml:space="preserve"> the various ‘borders’ the characters cross on their way to discovering their cultural identity;</w:t>
      </w:r>
    </w:p>
    <w:p w:rsidR="004F3EE4" w:rsidRDefault="004F3EE4" w:rsidP="004F3EE4">
      <w:pPr>
        <w:pStyle w:val="ListParagraph"/>
        <w:numPr>
          <w:ilvl w:val="0"/>
          <w:numId w:val="3"/>
        </w:numPr>
        <w:jc w:val="both"/>
        <w:rPr>
          <w:rFonts w:ascii="Arial" w:hAnsi="Arial" w:cs="Arial"/>
        </w:rPr>
      </w:pPr>
      <w:proofErr w:type="gramStart"/>
      <w:r>
        <w:rPr>
          <w:rFonts w:ascii="Arial" w:hAnsi="Arial" w:cs="Arial"/>
        </w:rPr>
        <w:t>to</w:t>
      </w:r>
      <w:proofErr w:type="gramEnd"/>
      <w:r>
        <w:rPr>
          <w:rFonts w:ascii="Arial" w:hAnsi="Arial" w:cs="Arial"/>
        </w:rPr>
        <w:t xml:space="preserve"> </w:t>
      </w:r>
      <w:r w:rsidR="00A97EB0" w:rsidRPr="009F7045">
        <w:rPr>
          <w:rFonts w:ascii="Arial" w:hAnsi="Arial" w:cs="Arial"/>
          <w:b/>
        </w:rPr>
        <w:t>critically evaluate</w:t>
      </w:r>
      <w:r w:rsidR="00A97EB0" w:rsidRPr="009F7045">
        <w:rPr>
          <w:rFonts w:ascii="Arial" w:hAnsi="Arial" w:cs="Arial"/>
        </w:rPr>
        <w:t xml:space="preserve"> </w:t>
      </w:r>
      <w:r w:rsidR="00D74EA6" w:rsidRPr="009F7045">
        <w:rPr>
          <w:rFonts w:ascii="Arial" w:hAnsi="Arial" w:cs="Arial"/>
        </w:rPr>
        <w:t>immigration laws in the US as well as in their home country</w:t>
      </w:r>
      <w:r w:rsidR="00553F01">
        <w:rPr>
          <w:rFonts w:ascii="Arial" w:hAnsi="Arial" w:cs="Arial"/>
        </w:rPr>
        <w:t>.</w:t>
      </w:r>
    </w:p>
    <w:p w:rsidR="00527B17" w:rsidRDefault="004F3EE4" w:rsidP="00527B17">
      <w:pPr>
        <w:jc w:val="both"/>
        <w:rPr>
          <w:rFonts w:ascii="Arial" w:hAnsi="Arial" w:cs="Arial"/>
        </w:rPr>
      </w:pPr>
      <w:r>
        <w:rPr>
          <w:rFonts w:ascii="Arial" w:hAnsi="Arial" w:cs="Arial"/>
        </w:rPr>
        <w:t>The following 5 young adult novels were used in the project and will be ref</w:t>
      </w:r>
      <w:r w:rsidR="00527B17">
        <w:rPr>
          <w:rFonts w:ascii="Arial" w:hAnsi="Arial" w:cs="Arial"/>
        </w:rPr>
        <w:t xml:space="preserve">erred to in the </w:t>
      </w:r>
      <w:r>
        <w:rPr>
          <w:rFonts w:ascii="Arial" w:hAnsi="Arial" w:cs="Arial"/>
        </w:rPr>
        <w:t>various tasks presented below.</w:t>
      </w:r>
      <w:r w:rsidR="00B5699A">
        <w:rPr>
          <w:rFonts w:ascii="Arial" w:hAnsi="Arial" w:cs="Arial"/>
        </w:rPr>
        <w:t xml:space="preserve"> The learners</w:t>
      </w:r>
      <w:r w:rsidR="00553F01">
        <w:rPr>
          <w:rFonts w:ascii="Arial" w:hAnsi="Arial" w:cs="Arial"/>
        </w:rPr>
        <w:t xml:space="preserve"> were only required to read one of the books for the project, which they chos</w:t>
      </w:r>
      <w:r w:rsidR="00527B17">
        <w:rPr>
          <w:rFonts w:ascii="Arial" w:hAnsi="Arial" w:cs="Arial"/>
        </w:rPr>
        <w:t xml:space="preserve">e based on personal preference. They read their novels prior to completing the tasks. </w:t>
      </w:r>
    </w:p>
    <w:p w:rsidR="00155986" w:rsidRPr="00286391" w:rsidRDefault="00155986" w:rsidP="00286391">
      <w:pPr>
        <w:pStyle w:val="ListParagraph"/>
        <w:numPr>
          <w:ilvl w:val="0"/>
          <w:numId w:val="6"/>
        </w:numPr>
        <w:autoSpaceDE w:val="0"/>
        <w:autoSpaceDN w:val="0"/>
        <w:adjustRightInd w:val="0"/>
        <w:spacing w:before="0"/>
        <w:jc w:val="both"/>
        <w:rPr>
          <w:rFonts w:ascii="Arial" w:hAnsi="Arial" w:cs="Arial"/>
          <w:bCs/>
        </w:rPr>
      </w:pPr>
      <w:r w:rsidRPr="00286391">
        <w:rPr>
          <w:rFonts w:ascii="Arial" w:hAnsi="Arial" w:cs="Arial"/>
          <w:bCs/>
        </w:rPr>
        <w:t xml:space="preserve">Sherman </w:t>
      </w:r>
      <w:proofErr w:type="spellStart"/>
      <w:r w:rsidRPr="00286391">
        <w:rPr>
          <w:rFonts w:ascii="Arial" w:hAnsi="Arial" w:cs="Arial"/>
          <w:bCs/>
        </w:rPr>
        <w:t>Alexie</w:t>
      </w:r>
      <w:proofErr w:type="spellEnd"/>
      <w:r w:rsidRPr="00286391">
        <w:rPr>
          <w:rFonts w:ascii="Arial" w:hAnsi="Arial" w:cs="Arial"/>
          <w:bCs/>
        </w:rPr>
        <w:t xml:space="preserve">, </w:t>
      </w:r>
      <w:r w:rsidRPr="00286391">
        <w:rPr>
          <w:rStyle w:val="BookTitle"/>
          <w:rFonts w:ascii="Arial" w:hAnsi="Arial" w:cs="Arial"/>
        </w:rPr>
        <w:t>The Absolutely True Diary of a Part-Time Indian</w:t>
      </w:r>
    </w:p>
    <w:p w:rsidR="00155986" w:rsidRPr="00527B17" w:rsidRDefault="00155986" w:rsidP="00286391">
      <w:pPr>
        <w:pStyle w:val="ListParagraph"/>
        <w:numPr>
          <w:ilvl w:val="0"/>
          <w:numId w:val="6"/>
        </w:numPr>
        <w:autoSpaceDE w:val="0"/>
        <w:autoSpaceDN w:val="0"/>
        <w:adjustRightInd w:val="0"/>
        <w:spacing w:before="0"/>
        <w:jc w:val="both"/>
        <w:rPr>
          <w:rStyle w:val="BookTitle"/>
          <w:rFonts w:ascii="Arial" w:eastAsiaTheme="minorHAnsi" w:hAnsi="Arial" w:cs="Arial"/>
          <w:b w:val="0"/>
          <w:i w:val="0"/>
          <w:iCs w:val="0"/>
        </w:rPr>
      </w:pPr>
      <w:r w:rsidRPr="00286391">
        <w:rPr>
          <w:rFonts w:ascii="Arial" w:hAnsi="Arial" w:cs="Arial"/>
          <w:bCs/>
        </w:rPr>
        <w:t xml:space="preserve">Marina </w:t>
      </w:r>
      <w:proofErr w:type="spellStart"/>
      <w:r w:rsidRPr="00286391">
        <w:rPr>
          <w:rFonts w:ascii="Arial" w:hAnsi="Arial" w:cs="Arial"/>
          <w:bCs/>
        </w:rPr>
        <w:t>Budhos</w:t>
      </w:r>
      <w:proofErr w:type="spellEnd"/>
      <w:r w:rsidRPr="00286391">
        <w:rPr>
          <w:rStyle w:val="BookTitle"/>
          <w:rFonts w:ascii="Arial" w:hAnsi="Arial" w:cs="Arial"/>
        </w:rPr>
        <w:t>, Ask Me No Questions</w:t>
      </w:r>
    </w:p>
    <w:p w:rsidR="00527B17" w:rsidRPr="00527B17" w:rsidRDefault="00527B17" w:rsidP="00527B17">
      <w:pPr>
        <w:pStyle w:val="ListParagraph"/>
        <w:numPr>
          <w:ilvl w:val="0"/>
          <w:numId w:val="6"/>
        </w:numPr>
        <w:jc w:val="both"/>
        <w:rPr>
          <w:rFonts w:ascii="Arial" w:hAnsi="Arial" w:cs="Arial"/>
          <w:bCs/>
        </w:rPr>
      </w:pPr>
      <w:r w:rsidRPr="00527B17">
        <w:rPr>
          <w:rFonts w:ascii="Arial" w:hAnsi="Arial" w:cs="Arial"/>
          <w:bCs/>
        </w:rPr>
        <w:t xml:space="preserve">Ann Jaramillo, </w:t>
      </w:r>
      <w:r w:rsidRPr="00527B17">
        <w:rPr>
          <w:rStyle w:val="BookTitle"/>
          <w:rFonts w:ascii="Arial" w:hAnsi="Arial" w:cs="Arial"/>
        </w:rPr>
        <w:t>La Linea</w:t>
      </w:r>
    </w:p>
    <w:p w:rsidR="00527B17" w:rsidRPr="00286391" w:rsidRDefault="00527B17" w:rsidP="00286391">
      <w:pPr>
        <w:pStyle w:val="ListParagraph"/>
        <w:numPr>
          <w:ilvl w:val="0"/>
          <w:numId w:val="6"/>
        </w:numPr>
        <w:autoSpaceDE w:val="0"/>
        <w:autoSpaceDN w:val="0"/>
        <w:adjustRightInd w:val="0"/>
        <w:spacing w:before="0"/>
        <w:jc w:val="both"/>
        <w:rPr>
          <w:rFonts w:ascii="Arial" w:hAnsi="Arial" w:cs="Arial"/>
          <w:bCs/>
        </w:rPr>
      </w:pPr>
      <w:r w:rsidRPr="00286391">
        <w:rPr>
          <w:rStyle w:val="BookTitle"/>
          <w:rFonts w:ascii="Arial" w:hAnsi="Arial" w:cs="Arial"/>
          <w:b w:val="0"/>
          <w:i w:val="0"/>
        </w:rPr>
        <w:t xml:space="preserve">Melissa </w:t>
      </w:r>
      <w:proofErr w:type="spellStart"/>
      <w:r w:rsidRPr="00286391">
        <w:rPr>
          <w:rStyle w:val="BookTitle"/>
          <w:rFonts w:ascii="Arial" w:hAnsi="Arial" w:cs="Arial"/>
          <w:b w:val="0"/>
          <w:i w:val="0"/>
        </w:rPr>
        <w:t>Schorr</w:t>
      </w:r>
      <w:proofErr w:type="spellEnd"/>
      <w:r w:rsidRPr="00286391">
        <w:rPr>
          <w:rStyle w:val="BookTitle"/>
          <w:rFonts w:ascii="Arial" w:hAnsi="Arial" w:cs="Arial"/>
          <w:b w:val="0"/>
        </w:rPr>
        <w:t xml:space="preserve">, </w:t>
      </w:r>
      <w:r w:rsidRPr="00286391">
        <w:rPr>
          <w:rStyle w:val="BookTitle"/>
          <w:rFonts w:ascii="Arial" w:hAnsi="Arial" w:cs="Arial"/>
        </w:rPr>
        <w:t>Goy Crazy</w:t>
      </w:r>
    </w:p>
    <w:p w:rsidR="00155986" w:rsidRPr="00286391" w:rsidRDefault="00155986" w:rsidP="00286391">
      <w:pPr>
        <w:pStyle w:val="ListParagraph"/>
        <w:numPr>
          <w:ilvl w:val="0"/>
          <w:numId w:val="6"/>
        </w:numPr>
        <w:autoSpaceDE w:val="0"/>
        <w:autoSpaceDN w:val="0"/>
        <w:adjustRightInd w:val="0"/>
        <w:spacing w:before="0"/>
        <w:jc w:val="both"/>
        <w:rPr>
          <w:rStyle w:val="BookTitle"/>
          <w:rFonts w:ascii="Arial" w:hAnsi="Arial" w:cs="Arial"/>
        </w:rPr>
      </w:pPr>
      <w:r w:rsidRPr="00286391">
        <w:rPr>
          <w:rFonts w:ascii="Arial" w:hAnsi="Arial" w:cs="Arial"/>
          <w:bCs/>
        </w:rPr>
        <w:t>Jacqueline Woodson</w:t>
      </w:r>
      <w:r w:rsidRPr="00286391">
        <w:rPr>
          <w:rStyle w:val="BookTitle"/>
          <w:rFonts w:ascii="Arial" w:hAnsi="Arial" w:cs="Arial"/>
        </w:rPr>
        <w:t>, If You Come Softly</w:t>
      </w:r>
    </w:p>
    <w:p w:rsidR="00553F01" w:rsidRDefault="00553F01" w:rsidP="00553F01">
      <w:pPr>
        <w:jc w:val="both"/>
        <w:rPr>
          <w:rFonts w:ascii="Arial" w:hAnsi="Arial" w:cs="Arial"/>
        </w:rPr>
      </w:pPr>
      <w:r>
        <w:rPr>
          <w:rFonts w:ascii="Arial" w:hAnsi="Arial" w:cs="Arial"/>
        </w:rPr>
        <w:t>Further suggestions of book</w:t>
      </w:r>
      <w:r w:rsidR="009B1AC6">
        <w:rPr>
          <w:rFonts w:ascii="Arial" w:hAnsi="Arial" w:cs="Arial"/>
        </w:rPr>
        <w:t>s</w:t>
      </w:r>
      <w:r>
        <w:rPr>
          <w:rFonts w:ascii="Arial" w:hAnsi="Arial" w:cs="Arial"/>
        </w:rPr>
        <w:t xml:space="preserve"> can be found in the appendix.</w:t>
      </w:r>
    </w:p>
    <w:p w:rsidR="00E95377" w:rsidRDefault="00E95377" w:rsidP="00553F01">
      <w:pPr>
        <w:jc w:val="both"/>
        <w:rPr>
          <w:rFonts w:ascii="Arial" w:hAnsi="Arial" w:cs="Arial"/>
          <w:b/>
        </w:rPr>
      </w:pPr>
      <w:r>
        <w:rPr>
          <w:rFonts w:ascii="Arial" w:hAnsi="Arial" w:cs="Arial"/>
          <w:b/>
        </w:rPr>
        <w:t>Getting Started</w:t>
      </w:r>
    </w:p>
    <w:p w:rsidR="000A7C3F" w:rsidRPr="00BC7272" w:rsidRDefault="00883947" w:rsidP="00BC7272">
      <w:pPr>
        <w:jc w:val="both"/>
        <w:rPr>
          <w:rFonts w:ascii="Arial" w:hAnsi="Arial" w:cs="Arial"/>
          <w:b/>
        </w:rPr>
      </w:pPr>
      <w:r>
        <w:rPr>
          <w:rFonts w:ascii="Arial" w:hAnsi="Arial" w:cs="Arial"/>
          <w:noProof/>
          <w:lang w:val="de-AT" w:eastAsia="de-AT"/>
        </w:rPr>
        <w:drawing>
          <wp:anchor distT="0" distB="0" distL="114300" distR="114300" simplePos="0" relativeHeight="251651072" behindDoc="1" locked="0" layoutInCell="1" allowOverlap="1">
            <wp:simplePos x="0" y="0"/>
            <wp:positionH relativeFrom="column">
              <wp:posOffset>4274185</wp:posOffset>
            </wp:positionH>
            <wp:positionV relativeFrom="paragraph">
              <wp:posOffset>1263015</wp:posOffset>
            </wp:positionV>
            <wp:extent cx="1541780" cy="2228850"/>
            <wp:effectExtent l="0" t="0" r="1270" b="0"/>
            <wp:wrapTight wrapText="bothSides">
              <wp:wrapPolygon edited="0">
                <wp:start x="0" y="0"/>
                <wp:lineTo x="0" y="21415"/>
                <wp:lineTo x="21351" y="21415"/>
                <wp:lineTo x="21351" y="0"/>
                <wp:lineTo x="0" y="0"/>
              </wp:wrapPolygon>
            </wp:wrapTight>
            <wp:docPr id="3" name="Picture 3" descr="C:\Users\lp\Documents\Lis\epep\scansforschool\crossing-borders\tessa-tas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scansforschool\crossing-borders\tessa-task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1780" cy="2228850"/>
                    </a:xfrm>
                    <a:prstGeom prst="rect">
                      <a:avLst/>
                    </a:prstGeom>
                    <a:noFill/>
                    <a:ln>
                      <a:noFill/>
                    </a:ln>
                  </pic:spPr>
                </pic:pic>
              </a:graphicData>
            </a:graphic>
          </wp:anchor>
        </w:drawing>
      </w:r>
      <w:r w:rsidR="00E95377">
        <w:rPr>
          <w:rFonts w:ascii="Arial" w:hAnsi="Arial" w:cs="Arial"/>
        </w:rPr>
        <w:t>On the first day of the project, t</w:t>
      </w:r>
      <w:r w:rsidR="00B5699A">
        <w:rPr>
          <w:rFonts w:ascii="Arial" w:hAnsi="Arial" w:cs="Arial"/>
        </w:rPr>
        <w:t>he learner</w:t>
      </w:r>
      <w:r w:rsidR="003E6DA5" w:rsidRPr="00A31E84">
        <w:rPr>
          <w:rFonts w:ascii="Arial" w:hAnsi="Arial" w:cs="Arial"/>
        </w:rPr>
        <w:t xml:space="preserve">s were given a </w:t>
      </w:r>
      <w:r w:rsidR="0090164B" w:rsidRPr="00A31E84">
        <w:rPr>
          <w:rFonts w:ascii="Arial" w:hAnsi="Arial" w:cs="Arial"/>
        </w:rPr>
        <w:t>copied</w:t>
      </w:r>
      <w:r w:rsidR="003E6DA5" w:rsidRPr="00A31E84">
        <w:rPr>
          <w:rFonts w:ascii="Arial" w:hAnsi="Arial" w:cs="Arial"/>
        </w:rPr>
        <w:t xml:space="preserve"> </w:t>
      </w:r>
      <w:r w:rsidR="00286391">
        <w:rPr>
          <w:rFonts w:ascii="Arial" w:hAnsi="Arial" w:cs="Arial"/>
        </w:rPr>
        <w:t>project-</w:t>
      </w:r>
      <w:r w:rsidR="003E6DA5" w:rsidRPr="00A31E84">
        <w:rPr>
          <w:rFonts w:ascii="Arial" w:hAnsi="Arial" w:cs="Arial"/>
        </w:rPr>
        <w:t>book</w:t>
      </w:r>
      <w:r w:rsidR="0090164B" w:rsidRPr="00A31E84">
        <w:rPr>
          <w:rFonts w:ascii="Arial" w:hAnsi="Arial" w:cs="Arial"/>
        </w:rPr>
        <w:t>let</w:t>
      </w:r>
      <w:r w:rsidR="0090164B" w:rsidRPr="00A31E84">
        <w:rPr>
          <w:rStyle w:val="FootnoteReference"/>
          <w:rFonts w:ascii="Arial" w:hAnsi="Arial" w:cs="Arial"/>
        </w:rPr>
        <w:footnoteReference w:id="1"/>
      </w:r>
      <w:r w:rsidR="003E6DA5" w:rsidRPr="00A31E84">
        <w:rPr>
          <w:rFonts w:ascii="Arial" w:hAnsi="Arial" w:cs="Arial"/>
        </w:rPr>
        <w:t xml:space="preserve"> </w:t>
      </w:r>
      <w:r w:rsidR="00A7671B">
        <w:rPr>
          <w:rFonts w:ascii="Arial" w:hAnsi="Arial" w:cs="Arial"/>
        </w:rPr>
        <w:t xml:space="preserve"> including</w:t>
      </w:r>
      <w:r w:rsidR="00527B17">
        <w:rPr>
          <w:rFonts w:ascii="Arial" w:hAnsi="Arial" w:cs="Arial"/>
        </w:rPr>
        <w:t xml:space="preserve"> all </w:t>
      </w:r>
      <w:r w:rsidR="00A7671B">
        <w:rPr>
          <w:rFonts w:ascii="Arial" w:hAnsi="Arial" w:cs="Arial"/>
        </w:rPr>
        <w:t>13</w:t>
      </w:r>
      <w:r w:rsidR="00E95377">
        <w:rPr>
          <w:rFonts w:ascii="Arial" w:hAnsi="Arial" w:cs="Arial"/>
        </w:rPr>
        <w:t xml:space="preserve"> tasks</w:t>
      </w:r>
      <w:r w:rsidR="00527B17">
        <w:rPr>
          <w:rFonts w:ascii="Arial" w:hAnsi="Arial" w:cs="Arial"/>
        </w:rPr>
        <w:t xml:space="preserve"> which they would be required to do both</w:t>
      </w:r>
      <w:r w:rsidR="00A7671B">
        <w:rPr>
          <w:rFonts w:ascii="Arial" w:hAnsi="Arial" w:cs="Arial"/>
        </w:rPr>
        <w:t xml:space="preserve"> individually and in small groups</w:t>
      </w:r>
      <w:r w:rsidR="00BC7272">
        <w:rPr>
          <w:rFonts w:ascii="Arial" w:hAnsi="Arial" w:cs="Arial"/>
        </w:rPr>
        <w:t xml:space="preserve">. </w:t>
      </w:r>
      <w:r w:rsidR="00A7671B">
        <w:rPr>
          <w:rFonts w:ascii="Arial" w:hAnsi="Arial" w:cs="Arial"/>
        </w:rPr>
        <w:t>The tasks</w:t>
      </w:r>
      <w:r w:rsidR="00BC7272">
        <w:rPr>
          <w:rFonts w:ascii="Arial" w:hAnsi="Arial" w:cs="Arial"/>
        </w:rPr>
        <w:t xml:space="preserve"> are presented below.</w:t>
      </w:r>
      <w:r w:rsidR="004F3EE4" w:rsidRPr="00506CDE">
        <w:rPr>
          <w:rFonts w:ascii="Arial" w:hAnsi="Arial" w:cs="Arial"/>
        </w:rPr>
        <w:t xml:space="preserve"> </w:t>
      </w:r>
      <w:r w:rsidR="00BC7272">
        <w:rPr>
          <w:rFonts w:ascii="Arial" w:hAnsi="Arial" w:cs="Arial"/>
        </w:rPr>
        <w:t xml:space="preserve">For </w:t>
      </w:r>
      <w:r w:rsidR="00A7671B">
        <w:rPr>
          <w:rFonts w:ascii="Arial" w:hAnsi="Arial" w:cs="Arial"/>
        </w:rPr>
        <w:t>each</w:t>
      </w:r>
      <w:r w:rsidR="004F3EE4">
        <w:rPr>
          <w:rFonts w:ascii="Arial" w:hAnsi="Arial" w:cs="Arial"/>
        </w:rPr>
        <w:t xml:space="preserve"> given task </w:t>
      </w:r>
      <w:r w:rsidR="00B5699A">
        <w:rPr>
          <w:rFonts w:ascii="Arial" w:hAnsi="Arial" w:cs="Arial"/>
        </w:rPr>
        <w:t>learner</w:t>
      </w:r>
      <w:r w:rsidR="004F3EE4" w:rsidRPr="00506CDE">
        <w:rPr>
          <w:rFonts w:ascii="Arial" w:hAnsi="Arial" w:cs="Arial"/>
        </w:rPr>
        <w:t xml:space="preserve"> instructions are provided, followed by </w:t>
      </w:r>
      <w:r w:rsidR="004F3EE4">
        <w:rPr>
          <w:rFonts w:ascii="Arial" w:hAnsi="Arial" w:cs="Arial"/>
        </w:rPr>
        <w:t>teacher</w:t>
      </w:r>
      <w:r w:rsidR="00A7671B">
        <w:rPr>
          <w:rFonts w:ascii="Arial" w:hAnsi="Arial" w:cs="Arial"/>
        </w:rPr>
        <w:t xml:space="preserve">s’ </w:t>
      </w:r>
      <w:r w:rsidR="004F3EE4" w:rsidRPr="00506CDE">
        <w:rPr>
          <w:rFonts w:ascii="Arial" w:hAnsi="Arial" w:cs="Arial"/>
        </w:rPr>
        <w:t>observations</w:t>
      </w:r>
      <w:r w:rsidR="00FE2304">
        <w:rPr>
          <w:rFonts w:ascii="Arial" w:hAnsi="Arial" w:cs="Arial"/>
        </w:rPr>
        <w:t xml:space="preserve">. </w:t>
      </w:r>
      <w:r w:rsidR="00A7671B" w:rsidRPr="00883947">
        <w:rPr>
          <w:rFonts w:ascii="Arial" w:hAnsi="Arial" w:cs="Arial"/>
        </w:rPr>
        <w:t>T</w:t>
      </w:r>
      <w:r w:rsidR="00D55000" w:rsidRPr="00883947">
        <w:rPr>
          <w:rFonts w:ascii="Arial" w:hAnsi="Arial" w:cs="Arial"/>
        </w:rPr>
        <w:t>asks 1-3</w:t>
      </w:r>
      <w:r w:rsidR="00904FFC" w:rsidRPr="00883947">
        <w:rPr>
          <w:rFonts w:ascii="Arial" w:hAnsi="Arial" w:cs="Arial"/>
        </w:rPr>
        <w:t>, 5 and 7</w:t>
      </w:r>
      <w:r w:rsidR="00D55000" w:rsidRPr="00883947">
        <w:rPr>
          <w:rFonts w:ascii="Arial" w:hAnsi="Arial" w:cs="Arial"/>
        </w:rPr>
        <w:t xml:space="preserve"> </w:t>
      </w:r>
      <w:r w:rsidR="004F3EE4" w:rsidRPr="00883947">
        <w:rPr>
          <w:rFonts w:ascii="Arial" w:hAnsi="Arial" w:cs="Arial"/>
        </w:rPr>
        <w:t>focus on the learners’ personal cultura</w:t>
      </w:r>
      <w:r w:rsidR="00D55000" w:rsidRPr="00883947">
        <w:rPr>
          <w:rFonts w:ascii="Arial" w:hAnsi="Arial" w:cs="Arial"/>
        </w:rPr>
        <w:t>l experie</w:t>
      </w:r>
      <w:r w:rsidR="00904FFC" w:rsidRPr="00883947">
        <w:rPr>
          <w:rFonts w:ascii="Arial" w:hAnsi="Arial" w:cs="Arial"/>
        </w:rPr>
        <w:t>nces and identity while tasks 4, 6 and 8-</w:t>
      </w:r>
      <w:r w:rsidR="00D55000" w:rsidRPr="00883947">
        <w:rPr>
          <w:rFonts w:ascii="Arial" w:hAnsi="Arial" w:cs="Arial"/>
        </w:rPr>
        <w:t xml:space="preserve">13 </w:t>
      </w:r>
      <w:r w:rsidR="004F3EE4" w:rsidRPr="00883947">
        <w:rPr>
          <w:rFonts w:ascii="Arial" w:hAnsi="Arial" w:cs="Arial"/>
        </w:rPr>
        <w:t>deal with questions about the book-characters’ experiences. By comparing these two perspectives,</w:t>
      </w:r>
      <w:r w:rsidR="00B5699A">
        <w:rPr>
          <w:rFonts w:ascii="Arial" w:hAnsi="Arial" w:cs="Arial"/>
        </w:rPr>
        <w:t xml:space="preserve"> it was hoped that the </w:t>
      </w:r>
      <w:r w:rsidR="004F3EE4" w:rsidRPr="00883947">
        <w:rPr>
          <w:rFonts w:ascii="Arial" w:hAnsi="Arial" w:cs="Arial"/>
        </w:rPr>
        <w:t>learners would gain a better understanding of the personal and cultural ‘borders’ the protagonists had to overcome in an age-appropriate way.</w:t>
      </w:r>
    </w:p>
    <w:p w:rsidR="00F72178" w:rsidRPr="00A31E84" w:rsidRDefault="00F72178" w:rsidP="0030576E">
      <w:pPr>
        <w:shd w:val="clear" w:color="auto" w:fill="D9D9D9" w:themeFill="background1" w:themeFillShade="D9"/>
        <w:autoSpaceDE w:val="0"/>
        <w:autoSpaceDN w:val="0"/>
        <w:adjustRightInd w:val="0"/>
        <w:jc w:val="both"/>
        <w:rPr>
          <w:rStyle w:val="Strong"/>
          <w:rFonts w:ascii="Arial" w:hAnsi="Arial" w:cs="Arial"/>
        </w:rPr>
      </w:pPr>
      <w:r w:rsidRPr="00A31E84">
        <w:rPr>
          <w:rStyle w:val="Strong"/>
          <w:rFonts w:ascii="Arial" w:hAnsi="Arial" w:cs="Arial"/>
        </w:rPr>
        <w:t>Task 1: Who am I? My cultural autobiography</w:t>
      </w:r>
    </w:p>
    <w:p w:rsidR="00F72178" w:rsidRPr="00A31E84" w:rsidRDefault="00F72178" w:rsidP="0030576E">
      <w:pPr>
        <w:shd w:val="clear" w:color="auto" w:fill="D9D9D9" w:themeFill="background1" w:themeFillShade="D9"/>
        <w:autoSpaceDE w:val="0"/>
        <w:autoSpaceDN w:val="0"/>
        <w:adjustRightInd w:val="0"/>
        <w:jc w:val="both"/>
        <w:rPr>
          <w:rFonts w:ascii="Arial" w:hAnsi="Arial" w:cs="Arial"/>
        </w:rPr>
      </w:pPr>
      <w:r w:rsidRPr="00A31E84">
        <w:rPr>
          <w:rFonts w:ascii="Arial" w:hAnsi="Arial" w:cs="Arial"/>
        </w:rPr>
        <w:t>How would you define yourself? Think about things that are especially important to you in how you think about yourself and how you like others to see you. Think of your family background, your country, community, language(s), groups you belong to, activities that are important to you.</w:t>
      </w:r>
      <w:r w:rsidR="00EB397C">
        <w:rPr>
          <w:rFonts w:ascii="Arial" w:hAnsi="Arial" w:cs="Arial"/>
        </w:rPr>
        <w:t xml:space="preserve"> Write about one page.</w:t>
      </w:r>
    </w:p>
    <w:p w:rsidR="004A5138" w:rsidRPr="00A31E84" w:rsidRDefault="00155986" w:rsidP="0030576E">
      <w:pPr>
        <w:shd w:val="clear" w:color="auto" w:fill="D9D9D9" w:themeFill="background1" w:themeFillShade="D9"/>
        <w:autoSpaceDE w:val="0"/>
        <w:autoSpaceDN w:val="0"/>
        <w:adjustRightInd w:val="0"/>
        <w:jc w:val="both"/>
        <w:rPr>
          <w:rFonts w:ascii="Arial" w:hAnsi="Arial" w:cs="Arial"/>
        </w:rPr>
      </w:pPr>
      <w:proofErr w:type="gramStart"/>
      <w:r w:rsidRPr="00A31E84">
        <w:rPr>
          <w:rFonts w:ascii="Arial" w:hAnsi="Arial" w:cs="Arial"/>
          <w:b/>
        </w:rPr>
        <w:t>T</w:t>
      </w:r>
      <w:r w:rsidR="004A5138" w:rsidRPr="00A31E84">
        <w:rPr>
          <w:rFonts w:ascii="Arial" w:hAnsi="Arial" w:cs="Arial"/>
          <w:b/>
        </w:rPr>
        <w:t>ask 2: My Language-Self – My Cultural-Self</w:t>
      </w:r>
      <w:r w:rsidR="00883947">
        <w:rPr>
          <w:rFonts w:ascii="Arial" w:hAnsi="Arial" w:cs="Arial"/>
          <w:b/>
        </w:rPr>
        <w:t xml:space="preserve"> </w:t>
      </w:r>
      <w:r w:rsidR="006F4049">
        <w:rPr>
          <w:noProof/>
          <w:lang w:val="de-AT" w:eastAsia="de-AT"/>
        </w:rPr>
        <mc:AlternateContent>
          <mc:Choice Requires="wps">
            <w:drawing>
              <wp:anchor distT="0" distB="0" distL="114300" distR="114300" simplePos="0" relativeHeight="251669504" behindDoc="0" locked="0" layoutInCell="1" allowOverlap="1">
                <wp:simplePos x="0" y="0"/>
                <wp:positionH relativeFrom="column">
                  <wp:posOffset>4340860</wp:posOffset>
                </wp:positionH>
                <wp:positionV relativeFrom="paragraph">
                  <wp:posOffset>264795</wp:posOffset>
                </wp:positionV>
                <wp:extent cx="1541780" cy="266700"/>
                <wp:effectExtent l="0" t="0" r="0" b="0"/>
                <wp:wrapTight wrapText="bothSides">
                  <wp:wrapPolygon edited="0">
                    <wp:start x="0" y="0"/>
                    <wp:lineTo x="0" y="20057"/>
                    <wp:lineTo x="21351" y="20057"/>
                    <wp:lineTo x="21351"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780" cy="266700"/>
                        </a:xfrm>
                        <a:prstGeom prst="rect">
                          <a:avLst/>
                        </a:prstGeom>
                        <a:solidFill>
                          <a:prstClr val="white"/>
                        </a:solidFill>
                        <a:ln>
                          <a:noFill/>
                        </a:ln>
                        <a:effectLst/>
                      </wps:spPr>
                      <wps:txbx>
                        <w:txbxContent>
                          <w:p w:rsidR="00883947" w:rsidRPr="00CF36E0" w:rsidRDefault="00883947" w:rsidP="00883947">
                            <w:pPr>
                              <w:pStyle w:val="Caption"/>
                              <w:rPr>
                                <w:rFonts w:ascii="Arial" w:hAnsi="Arial" w:cs="Arial"/>
                                <w:noProof/>
                              </w:rPr>
                            </w:pPr>
                            <w:r>
                              <w:t xml:space="preserve">Figure </w:t>
                            </w:r>
                            <w:r w:rsidR="00EE133A">
                              <w:fldChar w:fldCharType="begin"/>
                            </w:r>
                            <w:r w:rsidR="00EE133A">
                              <w:instrText xml:space="preserve"> SEQ Figure \* ARABIC </w:instrText>
                            </w:r>
                            <w:r w:rsidR="00EE133A">
                              <w:fldChar w:fldCharType="separate"/>
                            </w:r>
                            <w:r w:rsidR="00CE2500">
                              <w:rPr>
                                <w:noProof/>
                              </w:rPr>
                              <w:t>1</w:t>
                            </w:r>
                            <w:r w:rsidR="00EE133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41.8pt;margin-top:20.85pt;width:121.4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" stroked="f">
                <v:path arrowok="t"/>
                <v:textbox style="mso-fit-shape-to-text:t" inset="0,0,0,0">
                  <w:txbxContent>
                    <w:p w:rsidR="00883947" w:rsidRPr="00CF36E0" w:rsidRDefault="00883947" w:rsidP="00883947">
                      <w:pPr>
                        <w:pStyle w:val="Caption"/>
                        <w:rPr>
                          <w:rFonts w:ascii="Arial" w:hAnsi="Arial" w:cs="Arial"/>
                          <w:noProof/>
                        </w:rPr>
                      </w:pPr>
                      <w:r>
                        <w:t xml:space="preserve">Figure </w:t>
                      </w:r>
                      <w:r w:rsidR="00EE133A">
                        <w:fldChar w:fldCharType="begin"/>
                      </w:r>
                      <w:r w:rsidR="00EE133A">
                        <w:instrText xml:space="preserve"> SEQ Figure \* ARABIC </w:instrText>
                      </w:r>
                      <w:r w:rsidR="00EE133A">
                        <w:fldChar w:fldCharType="separate"/>
                      </w:r>
                      <w:r w:rsidR="00CE2500">
                        <w:rPr>
                          <w:noProof/>
                        </w:rPr>
                        <w:t>1</w:t>
                      </w:r>
                      <w:r w:rsidR="00EE133A">
                        <w:rPr>
                          <w:noProof/>
                        </w:rPr>
                        <w:fldChar w:fldCharType="end"/>
                      </w:r>
                    </w:p>
                  </w:txbxContent>
                </v:textbox>
                <w10:wrap type="tight"/>
              </v:shape>
            </w:pict>
          </mc:Fallback>
        </mc:AlternateContent>
      </w:r>
      <w:r w:rsidR="004A5138" w:rsidRPr="00A31E84">
        <w:rPr>
          <w:rFonts w:ascii="Arial" w:hAnsi="Arial" w:cs="Arial"/>
          <w:noProof/>
        </w:rPr>
        <w:t xml:space="preserve">The languages that you speak are an important part of you and your cultural </w:t>
      </w:r>
      <w:r w:rsidR="004A5138" w:rsidRPr="00A31E84">
        <w:rPr>
          <w:rFonts w:ascii="Arial" w:hAnsi="Arial" w:cs="Arial"/>
          <w:noProof/>
        </w:rPr>
        <w:lastRenderedPageBreak/>
        <w:t>identity.</w:t>
      </w:r>
      <w:proofErr w:type="gramEnd"/>
      <w:r w:rsidR="004A5138" w:rsidRPr="00A31E84">
        <w:rPr>
          <w:rFonts w:ascii="Arial" w:hAnsi="Arial" w:cs="Arial"/>
          <w:noProof/>
        </w:rPr>
        <w:t xml:space="preserve"> What languages do you speak? How well and how often do you speak them? In what circumstances and situations do you speak them? Choose a color for each of your languages and decide where in your body they are located. Add more colors and symbols for other aspects of your cultural-self. Do you feel like a </w:t>
      </w:r>
      <w:r w:rsidR="00236043">
        <w:rPr>
          <w:rFonts w:ascii="Arial" w:hAnsi="Arial" w:cs="Arial"/>
          <w:noProof/>
        </w:rPr>
        <w:t>typical Austrian</w:t>
      </w:r>
      <w:r w:rsidR="004A5138" w:rsidRPr="00A31E84">
        <w:rPr>
          <w:rFonts w:ascii="Arial" w:hAnsi="Arial" w:cs="Arial"/>
          <w:noProof/>
        </w:rPr>
        <w:t>? A Boy/Girl Scout?... Where in your body do you want to put these symbols and colors? Label your drawing and be prepared to discuss it in</w:t>
      </w:r>
      <w:r w:rsidR="00236043">
        <w:rPr>
          <w:rFonts w:ascii="Arial" w:hAnsi="Arial" w:cs="Arial"/>
          <w:noProof/>
        </w:rPr>
        <w:t xml:space="preserve"> </w:t>
      </w:r>
      <w:r w:rsidR="004A5138" w:rsidRPr="00A31E84">
        <w:rPr>
          <w:rFonts w:ascii="Arial" w:hAnsi="Arial" w:cs="Arial"/>
          <w:noProof/>
        </w:rPr>
        <w:t>class.</w:t>
      </w:r>
      <w:r w:rsidR="00213D4F">
        <w:rPr>
          <w:rFonts w:ascii="Arial" w:hAnsi="Arial" w:cs="Arial"/>
          <w:noProof/>
        </w:rPr>
        <w:t xml:space="preserve"> (See </w:t>
      </w:r>
      <w:r w:rsidR="00213D4F" w:rsidRPr="00883947">
        <w:rPr>
          <w:rFonts w:ascii="Arial" w:hAnsi="Arial" w:cs="Arial"/>
        </w:rPr>
        <w:t>fig</w:t>
      </w:r>
      <w:r w:rsidR="00213D4F">
        <w:rPr>
          <w:rFonts w:ascii="Arial" w:hAnsi="Arial" w:cs="Arial"/>
        </w:rPr>
        <w:t>ure.</w:t>
      </w:r>
      <w:r w:rsidR="00213D4F" w:rsidRPr="00883947">
        <w:rPr>
          <w:rFonts w:ascii="Arial" w:hAnsi="Arial" w:cs="Arial"/>
        </w:rPr>
        <w:t>1)</w:t>
      </w:r>
    </w:p>
    <w:p w:rsidR="00BE6211" w:rsidRDefault="006F3E2E" w:rsidP="00506CDE">
      <w:pPr>
        <w:autoSpaceDE w:val="0"/>
        <w:autoSpaceDN w:val="0"/>
        <w:adjustRightInd w:val="0"/>
        <w:jc w:val="both"/>
        <w:rPr>
          <w:rFonts w:ascii="Arial" w:hAnsi="Arial" w:cs="Arial"/>
        </w:rPr>
      </w:pPr>
      <w:r w:rsidRPr="006F3E2E">
        <w:rPr>
          <w:rFonts w:ascii="Arial" w:hAnsi="Arial" w:cs="Arial"/>
          <w:b/>
        </w:rPr>
        <w:t>Teachers’ Observations</w:t>
      </w:r>
      <w:r>
        <w:rPr>
          <w:rFonts w:ascii="Arial" w:hAnsi="Arial" w:cs="Arial"/>
        </w:rPr>
        <w:t xml:space="preserve">: </w:t>
      </w:r>
      <w:r w:rsidR="00BC7272">
        <w:rPr>
          <w:rFonts w:ascii="Arial" w:hAnsi="Arial" w:cs="Arial"/>
        </w:rPr>
        <w:t>T</w:t>
      </w:r>
      <w:r w:rsidR="004A5138" w:rsidRPr="00A31E84">
        <w:rPr>
          <w:rFonts w:ascii="Arial" w:hAnsi="Arial" w:cs="Arial"/>
        </w:rPr>
        <w:t>asks</w:t>
      </w:r>
      <w:r w:rsidR="00BC7272">
        <w:rPr>
          <w:rFonts w:ascii="Arial" w:hAnsi="Arial" w:cs="Arial"/>
        </w:rPr>
        <w:t xml:space="preserve"> 1 and 2</w:t>
      </w:r>
      <w:r w:rsidR="00527B17">
        <w:rPr>
          <w:rFonts w:ascii="Arial" w:hAnsi="Arial" w:cs="Arial"/>
        </w:rPr>
        <w:t xml:space="preserve"> were challenging for</w:t>
      </w:r>
      <w:r w:rsidR="00B5699A">
        <w:rPr>
          <w:rFonts w:ascii="Arial" w:hAnsi="Arial" w:cs="Arial"/>
        </w:rPr>
        <w:t xml:space="preserve"> the learner</w:t>
      </w:r>
      <w:r w:rsidR="00BC7272">
        <w:rPr>
          <w:rFonts w:ascii="Arial" w:hAnsi="Arial" w:cs="Arial"/>
        </w:rPr>
        <w:t>s</w:t>
      </w:r>
      <w:r w:rsidR="00527B17">
        <w:rPr>
          <w:rFonts w:ascii="Arial" w:hAnsi="Arial" w:cs="Arial"/>
        </w:rPr>
        <w:t xml:space="preserve"> because for most of them, their</w:t>
      </w:r>
      <w:r w:rsidR="004A5138" w:rsidRPr="00A31E84">
        <w:rPr>
          <w:rFonts w:ascii="Arial" w:hAnsi="Arial" w:cs="Arial"/>
        </w:rPr>
        <w:t xml:space="preserve"> social and cultural environment</w:t>
      </w:r>
      <w:r w:rsidR="00BC7272">
        <w:rPr>
          <w:rFonts w:ascii="Arial" w:hAnsi="Arial" w:cs="Arial"/>
        </w:rPr>
        <w:t>s</w:t>
      </w:r>
      <w:r w:rsidR="0055402C">
        <w:rPr>
          <w:rFonts w:ascii="Arial" w:hAnsi="Arial" w:cs="Arial"/>
        </w:rPr>
        <w:t xml:space="preserve"> had </w:t>
      </w:r>
      <w:r w:rsidR="00527B17">
        <w:rPr>
          <w:rFonts w:ascii="Arial" w:hAnsi="Arial" w:cs="Arial"/>
        </w:rPr>
        <w:t>never been presented in such an explicit way</w:t>
      </w:r>
      <w:r w:rsidR="004A5138" w:rsidRPr="00A31E84">
        <w:rPr>
          <w:rFonts w:ascii="Arial" w:hAnsi="Arial" w:cs="Arial"/>
        </w:rPr>
        <w:t>. By making these</w:t>
      </w:r>
      <w:r w:rsidR="004A5138">
        <w:rPr>
          <w:rFonts w:ascii="Arial" w:hAnsi="Arial" w:cs="Arial"/>
        </w:rPr>
        <w:t xml:space="preserve"> environments visible and sharing them in the class, </w:t>
      </w:r>
      <w:r w:rsidR="00F84A6A">
        <w:rPr>
          <w:rFonts w:ascii="Arial" w:hAnsi="Arial" w:cs="Arial"/>
        </w:rPr>
        <w:t>many</w:t>
      </w:r>
      <w:r w:rsidR="004A5138">
        <w:rPr>
          <w:rFonts w:ascii="Arial" w:hAnsi="Arial" w:cs="Arial"/>
        </w:rPr>
        <w:t xml:space="preserve"> </w:t>
      </w:r>
      <w:r w:rsidR="00281089">
        <w:rPr>
          <w:rFonts w:ascii="Arial" w:hAnsi="Arial" w:cs="Arial"/>
        </w:rPr>
        <w:t>teenage learners</w:t>
      </w:r>
      <w:r w:rsidR="00F84A6A">
        <w:rPr>
          <w:rFonts w:ascii="Arial" w:hAnsi="Arial" w:cs="Arial"/>
        </w:rPr>
        <w:t xml:space="preserve"> noted</w:t>
      </w:r>
      <w:r w:rsidR="004A5138">
        <w:rPr>
          <w:rFonts w:ascii="Arial" w:hAnsi="Arial" w:cs="Arial"/>
        </w:rPr>
        <w:t xml:space="preserve"> that their self-concepts were quite different</w:t>
      </w:r>
      <w:r w:rsidR="0004477F">
        <w:rPr>
          <w:rFonts w:ascii="Arial" w:hAnsi="Arial" w:cs="Arial"/>
        </w:rPr>
        <w:t xml:space="preserve"> even among the majority who had a local, Austrian background. </w:t>
      </w:r>
      <w:r w:rsidR="0023124F">
        <w:rPr>
          <w:rFonts w:ascii="Arial" w:hAnsi="Arial" w:cs="Arial"/>
        </w:rPr>
        <w:t>Task 2, especially, seemed to</w:t>
      </w:r>
      <w:r w:rsidR="0055402C">
        <w:rPr>
          <w:rFonts w:ascii="Arial" w:hAnsi="Arial" w:cs="Arial"/>
        </w:rPr>
        <w:t xml:space="preserve"> develop the learners’ curiosity about their cultural self</w:t>
      </w:r>
      <w:r w:rsidR="0023124F">
        <w:rPr>
          <w:rFonts w:ascii="Arial" w:hAnsi="Arial" w:cs="Arial"/>
        </w:rPr>
        <w:t>. Many commented that b</w:t>
      </w:r>
      <w:r w:rsidR="00984FC8">
        <w:rPr>
          <w:rFonts w:ascii="Arial" w:hAnsi="Arial" w:cs="Arial"/>
        </w:rPr>
        <w:t>eing different and f</w:t>
      </w:r>
      <w:r w:rsidR="004A3B9F">
        <w:rPr>
          <w:rFonts w:ascii="Arial" w:hAnsi="Arial" w:cs="Arial"/>
        </w:rPr>
        <w:t>inding more than one</w:t>
      </w:r>
      <w:r w:rsidR="007F4CFB">
        <w:rPr>
          <w:rFonts w:ascii="Arial" w:hAnsi="Arial" w:cs="Arial"/>
        </w:rPr>
        <w:t xml:space="preserve"> ‘color’</w:t>
      </w:r>
      <w:r w:rsidR="004A3B9F">
        <w:rPr>
          <w:rFonts w:ascii="Arial" w:hAnsi="Arial" w:cs="Arial"/>
        </w:rPr>
        <w:t xml:space="preserve"> in </w:t>
      </w:r>
      <w:r w:rsidR="00984FC8">
        <w:rPr>
          <w:rFonts w:ascii="Arial" w:hAnsi="Arial" w:cs="Arial"/>
        </w:rPr>
        <w:t>themselves</w:t>
      </w:r>
      <w:r w:rsidR="009B1AC6">
        <w:rPr>
          <w:rFonts w:ascii="Arial" w:hAnsi="Arial" w:cs="Arial"/>
        </w:rPr>
        <w:t xml:space="preserve"> </w:t>
      </w:r>
      <w:r w:rsidR="00984FC8">
        <w:rPr>
          <w:rFonts w:ascii="Arial" w:hAnsi="Arial" w:cs="Arial"/>
        </w:rPr>
        <w:t xml:space="preserve">made them </w:t>
      </w:r>
      <w:r w:rsidR="0055402C">
        <w:rPr>
          <w:rFonts w:ascii="Arial" w:hAnsi="Arial" w:cs="Arial"/>
        </w:rPr>
        <w:t xml:space="preserve">feel </w:t>
      </w:r>
      <w:r w:rsidR="00984FC8">
        <w:rPr>
          <w:rFonts w:ascii="Arial" w:hAnsi="Arial" w:cs="Arial"/>
        </w:rPr>
        <w:t>special and pro</w:t>
      </w:r>
      <w:r w:rsidR="006009EC">
        <w:rPr>
          <w:rFonts w:ascii="Arial" w:hAnsi="Arial" w:cs="Arial"/>
        </w:rPr>
        <w:t>ud rather than embarrassed about their differences.</w:t>
      </w:r>
    </w:p>
    <w:p w:rsidR="00137C2A" w:rsidRPr="006009EC" w:rsidRDefault="006009EC" w:rsidP="0030576E">
      <w:pPr>
        <w:shd w:val="clear" w:color="auto" w:fill="D9D9D9" w:themeFill="background1" w:themeFillShade="D9"/>
        <w:jc w:val="both"/>
        <w:rPr>
          <w:rFonts w:ascii="Arial" w:hAnsi="Arial" w:cs="Arial"/>
          <w:b/>
        </w:rPr>
      </w:pPr>
      <w:r>
        <w:rPr>
          <w:rFonts w:ascii="Arial" w:hAnsi="Arial" w:cs="Arial"/>
          <w:b/>
        </w:rPr>
        <w:t>Task</w:t>
      </w:r>
      <w:r w:rsidR="00213D4F">
        <w:rPr>
          <w:rFonts w:ascii="Arial" w:hAnsi="Arial" w:cs="Arial"/>
          <w:b/>
        </w:rPr>
        <w:t xml:space="preserve"> 3: Intercultural Encounter </w:t>
      </w:r>
    </w:p>
    <w:p w:rsidR="00137C2A" w:rsidRPr="00EB397C" w:rsidRDefault="00137C2A" w:rsidP="0030576E">
      <w:pPr>
        <w:shd w:val="clear" w:color="auto" w:fill="D9D9D9" w:themeFill="background1" w:themeFillShade="D9"/>
        <w:jc w:val="both"/>
        <w:rPr>
          <w:rFonts w:ascii="Arial" w:hAnsi="Arial" w:cs="Arial"/>
        </w:rPr>
      </w:pPr>
      <w:r w:rsidRPr="00EB397C">
        <w:rPr>
          <w:rFonts w:ascii="Arial" w:hAnsi="Arial" w:cs="Arial"/>
        </w:rPr>
        <w:t xml:space="preserve">You have certainly met people from very different cultures and backgrounds. Think of a specific incident where you had such an intercultural encounter and describe it briefly. Tell us who/where/when… you met the person(s). What was your first impression? How did you feel about it? What did you find out later?  </w:t>
      </w:r>
      <w:r w:rsidR="00213D4F" w:rsidRPr="00213D4F">
        <w:rPr>
          <w:rFonts w:ascii="Arial" w:hAnsi="Arial" w:cs="Arial"/>
        </w:rPr>
        <w:t>(</w:t>
      </w:r>
      <w:r w:rsidR="00213D4F">
        <w:rPr>
          <w:rFonts w:ascii="Arial" w:hAnsi="Arial" w:cs="Arial"/>
        </w:rPr>
        <w:t xml:space="preserve">See </w:t>
      </w:r>
      <w:r w:rsidR="00213D4F" w:rsidRPr="00213D4F">
        <w:rPr>
          <w:rFonts w:ascii="Arial" w:hAnsi="Arial" w:cs="Arial"/>
        </w:rPr>
        <w:t>figure 2)</w:t>
      </w:r>
    </w:p>
    <w:p w:rsidR="00220276" w:rsidRDefault="006F4049" w:rsidP="00220276">
      <w:pPr>
        <w:jc w:val="both"/>
        <w:rPr>
          <w:rFonts w:ascii="Arial" w:hAnsi="Arial" w:cs="Arial"/>
        </w:rPr>
      </w:pPr>
      <w:r>
        <w:rPr>
          <w:noProof/>
          <w:lang w:val="de-AT" w:eastAsia="de-AT"/>
        </w:rPr>
        <mc:AlternateContent>
          <mc:Choice Requires="wps">
            <w:drawing>
              <wp:anchor distT="0" distB="0" distL="114300" distR="114300" simplePos="0" relativeHeight="251671552" behindDoc="0" locked="0" layoutInCell="1" allowOverlap="1">
                <wp:simplePos x="0" y="0"/>
                <wp:positionH relativeFrom="column">
                  <wp:posOffset>3046095</wp:posOffset>
                </wp:positionH>
                <wp:positionV relativeFrom="paragraph">
                  <wp:posOffset>4141470</wp:posOffset>
                </wp:positionV>
                <wp:extent cx="2668270" cy="266700"/>
                <wp:effectExtent l="0" t="0" r="0" b="0"/>
                <wp:wrapTight wrapText="bothSides">
                  <wp:wrapPolygon edited="0">
                    <wp:start x="0" y="0"/>
                    <wp:lineTo x="0" y="20057"/>
                    <wp:lineTo x="21436" y="20057"/>
                    <wp:lineTo x="21436"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8270" cy="266700"/>
                        </a:xfrm>
                        <a:prstGeom prst="rect">
                          <a:avLst/>
                        </a:prstGeom>
                        <a:solidFill>
                          <a:prstClr val="white"/>
                        </a:solidFill>
                        <a:ln>
                          <a:noFill/>
                        </a:ln>
                        <a:effectLst/>
                      </wps:spPr>
                      <wps:txbx>
                        <w:txbxContent>
                          <w:p w:rsidR="00213D4F" w:rsidRPr="009B071C" w:rsidRDefault="00213D4F" w:rsidP="00213D4F">
                            <w:pPr>
                              <w:pStyle w:val="Caption"/>
                              <w:rPr>
                                <w:noProof/>
                              </w:rPr>
                            </w:pPr>
                            <w:r>
                              <w:t xml:space="preserve">Figure </w:t>
                            </w:r>
                            <w:r w:rsidR="00EE133A">
                              <w:fldChar w:fldCharType="begin"/>
                            </w:r>
                            <w:r w:rsidR="00EE133A">
                              <w:instrText xml:space="preserve"> SEQ Figure \* ARABIC </w:instrText>
                            </w:r>
                            <w:r w:rsidR="00EE133A">
                              <w:fldChar w:fldCharType="separate"/>
                            </w:r>
                            <w:r w:rsidR="00CE2500">
                              <w:rPr>
                                <w:noProof/>
                              </w:rPr>
                              <w:t>2</w:t>
                            </w:r>
                            <w:r w:rsidR="00EE133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239.85pt;margin-top:326.1pt;width:210.1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" stroked="f">
                <v:path arrowok="t"/>
                <v:textbox style="mso-fit-shape-to-text:t" inset="0,0,0,0">
                  <w:txbxContent>
                    <w:p w:rsidR="00213D4F" w:rsidRPr="009B071C" w:rsidRDefault="00213D4F" w:rsidP="00213D4F">
                      <w:pPr>
                        <w:pStyle w:val="Caption"/>
                        <w:rPr>
                          <w:noProof/>
                        </w:rPr>
                      </w:pPr>
                      <w:r>
                        <w:t xml:space="preserve">Figure </w:t>
                      </w:r>
                      <w:r w:rsidR="00EE133A">
                        <w:fldChar w:fldCharType="begin"/>
                      </w:r>
                      <w:r w:rsidR="00EE133A">
                        <w:instrText xml:space="preserve"> SEQ Figure \* ARABIC </w:instrText>
                      </w:r>
                      <w:r w:rsidR="00EE133A">
                        <w:fldChar w:fldCharType="separate"/>
                      </w:r>
                      <w:r w:rsidR="00CE2500">
                        <w:rPr>
                          <w:noProof/>
                        </w:rPr>
                        <w:t>2</w:t>
                      </w:r>
                      <w:r w:rsidR="00EE133A">
                        <w:rPr>
                          <w:noProof/>
                        </w:rPr>
                        <w:fldChar w:fldCharType="end"/>
                      </w:r>
                    </w:p>
                  </w:txbxContent>
                </v:textbox>
                <w10:wrap type="tight"/>
              </v:shape>
            </w:pict>
          </mc:Fallback>
        </mc:AlternateContent>
      </w:r>
      <w:r w:rsidR="00865EEB">
        <w:rPr>
          <w:noProof/>
          <w:lang w:val="de-AT" w:eastAsia="de-AT"/>
        </w:rPr>
        <w:drawing>
          <wp:anchor distT="0" distB="0" distL="114300" distR="114300" simplePos="0" relativeHeight="251659264" behindDoc="1" locked="0" layoutInCell="1" allowOverlap="1">
            <wp:simplePos x="0" y="0"/>
            <wp:positionH relativeFrom="column">
              <wp:posOffset>3046095</wp:posOffset>
            </wp:positionH>
            <wp:positionV relativeFrom="paragraph">
              <wp:posOffset>121920</wp:posOffset>
            </wp:positionV>
            <wp:extent cx="2668270" cy="3962400"/>
            <wp:effectExtent l="0" t="0" r="0" b="0"/>
            <wp:wrapTight wrapText="bothSides">
              <wp:wrapPolygon edited="0">
                <wp:start x="0" y="0"/>
                <wp:lineTo x="0" y="21496"/>
                <wp:lineTo x="21436" y="21496"/>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8270" cy="3962400"/>
                    </a:xfrm>
                    <a:prstGeom prst="rect">
                      <a:avLst/>
                    </a:prstGeom>
                  </pic:spPr>
                </pic:pic>
              </a:graphicData>
            </a:graphic>
          </wp:anchor>
        </w:drawing>
      </w:r>
      <w:r w:rsidR="006F3E2E" w:rsidRPr="006F3E2E">
        <w:rPr>
          <w:rFonts w:ascii="Arial" w:hAnsi="Arial" w:cs="Arial"/>
          <w:b/>
        </w:rPr>
        <w:t>Teachers’ Observations</w:t>
      </w:r>
      <w:r w:rsidR="006F3E2E">
        <w:rPr>
          <w:noProof/>
        </w:rPr>
        <w:t xml:space="preserve">: </w:t>
      </w:r>
      <w:r w:rsidR="00FE2304">
        <w:rPr>
          <w:noProof/>
        </w:rPr>
        <w:t>T</w:t>
      </w:r>
      <w:r w:rsidR="00220276">
        <w:rPr>
          <w:rFonts w:ascii="Arial" w:hAnsi="Arial" w:cs="Arial"/>
        </w:rPr>
        <w:t>ask 3 required the</w:t>
      </w:r>
      <w:r w:rsidR="00FE2304">
        <w:rPr>
          <w:rFonts w:ascii="Arial" w:hAnsi="Arial" w:cs="Arial"/>
        </w:rPr>
        <w:t xml:space="preserve"> learners </w:t>
      </w:r>
      <w:r w:rsidR="00220276">
        <w:rPr>
          <w:rFonts w:ascii="Arial" w:hAnsi="Arial" w:cs="Arial"/>
        </w:rPr>
        <w:t xml:space="preserve">to leave their familiar </w:t>
      </w:r>
      <w:r w:rsidR="00137C2A">
        <w:rPr>
          <w:rFonts w:ascii="Arial" w:hAnsi="Arial" w:cs="Arial"/>
        </w:rPr>
        <w:t>environment</w:t>
      </w:r>
      <w:r w:rsidR="00220276">
        <w:rPr>
          <w:rFonts w:ascii="Arial" w:hAnsi="Arial" w:cs="Arial"/>
        </w:rPr>
        <w:t xml:space="preserve">s and </w:t>
      </w:r>
      <w:r w:rsidR="0055402C">
        <w:rPr>
          <w:rFonts w:ascii="Arial" w:hAnsi="Arial" w:cs="Arial"/>
        </w:rPr>
        <w:t>describe</w:t>
      </w:r>
      <w:r w:rsidR="00137C2A">
        <w:rPr>
          <w:rFonts w:ascii="Arial" w:hAnsi="Arial" w:cs="Arial"/>
        </w:rPr>
        <w:t xml:space="preserve"> an intercultural encounter</w:t>
      </w:r>
      <w:r w:rsidR="00213D4F">
        <w:rPr>
          <w:rFonts w:ascii="Arial" w:hAnsi="Arial" w:cs="Arial"/>
        </w:rPr>
        <w:t>.</w:t>
      </w:r>
      <w:r w:rsidR="007F4CFB">
        <w:rPr>
          <w:rFonts w:ascii="Arial" w:hAnsi="Arial" w:cs="Arial"/>
        </w:rPr>
        <w:t xml:space="preserve"> </w:t>
      </w:r>
      <w:r w:rsidR="00220276">
        <w:rPr>
          <w:rFonts w:ascii="Arial" w:hAnsi="Arial" w:cs="Arial"/>
        </w:rPr>
        <w:t>The</w:t>
      </w:r>
      <w:r w:rsidR="00FE2304">
        <w:rPr>
          <w:rFonts w:ascii="Arial" w:hAnsi="Arial" w:cs="Arial"/>
        </w:rPr>
        <w:t xml:space="preserve">y </w:t>
      </w:r>
      <w:r w:rsidR="00220276">
        <w:rPr>
          <w:rFonts w:ascii="Arial" w:hAnsi="Arial" w:cs="Arial"/>
        </w:rPr>
        <w:t xml:space="preserve"> expressed</w:t>
      </w:r>
      <w:r w:rsidR="00213D4F">
        <w:rPr>
          <w:rFonts w:ascii="Arial" w:hAnsi="Arial" w:cs="Arial"/>
        </w:rPr>
        <w:t xml:space="preserve"> </w:t>
      </w:r>
      <w:r w:rsidR="00220276">
        <w:rPr>
          <w:rFonts w:ascii="Arial" w:hAnsi="Arial" w:cs="Arial"/>
        </w:rPr>
        <w:t xml:space="preserve">a wide range of emotions from surprise or fear in the face of strangers to sadness about feeling like outsiders themselves in their texts. </w:t>
      </w:r>
    </w:p>
    <w:p w:rsidR="00B920C8" w:rsidRDefault="00220276" w:rsidP="00506CDE">
      <w:pPr>
        <w:jc w:val="both"/>
        <w:rPr>
          <w:rFonts w:ascii="Arial" w:hAnsi="Arial" w:cs="Arial"/>
        </w:rPr>
      </w:pPr>
      <w:r>
        <w:rPr>
          <w:rFonts w:ascii="Arial" w:hAnsi="Arial" w:cs="Arial"/>
        </w:rPr>
        <w:t>The texts were also discussed</w:t>
      </w:r>
      <w:r w:rsidR="00B920C8">
        <w:rPr>
          <w:rFonts w:ascii="Arial" w:hAnsi="Arial" w:cs="Arial"/>
        </w:rPr>
        <w:t xml:space="preserve"> in class </w:t>
      </w:r>
      <w:r w:rsidR="00B5699A">
        <w:rPr>
          <w:rFonts w:ascii="Arial" w:hAnsi="Arial" w:cs="Arial"/>
        </w:rPr>
        <w:t>which provided the learner</w:t>
      </w:r>
      <w:r>
        <w:rPr>
          <w:rFonts w:ascii="Arial" w:hAnsi="Arial" w:cs="Arial"/>
        </w:rPr>
        <w:t>s with a forum to voice their fears and preconceived opinions about stranger</w:t>
      </w:r>
      <w:r w:rsidR="00612A53">
        <w:rPr>
          <w:rFonts w:ascii="Arial" w:hAnsi="Arial" w:cs="Arial"/>
        </w:rPr>
        <w:t>s as well as</w:t>
      </w:r>
      <w:r w:rsidR="00B920C8">
        <w:rPr>
          <w:rFonts w:ascii="Arial" w:hAnsi="Arial" w:cs="Arial"/>
        </w:rPr>
        <w:t xml:space="preserve"> misconceptions about different cultures. </w:t>
      </w:r>
      <w:r w:rsidR="00FE2304">
        <w:rPr>
          <w:rFonts w:ascii="Arial" w:hAnsi="Arial" w:cs="Arial"/>
        </w:rPr>
        <w:t>It</w:t>
      </w:r>
      <w:r w:rsidR="00612A53">
        <w:rPr>
          <w:rFonts w:ascii="Arial" w:hAnsi="Arial" w:cs="Arial"/>
        </w:rPr>
        <w:t xml:space="preserve"> could be observed th</w:t>
      </w:r>
      <w:r w:rsidR="00596360">
        <w:rPr>
          <w:rFonts w:ascii="Arial" w:hAnsi="Arial" w:cs="Arial"/>
        </w:rPr>
        <w:t>at</w:t>
      </w:r>
      <w:r w:rsidR="00FB2606">
        <w:rPr>
          <w:rFonts w:ascii="Arial" w:hAnsi="Arial" w:cs="Arial"/>
        </w:rPr>
        <w:t xml:space="preserve"> </w:t>
      </w:r>
      <w:r w:rsidR="007F4CFB">
        <w:rPr>
          <w:rFonts w:ascii="Arial" w:hAnsi="Arial" w:cs="Arial"/>
        </w:rPr>
        <w:t xml:space="preserve">throughout the discussion, </w:t>
      </w:r>
      <w:r w:rsidR="00FB2606">
        <w:rPr>
          <w:rFonts w:ascii="Arial" w:hAnsi="Arial" w:cs="Arial"/>
        </w:rPr>
        <w:t xml:space="preserve">many </w:t>
      </w:r>
      <w:r w:rsidR="00A7671B">
        <w:rPr>
          <w:rFonts w:ascii="Arial" w:hAnsi="Arial" w:cs="Arial"/>
        </w:rPr>
        <w:t>students</w:t>
      </w:r>
      <w:r w:rsidR="009B1AC6">
        <w:rPr>
          <w:rFonts w:ascii="Arial" w:hAnsi="Arial" w:cs="Arial"/>
        </w:rPr>
        <w:t xml:space="preserve"> </w:t>
      </w:r>
      <w:r w:rsidR="00FB2606">
        <w:rPr>
          <w:rFonts w:ascii="Arial" w:hAnsi="Arial" w:cs="Arial"/>
        </w:rPr>
        <w:t xml:space="preserve">began to </w:t>
      </w:r>
      <w:r w:rsidR="00612A53">
        <w:rPr>
          <w:rFonts w:ascii="Arial" w:hAnsi="Arial" w:cs="Arial"/>
        </w:rPr>
        <w:t>question</w:t>
      </w:r>
      <w:r w:rsidR="00FB2606">
        <w:rPr>
          <w:rFonts w:ascii="Arial" w:hAnsi="Arial" w:cs="Arial"/>
        </w:rPr>
        <w:t xml:space="preserve"> the</w:t>
      </w:r>
      <w:r w:rsidR="007F4CFB">
        <w:rPr>
          <w:rFonts w:ascii="Arial" w:hAnsi="Arial" w:cs="Arial"/>
        </w:rPr>
        <w:t>ir perceptions of</w:t>
      </w:r>
      <w:r w:rsidR="00FB2606">
        <w:rPr>
          <w:rFonts w:ascii="Arial" w:hAnsi="Arial" w:cs="Arial"/>
        </w:rPr>
        <w:t xml:space="preserve"> other cultures and </w:t>
      </w:r>
      <w:r w:rsidR="007F4CFB">
        <w:rPr>
          <w:rFonts w:ascii="Arial" w:hAnsi="Arial" w:cs="Arial"/>
        </w:rPr>
        <w:t xml:space="preserve">to </w:t>
      </w:r>
      <w:r w:rsidR="00FB2606">
        <w:rPr>
          <w:rFonts w:ascii="Arial" w:hAnsi="Arial" w:cs="Arial"/>
        </w:rPr>
        <w:t>display</w:t>
      </w:r>
      <w:r w:rsidR="00213D4F">
        <w:rPr>
          <w:rFonts w:ascii="Arial" w:hAnsi="Arial" w:cs="Arial"/>
        </w:rPr>
        <w:t xml:space="preserve"> </w:t>
      </w:r>
      <w:proofErr w:type="gramStart"/>
      <w:r w:rsidR="00213D4F">
        <w:rPr>
          <w:rFonts w:ascii="Arial" w:hAnsi="Arial" w:cs="Arial"/>
        </w:rPr>
        <w:t xml:space="preserve">an </w:t>
      </w:r>
      <w:r w:rsidR="00D55000">
        <w:rPr>
          <w:rFonts w:ascii="Arial" w:hAnsi="Arial" w:cs="Arial"/>
        </w:rPr>
        <w:t>openness</w:t>
      </w:r>
      <w:proofErr w:type="gramEnd"/>
      <w:r w:rsidR="00D55000">
        <w:rPr>
          <w:rFonts w:ascii="Arial" w:hAnsi="Arial" w:cs="Arial"/>
        </w:rPr>
        <w:t xml:space="preserve"> </w:t>
      </w:r>
      <w:r w:rsidR="00FB2606">
        <w:rPr>
          <w:rFonts w:ascii="Arial" w:hAnsi="Arial" w:cs="Arial"/>
        </w:rPr>
        <w:t>about those different to themselves.</w:t>
      </w:r>
    </w:p>
    <w:p w:rsidR="000C2540" w:rsidRDefault="005A6C03" w:rsidP="00506CDE">
      <w:pPr>
        <w:jc w:val="both"/>
        <w:rPr>
          <w:rFonts w:ascii="Arial" w:hAnsi="Arial" w:cs="Arial"/>
          <w:b/>
        </w:rPr>
      </w:pPr>
      <w:r w:rsidRPr="001A2B5C">
        <w:rPr>
          <w:rFonts w:ascii="Arial" w:hAnsi="Arial" w:cs="Arial"/>
          <w:b/>
        </w:rPr>
        <w:t>T</w:t>
      </w:r>
      <w:r w:rsidR="00A7671B">
        <w:rPr>
          <w:rFonts w:ascii="Arial" w:hAnsi="Arial" w:cs="Arial"/>
          <w:b/>
        </w:rPr>
        <w:t>ask 4</w:t>
      </w:r>
      <w:r w:rsidR="00FE2304">
        <w:rPr>
          <w:rFonts w:ascii="Arial" w:hAnsi="Arial" w:cs="Arial"/>
          <w:b/>
        </w:rPr>
        <w:t>:</w:t>
      </w:r>
      <w:r w:rsidR="00A7671B">
        <w:rPr>
          <w:rFonts w:ascii="Arial" w:hAnsi="Arial" w:cs="Arial"/>
          <w:b/>
        </w:rPr>
        <w:t xml:space="preserve"> </w:t>
      </w:r>
      <w:r w:rsidR="001A2B5C" w:rsidRPr="001A2B5C">
        <w:rPr>
          <w:rFonts w:ascii="Arial" w:hAnsi="Arial" w:cs="Arial"/>
          <w:b/>
        </w:rPr>
        <w:t>S</w:t>
      </w:r>
      <w:r w:rsidR="00333E60">
        <w:rPr>
          <w:rFonts w:ascii="Arial" w:hAnsi="Arial" w:cs="Arial"/>
          <w:b/>
        </w:rPr>
        <w:t>t</w:t>
      </w:r>
      <w:r w:rsidR="001A2B5C" w:rsidRPr="001A2B5C">
        <w:rPr>
          <w:rFonts w:ascii="Arial" w:hAnsi="Arial" w:cs="Arial"/>
          <w:b/>
        </w:rPr>
        <w:t>art reading your book:</w:t>
      </w:r>
    </w:p>
    <w:p w:rsidR="00236043" w:rsidRDefault="00236043" w:rsidP="0030576E">
      <w:pPr>
        <w:shd w:val="clear" w:color="auto" w:fill="D9D9D9" w:themeFill="background1" w:themeFillShade="D9"/>
        <w:jc w:val="both"/>
        <w:rPr>
          <w:rFonts w:ascii="Arial" w:hAnsi="Arial" w:cs="Arial"/>
        </w:rPr>
      </w:pPr>
      <w:r w:rsidRPr="0070103E">
        <w:rPr>
          <w:rFonts w:ascii="Arial" w:hAnsi="Arial" w:cs="Arial"/>
        </w:rPr>
        <w:t xml:space="preserve">The topic of our reading project is CROSSING BORDERS. In each of the books you will find characters </w:t>
      </w:r>
      <w:proofErr w:type="gramStart"/>
      <w:r w:rsidRPr="0070103E">
        <w:rPr>
          <w:rFonts w:ascii="Arial" w:hAnsi="Arial" w:cs="Arial"/>
        </w:rPr>
        <w:t>who</w:t>
      </w:r>
      <w:proofErr w:type="gramEnd"/>
      <w:r w:rsidRPr="0070103E">
        <w:rPr>
          <w:rFonts w:ascii="Arial" w:hAnsi="Arial" w:cs="Arial"/>
        </w:rPr>
        <w:t xml:space="preserve"> are </w:t>
      </w:r>
      <w:r w:rsidRPr="0070103E">
        <w:rPr>
          <w:rFonts w:ascii="Arial" w:hAnsi="Arial" w:cs="Arial"/>
          <w:b/>
        </w:rPr>
        <w:t>crossing borders</w:t>
      </w:r>
      <w:r w:rsidR="007F4CFB">
        <w:rPr>
          <w:rFonts w:ascii="Arial" w:hAnsi="Arial" w:cs="Arial"/>
        </w:rPr>
        <w:t xml:space="preserve">. Some of them have moved </w:t>
      </w:r>
      <w:r w:rsidRPr="0070103E">
        <w:rPr>
          <w:rFonts w:ascii="Arial" w:hAnsi="Arial" w:cs="Arial"/>
        </w:rPr>
        <w:t>to a new country or culture, others have moved to a new school or neighborhood and find themselves in a different ethnic, social or religious group. We will explore how the characters deal with these difficult situations.</w:t>
      </w:r>
      <w:r>
        <w:rPr>
          <w:rFonts w:ascii="Arial" w:hAnsi="Arial" w:cs="Arial"/>
        </w:rPr>
        <w:t xml:space="preserve"> Mark all the instances where the main character in your book crosses any “borders”. Use the table below to record your findings.</w:t>
      </w:r>
    </w:p>
    <w:p w:rsidR="001A2B5C" w:rsidRDefault="00236043" w:rsidP="00506CDE">
      <w:pPr>
        <w:jc w:val="both"/>
        <w:rPr>
          <w:rFonts w:ascii="Arial" w:hAnsi="Arial" w:cs="Arial"/>
        </w:rPr>
      </w:pPr>
      <w:r w:rsidRPr="00236043">
        <w:rPr>
          <w:rFonts w:ascii="Arial" w:hAnsi="Arial" w:cs="Arial"/>
          <w:b/>
        </w:rPr>
        <w:lastRenderedPageBreak/>
        <w:t>Teachers</w:t>
      </w:r>
      <w:r>
        <w:rPr>
          <w:rFonts w:ascii="Arial" w:hAnsi="Arial" w:cs="Arial"/>
          <w:b/>
        </w:rPr>
        <w:t>’</w:t>
      </w:r>
      <w:r w:rsidRPr="00236043">
        <w:rPr>
          <w:rFonts w:ascii="Arial" w:hAnsi="Arial" w:cs="Arial"/>
          <w:b/>
        </w:rPr>
        <w:t xml:space="preserve"> Observations:</w:t>
      </w:r>
      <w:r>
        <w:rPr>
          <w:rFonts w:ascii="Arial" w:hAnsi="Arial" w:cs="Arial"/>
        </w:rPr>
        <w:t xml:space="preserve"> </w:t>
      </w:r>
      <w:r w:rsidR="001A2B5C">
        <w:rPr>
          <w:rFonts w:ascii="Arial" w:hAnsi="Arial" w:cs="Arial"/>
        </w:rPr>
        <w:t xml:space="preserve">In this task the learners </w:t>
      </w:r>
      <w:r w:rsidR="00D55000">
        <w:rPr>
          <w:rFonts w:ascii="Arial" w:hAnsi="Arial" w:cs="Arial"/>
        </w:rPr>
        <w:t xml:space="preserve">had to identify the various borders that the characters in their books crossed and evaluate how </w:t>
      </w:r>
      <w:r w:rsidR="0004305A">
        <w:rPr>
          <w:rFonts w:ascii="Arial" w:hAnsi="Arial" w:cs="Arial"/>
        </w:rPr>
        <w:t>those characters</w:t>
      </w:r>
      <w:r w:rsidR="00D55000">
        <w:rPr>
          <w:rFonts w:ascii="Arial" w:hAnsi="Arial" w:cs="Arial"/>
        </w:rPr>
        <w:t xml:space="preserve"> felt every time they found th</w:t>
      </w:r>
      <w:r w:rsidR="00B5699A">
        <w:rPr>
          <w:rFonts w:ascii="Arial" w:hAnsi="Arial" w:cs="Arial"/>
        </w:rPr>
        <w:t>emselves in a new place. Many learner</w:t>
      </w:r>
      <w:r w:rsidR="0004305A">
        <w:rPr>
          <w:rFonts w:ascii="Arial" w:hAnsi="Arial" w:cs="Arial"/>
        </w:rPr>
        <w:t xml:space="preserve">s noted that the </w:t>
      </w:r>
      <w:r w:rsidR="001A2B5C">
        <w:rPr>
          <w:rFonts w:ascii="Arial" w:hAnsi="Arial" w:cs="Arial"/>
        </w:rPr>
        <w:t>characters f</w:t>
      </w:r>
      <w:r w:rsidR="00D55000">
        <w:rPr>
          <w:rFonts w:ascii="Arial" w:hAnsi="Arial" w:cs="Arial"/>
        </w:rPr>
        <w:t>elt unwanted and like outsiders</w:t>
      </w:r>
      <w:r w:rsidR="007F4CFB">
        <w:rPr>
          <w:rFonts w:ascii="Arial" w:hAnsi="Arial" w:cs="Arial"/>
        </w:rPr>
        <w:t>; they</w:t>
      </w:r>
      <w:r w:rsidR="0004305A">
        <w:rPr>
          <w:rFonts w:ascii="Arial" w:hAnsi="Arial" w:cs="Arial"/>
        </w:rPr>
        <w:t xml:space="preserve"> suffered from some kind of discrimination.</w:t>
      </w:r>
      <w:r w:rsidR="001A2B5C">
        <w:rPr>
          <w:rFonts w:ascii="Arial" w:hAnsi="Arial" w:cs="Arial"/>
        </w:rPr>
        <w:t xml:space="preserve"> </w:t>
      </w:r>
    </w:p>
    <w:p w:rsidR="00E45243" w:rsidRDefault="006F5A9D" w:rsidP="00E45243">
      <w:pPr>
        <w:jc w:val="both"/>
        <w:rPr>
          <w:rFonts w:ascii="Arial" w:hAnsi="Arial" w:cs="Arial"/>
          <w:b/>
        </w:rPr>
      </w:pPr>
      <w:r w:rsidRPr="006F5A9D">
        <w:rPr>
          <w:rFonts w:ascii="Arial" w:hAnsi="Arial" w:cs="Arial"/>
          <w:b/>
        </w:rPr>
        <w:t>Tasks 5 and 6</w:t>
      </w:r>
      <w:r w:rsidR="006D491A">
        <w:rPr>
          <w:rFonts w:ascii="Arial" w:hAnsi="Arial" w:cs="Arial"/>
          <w:b/>
        </w:rPr>
        <w:t xml:space="preserve">: </w:t>
      </w:r>
      <w:r w:rsidR="00EB397C">
        <w:rPr>
          <w:rFonts w:ascii="Arial" w:hAnsi="Arial" w:cs="Arial"/>
          <w:b/>
        </w:rPr>
        <w:t>Hopes and Dreams</w:t>
      </w:r>
    </w:p>
    <w:p w:rsidR="00E45243" w:rsidRDefault="00FE2304" w:rsidP="0030576E">
      <w:pPr>
        <w:shd w:val="clear" w:color="auto" w:fill="D9D9D9" w:themeFill="background1" w:themeFillShade="D9"/>
        <w:jc w:val="both"/>
        <w:rPr>
          <w:rFonts w:ascii="Arial" w:hAnsi="Arial"/>
        </w:rPr>
      </w:pPr>
      <w:r w:rsidRPr="00FE2304">
        <w:rPr>
          <w:rFonts w:ascii="Arial" w:hAnsi="Arial"/>
          <w:b/>
        </w:rPr>
        <w:t xml:space="preserve">My </w:t>
      </w:r>
      <w:r>
        <w:rPr>
          <w:rFonts w:ascii="Arial" w:hAnsi="Arial"/>
          <w:b/>
        </w:rPr>
        <w:t>h</w:t>
      </w:r>
      <w:r w:rsidRPr="00FE2304">
        <w:rPr>
          <w:rFonts w:ascii="Arial" w:hAnsi="Arial"/>
          <w:b/>
        </w:rPr>
        <w:t xml:space="preserve">opes and </w:t>
      </w:r>
      <w:r>
        <w:rPr>
          <w:rFonts w:ascii="Arial" w:hAnsi="Arial"/>
          <w:b/>
        </w:rPr>
        <w:t>d</w:t>
      </w:r>
      <w:r w:rsidRPr="00FE2304">
        <w:rPr>
          <w:rFonts w:ascii="Arial" w:hAnsi="Arial"/>
          <w:b/>
        </w:rPr>
        <w:t>reams:</w:t>
      </w:r>
      <w:r>
        <w:rPr>
          <w:rFonts w:ascii="Arial" w:hAnsi="Arial"/>
        </w:rPr>
        <w:t xml:space="preserve"> </w:t>
      </w:r>
      <w:r w:rsidR="00E45243">
        <w:rPr>
          <w:rFonts w:ascii="Arial" w:hAnsi="Arial"/>
        </w:rPr>
        <w:t>Each of the following key words appears in your book.  Before you start reading, jot down what they mean to you, give an example from your life or say how they make you feel.  Write down as many ideas and keywords as possible.</w:t>
      </w:r>
    </w:p>
    <w:p w:rsidR="002C71F8" w:rsidRDefault="002C71F8" w:rsidP="0030576E">
      <w:pPr>
        <w:shd w:val="clear" w:color="auto" w:fill="D9D9D9" w:themeFill="background1" w:themeFillShade="D9"/>
        <w:spacing w:before="0"/>
        <w:jc w:val="both"/>
        <w:rPr>
          <w:rFonts w:ascii="Arial" w:hAnsi="Arial"/>
        </w:rPr>
      </w:pPr>
    </w:p>
    <w:tbl>
      <w:tblPr>
        <w:tblStyle w:val="TableGrid"/>
        <w:tblW w:w="0" w:type="auto"/>
        <w:tblInd w:w="108" w:type="dxa"/>
        <w:tblLook w:val="04A0" w:firstRow="1" w:lastRow="0" w:firstColumn="1" w:lastColumn="0" w:noHBand="0" w:noVBand="1"/>
      </w:tblPr>
      <w:tblGrid>
        <w:gridCol w:w="2183"/>
        <w:gridCol w:w="2292"/>
        <w:gridCol w:w="2292"/>
        <w:gridCol w:w="2292"/>
      </w:tblGrid>
      <w:tr w:rsidR="00F945B9" w:rsidTr="0030576E">
        <w:tc>
          <w:tcPr>
            <w:tcW w:w="2183" w:type="dxa"/>
            <w:shd w:val="clear" w:color="auto" w:fill="D9D9D9" w:themeFill="background1" w:themeFillShade="D9"/>
          </w:tcPr>
          <w:p w:rsidR="00FE2304" w:rsidRDefault="00FE2304" w:rsidP="0030576E">
            <w:pPr>
              <w:shd w:val="clear" w:color="auto" w:fill="D9D9D9" w:themeFill="background1" w:themeFillShade="D9"/>
              <w:rPr>
                <w:rFonts w:ascii="Arial" w:hAnsi="Arial"/>
                <w:b/>
              </w:rPr>
            </w:pPr>
            <w:r>
              <w:rPr>
                <w:rFonts w:ascii="Arial" w:hAnsi="Arial"/>
                <w:b/>
              </w:rPr>
              <w:t>Hope</w:t>
            </w:r>
          </w:p>
        </w:tc>
        <w:tc>
          <w:tcPr>
            <w:tcW w:w="2292" w:type="dxa"/>
            <w:shd w:val="clear" w:color="auto" w:fill="D9D9D9" w:themeFill="background1" w:themeFillShade="D9"/>
          </w:tcPr>
          <w:p w:rsidR="00FE2304" w:rsidRDefault="00FE2304" w:rsidP="0030576E">
            <w:pPr>
              <w:shd w:val="clear" w:color="auto" w:fill="D9D9D9" w:themeFill="background1" w:themeFillShade="D9"/>
              <w:rPr>
                <w:rFonts w:ascii="Arial" w:hAnsi="Arial"/>
                <w:b/>
              </w:rPr>
            </w:pPr>
            <w:r>
              <w:rPr>
                <w:rFonts w:ascii="Arial" w:hAnsi="Arial"/>
                <w:b/>
              </w:rPr>
              <w:t>Dreams</w:t>
            </w:r>
          </w:p>
        </w:tc>
        <w:tc>
          <w:tcPr>
            <w:tcW w:w="2292" w:type="dxa"/>
            <w:shd w:val="clear" w:color="auto" w:fill="D9D9D9" w:themeFill="background1" w:themeFillShade="D9"/>
          </w:tcPr>
          <w:p w:rsidR="00FE2304" w:rsidRDefault="00FE2304" w:rsidP="0030576E">
            <w:pPr>
              <w:shd w:val="clear" w:color="auto" w:fill="D9D9D9" w:themeFill="background1" w:themeFillShade="D9"/>
              <w:rPr>
                <w:rFonts w:ascii="Arial" w:hAnsi="Arial"/>
                <w:b/>
              </w:rPr>
            </w:pPr>
            <w:r>
              <w:rPr>
                <w:rFonts w:ascii="Arial" w:hAnsi="Arial"/>
                <w:b/>
              </w:rPr>
              <w:t>Stranger</w:t>
            </w:r>
          </w:p>
        </w:tc>
        <w:tc>
          <w:tcPr>
            <w:tcW w:w="2292" w:type="dxa"/>
            <w:shd w:val="clear" w:color="auto" w:fill="D9D9D9" w:themeFill="background1" w:themeFillShade="D9"/>
          </w:tcPr>
          <w:p w:rsidR="00FE2304" w:rsidRDefault="00FE2304" w:rsidP="0030576E">
            <w:pPr>
              <w:shd w:val="clear" w:color="auto" w:fill="D9D9D9" w:themeFill="background1" w:themeFillShade="D9"/>
              <w:rPr>
                <w:rFonts w:ascii="Arial" w:hAnsi="Arial"/>
                <w:b/>
              </w:rPr>
            </w:pPr>
            <w:r>
              <w:rPr>
                <w:rFonts w:ascii="Arial" w:hAnsi="Arial"/>
                <w:b/>
              </w:rPr>
              <w:t>Beauty</w:t>
            </w:r>
          </w:p>
        </w:tc>
      </w:tr>
      <w:tr w:rsidR="00F945B9" w:rsidTr="0030576E">
        <w:tc>
          <w:tcPr>
            <w:tcW w:w="2183" w:type="dxa"/>
            <w:shd w:val="clear" w:color="auto" w:fill="D9D9D9" w:themeFill="background1" w:themeFillShade="D9"/>
          </w:tcPr>
          <w:p w:rsidR="00FE2304" w:rsidRDefault="00FE2304" w:rsidP="0030576E">
            <w:pPr>
              <w:shd w:val="clear" w:color="auto" w:fill="D9D9D9" w:themeFill="background1" w:themeFillShade="D9"/>
              <w:rPr>
                <w:rFonts w:ascii="Arial" w:hAnsi="Arial"/>
                <w:b/>
              </w:rPr>
            </w:pPr>
            <w:r>
              <w:rPr>
                <w:rFonts w:ascii="Arial" w:hAnsi="Arial"/>
                <w:b/>
              </w:rPr>
              <w:t>To be ignored</w:t>
            </w:r>
          </w:p>
        </w:tc>
        <w:tc>
          <w:tcPr>
            <w:tcW w:w="2292" w:type="dxa"/>
            <w:shd w:val="clear" w:color="auto" w:fill="D9D9D9" w:themeFill="background1" w:themeFillShade="D9"/>
          </w:tcPr>
          <w:p w:rsidR="00FE2304" w:rsidRDefault="00FE2304" w:rsidP="0030576E">
            <w:pPr>
              <w:shd w:val="clear" w:color="auto" w:fill="D9D9D9" w:themeFill="background1" w:themeFillShade="D9"/>
              <w:rPr>
                <w:rFonts w:ascii="Arial" w:hAnsi="Arial"/>
                <w:b/>
              </w:rPr>
            </w:pPr>
            <w:r>
              <w:rPr>
                <w:rFonts w:ascii="Arial" w:hAnsi="Arial"/>
                <w:b/>
              </w:rPr>
              <w:t>Secret</w:t>
            </w:r>
          </w:p>
        </w:tc>
        <w:tc>
          <w:tcPr>
            <w:tcW w:w="2292" w:type="dxa"/>
            <w:shd w:val="clear" w:color="auto" w:fill="D9D9D9" w:themeFill="background1" w:themeFillShade="D9"/>
          </w:tcPr>
          <w:p w:rsidR="00FE2304" w:rsidRDefault="00FE2304" w:rsidP="0030576E">
            <w:pPr>
              <w:shd w:val="clear" w:color="auto" w:fill="D9D9D9" w:themeFill="background1" w:themeFillShade="D9"/>
              <w:rPr>
                <w:rFonts w:ascii="Arial" w:hAnsi="Arial"/>
                <w:b/>
              </w:rPr>
            </w:pPr>
            <w:r>
              <w:rPr>
                <w:rFonts w:ascii="Arial" w:hAnsi="Arial"/>
                <w:b/>
              </w:rPr>
              <w:t>Truth</w:t>
            </w:r>
          </w:p>
        </w:tc>
        <w:tc>
          <w:tcPr>
            <w:tcW w:w="2292" w:type="dxa"/>
            <w:shd w:val="clear" w:color="auto" w:fill="D9D9D9" w:themeFill="background1" w:themeFillShade="D9"/>
          </w:tcPr>
          <w:p w:rsidR="00FE2304" w:rsidRDefault="00FE2304" w:rsidP="0030576E">
            <w:pPr>
              <w:shd w:val="clear" w:color="auto" w:fill="D9D9D9" w:themeFill="background1" w:themeFillShade="D9"/>
              <w:rPr>
                <w:rFonts w:ascii="Arial" w:hAnsi="Arial"/>
                <w:b/>
              </w:rPr>
            </w:pPr>
            <w:r>
              <w:rPr>
                <w:rFonts w:ascii="Arial" w:hAnsi="Arial"/>
                <w:b/>
              </w:rPr>
              <w:t>Loneliness</w:t>
            </w:r>
          </w:p>
        </w:tc>
      </w:tr>
    </w:tbl>
    <w:p w:rsidR="002C71F8" w:rsidRDefault="002C71F8" w:rsidP="0030576E">
      <w:pPr>
        <w:shd w:val="clear" w:color="auto" w:fill="D9D9D9" w:themeFill="background1" w:themeFillShade="D9"/>
        <w:spacing w:before="0"/>
        <w:jc w:val="both"/>
        <w:rPr>
          <w:rFonts w:ascii="Arial" w:hAnsi="Arial"/>
          <w:b/>
        </w:rPr>
      </w:pPr>
    </w:p>
    <w:p w:rsidR="00E45243" w:rsidRDefault="00FE2304" w:rsidP="0030576E">
      <w:pPr>
        <w:shd w:val="clear" w:color="auto" w:fill="D9D9D9" w:themeFill="background1" w:themeFillShade="D9"/>
        <w:spacing w:before="0"/>
        <w:jc w:val="both"/>
        <w:rPr>
          <w:rFonts w:ascii="Arial" w:hAnsi="Arial"/>
        </w:rPr>
      </w:pPr>
      <w:r w:rsidRPr="00FE2304">
        <w:rPr>
          <w:rFonts w:ascii="Arial" w:hAnsi="Arial"/>
          <w:b/>
        </w:rPr>
        <w:t>My main character’s hopes and dreams:</w:t>
      </w:r>
      <w:r>
        <w:rPr>
          <w:rFonts w:ascii="Arial" w:hAnsi="Arial"/>
        </w:rPr>
        <w:t xml:space="preserve"> </w:t>
      </w:r>
      <w:r w:rsidR="00E45243">
        <w:rPr>
          <w:rFonts w:ascii="Arial" w:hAnsi="Arial"/>
        </w:rPr>
        <w:t>Then collect your character’s views on these topics. Make a note of when the words come up in your book—again looking for examples and how the characters felt.  Use key words and write down the page number where you found them.</w:t>
      </w:r>
    </w:p>
    <w:p w:rsidR="006D491A" w:rsidRDefault="00E45243" w:rsidP="00904FFC">
      <w:pPr>
        <w:jc w:val="both"/>
        <w:rPr>
          <w:rFonts w:ascii="Arial" w:hAnsi="Arial" w:cs="Arial"/>
        </w:rPr>
      </w:pPr>
      <w:r w:rsidRPr="00E45243">
        <w:rPr>
          <w:rFonts w:ascii="Arial" w:hAnsi="Arial" w:cs="Arial"/>
          <w:b/>
        </w:rPr>
        <w:t>Teachers’ Observations:</w:t>
      </w:r>
      <w:r>
        <w:rPr>
          <w:rFonts w:ascii="Arial" w:hAnsi="Arial" w:cs="Arial"/>
        </w:rPr>
        <w:t xml:space="preserve"> </w:t>
      </w:r>
      <w:r w:rsidR="00AF5B62">
        <w:rPr>
          <w:rFonts w:ascii="Arial" w:hAnsi="Arial" w:cs="Arial"/>
        </w:rPr>
        <w:t>In tasks 5 and 6 the learners compare</w:t>
      </w:r>
      <w:r w:rsidR="00CE6849">
        <w:rPr>
          <w:rFonts w:ascii="Arial" w:hAnsi="Arial" w:cs="Arial"/>
        </w:rPr>
        <w:t>d</w:t>
      </w:r>
      <w:r w:rsidR="00AF5B62">
        <w:rPr>
          <w:rFonts w:ascii="Arial" w:hAnsi="Arial" w:cs="Arial"/>
        </w:rPr>
        <w:t xml:space="preserve"> </w:t>
      </w:r>
      <w:r w:rsidR="00CE6849">
        <w:rPr>
          <w:rFonts w:ascii="Arial" w:hAnsi="Arial" w:cs="Arial"/>
        </w:rPr>
        <w:t>several</w:t>
      </w:r>
      <w:r w:rsidR="00AF5B62">
        <w:rPr>
          <w:rFonts w:ascii="Arial" w:hAnsi="Arial" w:cs="Arial"/>
        </w:rPr>
        <w:t xml:space="preserve"> key concepts in the novels with their own</w:t>
      </w:r>
      <w:r w:rsidR="00FA7CFC">
        <w:rPr>
          <w:rFonts w:ascii="Arial" w:hAnsi="Arial" w:cs="Arial"/>
        </w:rPr>
        <w:t xml:space="preserve"> personal</w:t>
      </w:r>
      <w:r w:rsidR="00AF5B62">
        <w:rPr>
          <w:rFonts w:ascii="Arial" w:hAnsi="Arial" w:cs="Arial"/>
        </w:rPr>
        <w:t xml:space="preserve"> views</w:t>
      </w:r>
      <w:r w:rsidR="00CE6849">
        <w:rPr>
          <w:rFonts w:ascii="Arial" w:hAnsi="Arial" w:cs="Arial"/>
        </w:rPr>
        <w:t xml:space="preserve"> and experiences. </w:t>
      </w:r>
      <w:r w:rsidR="0092695A">
        <w:rPr>
          <w:rFonts w:ascii="Arial" w:hAnsi="Arial" w:cs="Arial"/>
        </w:rPr>
        <w:t xml:space="preserve">It was observed that the students </w:t>
      </w:r>
      <w:r w:rsidR="004A3B9F">
        <w:rPr>
          <w:rFonts w:ascii="Arial" w:hAnsi="Arial" w:cs="Arial"/>
        </w:rPr>
        <w:t>often</w:t>
      </w:r>
      <w:r w:rsidR="00CE6849">
        <w:rPr>
          <w:rFonts w:ascii="Arial" w:hAnsi="Arial" w:cs="Arial"/>
        </w:rPr>
        <w:t xml:space="preserve"> noticed a big difference between their own</w:t>
      </w:r>
      <w:r w:rsidR="0092695A">
        <w:rPr>
          <w:rFonts w:ascii="Arial" w:hAnsi="Arial" w:cs="Arial"/>
        </w:rPr>
        <w:t xml:space="preserve"> rather</w:t>
      </w:r>
      <w:r w:rsidR="00CE6849">
        <w:rPr>
          <w:rFonts w:ascii="Arial" w:hAnsi="Arial" w:cs="Arial"/>
        </w:rPr>
        <w:t xml:space="preserve"> </w:t>
      </w:r>
      <w:r w:rsidR="0092695A">
        <w:rPr>
          <w:rFonts w:ascii="Arial" w:hAnsi="Arial" w:cs="Arial"/>
        </w:rPr>
        <w:t>‘</w:t>
      </w:r>
      <w:r w:rsidR="00CE6849">
        <w:rPr>
          <w:rFonts w:ascii="Arial" w:hAnsi="Arial" w:cs="Arial"/>
        </w:rPr>
        <w:t>comfortable</w:t>
      </w:r>
      <w:r w:rsidR="0092695A">
        <w:rPr>
          <w:rFonts w:ascii="Arial" w:hAnsi="Arial" w:cs="Arial"/>
        </w:rPr>
        <w:t>’</w:t>
      </w:r>
      <w:r w:rsidR="00CE6849">
        <w:rPr>
          <w:rFonts w:ascii="Arial" w:hAnsi="Arial" w:cs="Arial"/>
        </w:rPr>
        <w:t xml:space="preserve"> lives where dreams </w:t>
      </w:r>
      <w:r w:rsidR="0092695A">
        <w:rPr>
          <w:rFonts w:ascii="Arial" w:hAnsi="Arial" w:cs="Arial"/>
        </w:rPr>
        <w:t xml:space="preserve">can </w:t>
      </w:r>
      <w:r w:rsidR="00CE6849">
        <w:rPr>
          <w:rFonts w:ascii="Arial" w:hAnsi="Arial" w:cs="Arial"/>
        </w:rPr>
        <w:t>come true and hopes can be fulfilled and the difficult lives of the book characters</w:t>
      </w:r>
      <w:r w:rsidR="006D491A">
        <w:rPr>
          <w:rFonts w:ascii="Arial" w:hAnsi="Arial" w:cs="Arial"/>
        </w:rPr>
        <w:t>,</w:t>
      </w:r>
      <w:r w:rsidR="00CE6849">
        <w:rPr>
          <w:rFonts w:ascii="Arial" w:hAnsi="Arial" w:cs="Arial"/>
        </w:rPr>
        <w:t xml:space="preserve"> who struggle with</w:t>
      </w:r>
      <w:r w:rsidR="0092695A">
        <w:rPr>
          <w:rFonts w:ascii="Arial" w:hAnsi="Arial" w:cs="Arial"/>
        </w:rPr>
        <w:t xml:space="preserve"> feelings of</w:t>
      </w:r>
      <w:r w:rsidR="00CE6849">
        <w:rPr>
          <w:rFonts w:ascii="Arial" w:hAnsi="Arial" w:cs="Arial"/>
        </w:rPr>
        <w:t xml:space="preserve"> loneliness and unfulfilled dreams.</w:t>
      </w:r>
      <w:r w:rsidR="0092695A">
        <w:rPr>
          <w:rFonts w:ascii="Arial" w:hAnsi="Arial" w:cs="Arial"/>
        </w:rPr>
        <w:t xml:space="preserve"> When</w:t>
      </w:r>
      <w:r w:rsidR="00FA7CFC">
        <w:rPr>
          <w:rFonts w:ascii="Arial" w:hAnsi="Arial" w:cs="Arial"/>
        </w:rPr>
        <w:t xml:space="preserve"> discussing the task in class, </w:t>
      </w:r>
      <w:r w:rsidR="004A3B9F">
        <w:rPr>
          <w:rFonts w:ascii="Arial" w:hAnsi="Arial" w:cs="Arial"/>
        </w:rPr>
        <w:t>the teenagers</w:t>
      </w:r>
      <w:r w:rsidR="00FA7CFC">
        <w:rPr>
          <w:rFonts w:ascii="Arial" w:hAnsi="Arial" w:cs="Arial"/>
        </w:rPr>
        <w:t xml:space="preserve"> often</w:t>
      </w:r>
      <w:r w:rsidR="0092695A">
        <w:rPr>
          <w:rFonts w:ascii="Arial" w:hAnsi="Arial" w:cs="Arial"/>
        </w:rPr>
        <w:t xml:space="preserve"> expressed feelings of empathy with the</w:t>
      </w:r>
      <w:r w:rsidR="00CE6849">
        <w:rPr>
          <w:rFonts w:ascii="Arial" w:hAnsi="Arial" w:cs="Arial"/>
        </w:rPr>
        <w:t xml:space="preserve"> protagonists</w:t>
      </w:r>
      <w:r w:rsidR="0092695A">
        <w:rPr>
          <w:rFonts w:ascii="Arial" w:hAnsi="Arial" w:cs="Arial"/>
        </w:rPr>
        <w:t xml:space="preserve"> and wondered why they had to struggle so hard to be integrated into their given en</w:t>
      </w:r>
      <w:r w:rsidR="00FA7CFC">
        <w:rPr>
          <w:rFonts w:ascii="Arial" w:hAnsi="Arial" w:cs="Arial"/>
        </w:rPr>
        <w:t>v</w:t>
      </w:r>
      <w:r w:rsidR="00B5699A">
        <w:rPr>
          <w:rFonts w:ascii="Arial" w:hAnsi="Arial" w:cs="Arial"/>
        </w:rPr>
        <w:t>ironments/societies. The learner</w:t>
      </w:r>
      <w:r w:rsidR="00FA7CFC">
        <w:rPr>
          <w:rFonts w:ascii="Arial" w:hAnsi="Arial" w:cs="Arial"/>
        </w:rPr>
        <w:t>s seemed to like</w:t>
      </w:r>
      <w:r w:rsidR="00904FFC">
        <w:rPr>
          <w:rFonts w:ascii="Arial" w:hAnsi="Arial" w:cs="Arial"/>
        </w:rPr>
        <w:t xml:space="preserve"> t</w:t>
      </w:r>
      <w:r w:rsidR="00FA7CFC">
        <w:rPr>
          <w:rFonts w:ascii="Arial" w:hAnsi="Arial" w:cs="Arial"/>
        </w:rPr>
        <w:t>he fact that even in adverse situations</w:t>
      </w:r>
      <w:r w:rsidR="00904FFC">
        <w:rPr>
          <w:rFonts w:ascii="Arial" w:hAnsi="Arial" w:cs="Arial"/>
        </w:rPr>
        <w:t>, the characters did</w:t>
      </w:r>
      <w:r w:rsidR="00FA7CFC">
        <w:rPr>
          <w:rFonts w:ascii="Arial" w:hAnsi="Arial" w:cs="Arial"/>
        </w:rPr>
        <w:t xml:space="preserve"> not surrender. </w:t>
      </w:r>
    </w:p>
    <w:p w:rsidR="00971FA5" w:rsidRPr="00971FA5" w:rsidRDefault="00904FFC" w:rsidP="00971FA5">
      <w:pPr>
        <w:tabs>
          <w:tab w:val="left" w:pos="3150"/>
        </w:tabs>
        <w:jc w:val="both"/>
        <w:rPr>
          <w:rFonts w:ascii="Arial" w:hAnsi="Arial"/>
          <w:b/>
        </w:rPr>
      </w:pPr>
      <w:r>
        <w:rPr>
          <w:rFonts w:ascii="Arial" w:hAnsi="Arial" w:cs="Arial"/>
          <w:b/>
        </w:rPr>
        <w:t>Tasks 7 and 8</w:t>
      </w:r>
      <w:r w:rsidR="006D491A" w:rsidRPr="006D491A">
        <w:rPr>
          <w:rFonts w:ascii="Arial" w:hAnsi="Arial" w:cs="Arial"/>
          <w:b/>
        </w:rPr>
        <w:t xml:space="preserve">: </w:t>
      </w:r>
      <w:r w:rsidR="00971FA5">
        <w:rPr>
          <w:rFonts w:ascii="Arial" w:hAnsi="Arial" w:cs="Arial"/>
          <w:b/>
        </w:rPr>
        <w:t>Stereotype Detectives</w:t>
      </w:r>
    </w:p>
    <w:p w:rsidR="00957030" w:rsidRDefault="00971FA5" w:rsidP="0030576E">
      <w:pPr>
        <w:shd w:val="clear" w:color="auto" w:fill="D9D9D9" w:themeFill="background1" w:themeFillShade="D9"/>
        <w:jc w:val="both"/>
        <w:rPr>
          <w:rFonts w:ascii="Arial" w:hAnsi="Arial"/>
          <w:b/>
        </w:rPr>
      </w:pPr>
      <w:r w:rsidRPr="00957030">
        <w:rPr>
          <w:rFonts w:ascii="Arial" w:hAnsi="Arial"/>
          <w:b/>
        </w:rPr>
        <w:t>What I know, think and have heard about…</w:t>
      </w:r>
    </w:p>
    <w:p w:rsidR="00971FA5" w:rsidRDefault="00971FA5" w:rsidP="0030576E">
      <w:pPr>
        <w:shd w:val="clear" w:color="auto" w:fill="D9D9D9" w:themeFill="background1" w:themeFillShade="D9"/>
        <w:spacing w:before="0"/>
        <w:jc w:val="both"/>
        <w:rPr>
          <w:rFonts w:ascii="Arial" w:hAnsi="Arial"/>
        </w:rPr>
      </w:pPr>
      <w:r>
        <w:rPr>
          <w:rFonts w:ascii="Arial" w:hAnsi="Arial"/>
        </w:rPr>
        <w:t>Quickly write down your first thoughts about Americans, Canadians, Native Americans, Mexicans and people from Bangladesh.</w:t>
      </w:r>
    </w:p>
    <w:p w:rsidR="00971FA5" w:rsidRDefault="00957030" w:rsidP="0030576E">
      <w:pPr>
        <w:shd w:val="clear" w:color="auto" w:fill="D9D9D9" w:themeFill="background1" w:themeFillShade="D9"/>
        <w:jc w:val="both"/>
        <w:rPr>
          <w:rFonts w:ascii="Arial" w:hAnsi="Arial"/>
        </w:rPr>
      </w:pPr>
      <w:r w:rsidRPr="00957030">
        <w:rPr>
          <w:rFonts w:ascii="Arial" w:hAnsi="Arial"/>
          <w:b/>
        </w:rPr>
        <w:t>Stereotype Detectives</w:t>
      </w:r>
      <w:r>
        <w:rPr>
          <w:rFonts w:ascii="Arial" w:hAnsi="Arial"/>
        </w:rPr>
        <w:t xml:space="preserve">: </w:t>
      </w:r>
      <w:r w:rsidR="00E45243">
        <w:rPr>
          <w:rFonts w:ascii="Arial" w:hAnsi="Arial"/>
        </w:rPr>
        <w:t>Every culture creates stereotypes about other cultures.  The books you have read contain many examples of both positive and negative stereotypes.  Chart the stereotypes that you find throughout the book.  Try to find both positive and negative ones for eac</w:t>
      </w:r>
      <w:r w:rsidR="00C32D50">
        <w:rPr>
          <w:rFonts w:ascii="Arial" w:hAnsi="Arial"/>
        </w:rPr>
        <w:t>h topic. Don’t forget to</w:t>
      </w:r>
      <w:r w:rsidR="00A17D85">
        <w:rPr>
          <w:rFonts w:ascii="Arial" w:hAnsi="Arial"/>
        </w:rPr>
        <w:t xml:space="preserve"> </w:t>
      </w:r>
      <w:r w:rsidR="00E45243">
        <w:rPr>
          <w:rFonts w:ascii="Arial" w:hAnsi="Arial"/>
        </w:rPr>
        <w:t>write down where you found the examples.</w:t>
      </w:r>
    </w:p>
    <w:p w:rsidR="00CB0611" w:rsidRDefault="002C71F8" w:rsidP="00506CDE">
      <w:pPr>
        <w:jc w:val="both"/>
        <w:rPr>
          <w:rFonts w:ascii="Arial" w:hAnsi="Arial" w:cs="Arial"/>
        </w:rPr>
      </w:pPr>
      <w:r>
        <w:rPr>
          <w:noProof/>
          <w:lang w:val="de-AT" w:eastAsia="de-AT"/>
        </w:rPr>
        <w:drawing>
          <wp:anchor distT="0" distB="0" distL="114300" distR="114300" simplePos="0" relativeHeight="251665408" behindDoc="1" locked="0" layoutInCell="1" allowOverlap="1">
            <wp:simplePos x="0" y="0"/>
            <wp:positionH relativeFrom="column">
              <wp:posOffset>3701415</wp:posOffset>
            </wp:positionH>
            <wp:positionV relativeFrom="paragraph">
              <wp:posOffset>654685</wp:posOffset>
            </wp:positionV>
            <wp:extent cx="2026285" cy="2171700"/>
            <wp:effectExtent l="0" t="0" r="0" b="0"/>
            <wp:wrapTight wrapText="bothSides">
              <wp:wrapPolygon edited="0">
                <wp:start x="0" y="0"/>
                <wp:lineTo x="0" y="21411"/>
                <wp:lineTo x="21322" y="21411"/>
                <wp:lineTo x="213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6285" cy="2171700"/>
                    </a:xfrm>
                    <a:prstGeom prst="rect">
                      <a:avLst/>
                    </a:prstGeom>
                  </pic:spPr>
                </pic:pic>
              </a:graphicData>
            </a:graphic>
          </wp:anchor>
        </w:drawing>
      </w:r>
      <w:r w:rsidR="00E45243" w:rsidRPr="00E45243">
        <w:rPr>
          <w:rFonts w:ascii="Arial" w:hAnsi="Arial" w:cs="Arial"/>
          <w:b/>
        </w:rPr>
        <w:t>Teachers’ Observations:</w:t>
      </w:r>
      <w:r w:rsidR="00E45243">
        <w:rPr>
          <w:rFonts w:ascii="Arial" w:hAnsi="Arial" w:cs="Arial"/>
        </w:rPr>
        <w:t xml:space="preserve"> </w:t>
      </w:r>
      <w:r w:rsidR="00904FFC">
        <w:rPr>
          <w:rFonts w:ascii="Arial" w:hAnsi="Arial" w:cs="Arial"/>
        </w:rPr>
        <w:t>T</w:t>
      </w:r>
      <w:r w:rsidR="006D491A">
        <w:rPr>
          <w:rFonts w:ascii="Arial" w:hAnsi="Arial" w:cs="Arial"/>
        </w:rPr>
        <w:t xml:space="preserve">asks </w:t>
      </w:r>
      <w:r w:rsidR="00904FFC">
        <w:rPr>
          <w:rFonts w:ascii="Arial" w:hAnsi="Arial" w:cs="Arial"/>
        </w:rPr>
        <w:t xml:space="preserve">7 and 8 </w:t>
      </w:r>
      <w:r w:rsidR="006D491A">
        <w:rPr>
          <w:rFonts w:ascii="Arial" w:hAnsi="Arial" w:cs="Arial"/>
        </w:rPr>
        <w:t>dealt w</w:t>
      </w:r>
      <w:r w:rsidR="00C32D50">
        <w:rPr>
          <w:rFonts w:ascii="Arial" w:hAnsi="Arial" w:cs="Arial"/>
        </w:rPr>
        <w:t xml:space="preserve">ith the topic of </w:t>
      </w:r>
      <w:r w:rsidR="00CA015C">
        <w:rPr>
          <w:rFonts w:ascii="Arial" w:hAnsi="Arial" w:cs="Arial"/>
        </w:rPr>
        <w:t xml:space="preserve">stereotypes </w:t>
      </w:r>
      <w:r>
        <w:rPr>
          <w:rFonts w:ascii="Arial" w:hAnsi="Arial" w:cs="Arial"/>
        </w:rPr>
        <w:t xml:space="preserve">and required the learners </w:t>
      </w:r>
      <w:r w:rsidR="00CA015C">
        <w:rPr>
          <w:rFonts w:ascii="Arial" w:hAnsi="Arial" w:cs="Arial"/>
        </w:rPr>
        <w:t>to compare their own stereotypes with those</w:t>
      </w:r>
      <w:r>
        <w:rPr>
          <w:rFonts w:ascii="Arial" w:hAnsi="Arial" w:cs="Arial"/>
        </w:rPr>
        <w:t xml:space="preserve"> presented in the novels. </w:t>
      </w:r>
      <w:r w:rsidR="00CA015C">
        <w:rPr>
          <w:rFonts w:ascii="Arial" w:hAnsi="Arial" w:cs="Arial"/>
        </w:rPr>
        <w:t>W</w:t>
      </w:r>
      <w:r w:rsidR="00CB4AA5">
        <w:rPr>
          <w:rFonts w:ascii="Arial" w:hAnsi="Arial" w:cs="Arial"/>
        </w:rPr>
        <w:t>e</w:t>
      </w:r>
      <w:r w:rsidR="00C32D50">
        <w:rPr>
          <w:rFonts w:ascii="Arial" w:hAnsi="Arial" w:cs="Arial"/>
        </w:rPr>
        <w:t xml:space="preserve"> observed that </w:t>
      </w:r>
      <w:r>
        <w:rPr>
          <w:rFonts w:ascii="Arial" w:hAnsi="Arial" w:cs="Arial"/>
        </w:rPr>
        <w:t>b</w:t>
      </w:r>
      <w:r w:rsidR="00CA015C">
        <w:rPr>
          <w:rFonts w:ascii="Arial" w:hAnsi="Arial" w:cs="Arial"/>
        </w:rPr>
        <w:t>oth tasks encouraged the learners to call into question stereotypes they had</w:t>
      </w:r>
      <w:r w:rsidR="00CB0611">
        <w:rPr>
          <w:rFonts w:ascii="Arial" w:hAnsi="Arial" w:cs="Arial"/>
        </w:rPr>
        <w:t xml:space="preserve"> </w:t>
      </w:r>
      <w:r w:rsidR="00CB4AA5">
        <w:rPr>
          <w:rFonts w:ascii="Arial" w:hAnsi="Arial" w:cs="Arial"/>
        </w:rPr>
        <w:t>and it was often commented on how easily people in general are</w:t>
      </w:r>
      <w:r w:rsidR="00CB0611">
        <w:rPr>
          <w:rFonts w:ascii="Arial" w:hAnsi="Arial" w:cs="Arial"/>
        </w:rPr>
        <w:t xml:space="preserve"> influenced by them.</w:t>
      </w:r>
    </w:p>
    <w:p w:rsidR="00CB0611" w:rsidRDefault="00742076" w:rsidP="00506CDE">
      <w:pPr>
        <w:jc w:val="both"/>
        <w:rPr>
          <w:rFonts w:ascii="Arial" w:hAnsi="Arial" w:cs="Arial"/>
          <w:b/>
        </w:rPr>
      </w:pPr>
      <w:r w:rsidRPr="00E10ECF">
        <w:rPr>
          <w:rFonts w:ascii="Arial" w:hAnsi="Arial" w:cs="Arial"/>
          <w:b/>
        </w:rPr>
        <w:t>Task 9: My culture – their culture</w:t>
      </w:r>
    </w:p>
    <w:p w:rsidR="00E45243" w:rsidRPr="00045833" w:rsidRDefault="00E45243" w:rsidP="0030576E">
      <w:pPr>
        <w:shd w:val="clear" w:color="auto" w:fill="D9D9D9" w:themeFill="background1" w:themeFillShade="D9"/>
        <w:rPr>
          <w:rFonts w:ascii="Arial" w:hAnsi="Arial"/>
        </w:rPr>
      </w:pPr>
      <w:r>
        <w:rPr>
          <w:rFonts w:ascii="Arial" w:hAnsi="Arial"/>
        </w:rPr>
        <w:t xml:space="preserve">In </w:t>
      </w:r>
      <w:r w:rsidR="002C71F8">
        <w:rPr>
          <w:rFonts w:ascii="Arial" w:hAnsi="Arial"/>
        </w:rPr>
        <w:t xml:space="preserve">task 9 the students were asked to compare cultures in a Venn diagram (figure </w:t>
      </w:r>
      <w:r w:rsidR="00213D4F">
        <w:rPr>
          <w:rFonts w:ascii="Arial" w:hAnsi="Arial"/>
        </w:rPr>
        <w:t>3</w:t>
      </w:r>
      <w:r w:rsidR="002C71F8">
        <w:rPr>
          <w:rFonts w:ascii="Arial" w:hAnsi="Arial"/>
        </w:rPr>
        <w:t>).</w:t>
      </w:r>
    </w:p>
    <w:p w:rsidR="002C71F8" w:rsidRDefault="006F4049" w:rsidP="00506CDE">
      <w:pPr>
        <w:jc w:val="both"/>
        <w:rPr>
          <w:rFonts w:ascii="Arial" w:hAnsi="Arial" w:cs="Arial"/>
        </w:rPr>
      </w:pPr>
      <w:r>
        <w:rPr>
          <w:noProof/>
          <w:lang w:val="de-AT" w:eastAsia="de-AT"/>
        </w:rPr>
        <mc:AlternateContent>
          <mc:Choice Requires="wps">
            <w:drawing>
              <wp:anchor distT="0" distB="0" distL="114300" distR="114300" simplePos="0" relativeHeight="251667456" behindDoc="0" locked="0" layoutInCell="1" allowOverlap="1">
                <wp:simplePos x="0" y="0"/>
                <wp:positionH relativeFrom="column">
                  <wp:posOffset>3841750</wp:posOffset>
                </wp:positionH>
                <wp:positionV relativeFrom="paragraph">
                  <wp:posOffset>881380</wp:posOffset>
                </wp:positionV>
                <wp:extent cx="2026285" cy="266700"/>
                <wp:effectExtent l="0" t="0" r="0" b="0"/>
                <wp:wrapTight wrapText="bothSides">
                  <wp:wrapPolygon edited="0">
                    <wp:start x="0" y="0"/>
                    <wp:lineTo x="0" y="20057"/>
                    <wp:lineTo x="21322" y="20057"/>
                    <wp:lineTo x="21322"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285" cy="266700"/>
                        </a:xfrm>
                        <a:prstGeom prst="rect">
                          <a:avLst/>
                        </a:prstGeom>
                        <a:solidFill>
                          <a:prstClr val="white"/>
                        </a:solidFill>
                        <a:ln>
                          <a:noFill/>
                        </a:ln>
                        <a:effectLst/>
                      </wps:spPr>
                      <wps:txbx>
                        <w:txbxContent>
                          <w:p w:rsidR="004903FC" w:rsidRPr="00D50751" w:rsidRDefault="004903FC" w:rsidP="004903FC">
                            <w:pPr>
                              <w:pStyle w:val="Caption"/>
                              <w:rPr>
                                <w:noProof/>
                              </w:rPr>
                            </w:pPr>
                            <w:r>
                              <w:t xml:space="preserve">Figure </w:t>
                            </w:r>
                            <w:r w:rsidR="00EE133A">
                              <w:fldChar w:fldCharType="begin"/>
                            </w:r>
                            <w:r w:rsidR="00EE133A">
                              <w:instrText xml:space="preserve"> SEQ Figure \* ARABIC </w:instrText>
                            </w:r>
                            <w:r w:rsidR="00EE133A">
                              <w:fldChar w:fldCharType="separate"/>
                            </w:r>
                            <w:r w:rsidR="00CE2500">
                              <w:rPr>
                                <w:noProof/>
                              </w:rPr>
                              <w:t>3</w:t>
                            </w:r>
                            <w:r w:rsidR="00EE133A">
                              <w:rPr>
                                <w:noProof/>
                              </w:rPr>
                              <w:fldChar w:fldCharType="end"/>
                            </w:r>
                            <w:r>
                              <w:t>: My culture - their culture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302.5pt;margin-top:69.4pt;width:159.5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" stroked="f">
                <v:path arrowok="t"/>
                <v:textbox style="mso-fit-shape-to-text:t" inset="0,0,0,0">
                  <w:txbxContent>
                    <w:p w:rsidR="004903FC" w:rsidRPr="00D50751" w:rsidRDefault="004903FC" w:rsidP="004903FC">
                      <w:pPr>
                        <w:pStyle w:val="Caption"/>
                        <w:rPr>
                          <w:noProof/>
                        </w:rPr>
                      </w:pPr>
                      <w:r>
                        <w:t xml:space="preserve">Figure </w:t>
                      </w:r>
                      <w:r w:rsidR="00EE133A">
                        <w:fldChar w:fldCharType="begin"/>
                      </w:r>
                      <w:r w:rsidR="00EE133A">
                        <w:instrText xml:space="preserve"> SEQ Figure \* ARABIC </w:instrText>
                      </w:r>
                      <w:r w:rsidR="00EE133A">
                        <w:fldChar w:fldCharType="separate"/>
                      </w:r>
                      <w:r w:rsidR="00CE2500">
                        <w:rPr>
                          <w:noProof/>
                        </w:rPr>
                        <w:t>3</w:t>
                      </w:r>
                      <w:r w:rsidR="00EE133A">
                        <w:rPr>
                          <w:noProof/>
                        </w:rPr>
                        <w:fldChar w:fldCharType="end"/>
                      </w:r>
                      <w:r>
                        <w:t>: My culture - their culture</w:t>
                      </w:r>
                    </w:p>
                  </w:txbxContent>
                </v:textbox>
                <w10:wrap type="tight"/>
              </v:shape>
            </w:pict>
          </mc:Fallback>
        </mc:AlternateContent>
      </w:r>
      <w:r w:rsidR="00413ED0">
        <w:rPr>
          <w:rFonts w:ascii="Arial" w:hAnsi="Arial" w:cs="Arial"/>
          <w:b/>
        </w:rPr>
        <w:t xml:space="preserve">Teachers’ Observations: </w:t>
      </w:r>
      <w:r w:rsidR="00E10ECF">
        <w:rPr>
          <w:rFonts w:ascii="Arial" w:hAnsi="Arial" w:cs="Arial"/>
        </w:rPr>
        <w:t>The most interesting outcome of this activity was that almost all</w:t>
      </w:r>
      <w:r w:rsidR="004909C3">
        <w:rPr>
          <w:rFonts w:ascii="Arial" w:hAnsi="Arial" w:cs="Arial"/>
        </w:rPr>
        <w:t xml:space="preserve"> of</w:t>
      </w:r>
      <w:r w:rsidR="00E10ECF">
        <w:rPr>
          <w:rFonts w:ascii="Arial" w:hAnsi="Arial" w:cs="Arial"/>
        </w:rPr>
        <w:t xml:space="preserve"> the </w:t>
      </w:r>
      <w:r w:rsidR="00C138C3">
        <w:rPr>
          <w:rFonts w:ascii="Arial" w:hAnsi="Arial" w:cs="Arial"/>
        </w:rPr>
        <w:t>students</w:t>
      </w:r>
      <w:r w:rsidR="004909C3">
        <w:rPr>
          <w:rFonts w:ascii="Arial" w:hAnsi="Arial" w:cs="Arial"/>
        </w:rPr>
        <w:t xml:space="preserve"> found that irrespective of </w:t>
      </w:r>
      <w:r w:rsidR="00E10ECF">
        <w:rPr>
          <w:rFonts w:ascii="Arial" w:hAnsi="Arial" w:cs="Arial"/>
        </w:rPr>
        <w:t>the</w:t>
      </w:r>
      <w:r w:rsidR="004909C3">
        <w:rPr>
          <w:rFonts w:ascii="Arial" w:hAnsi="Arial" w:cs="Arial"/>
        </w:rPr>
        <w:t>ir</w:t>
      </w:r>
      <w:r w:rsidR="00E10ECF">
        <w:rPr>
          <w:rFonts w:ascii="Arial" w:hAnsi="Arial" w:cs="Arial"/>
        </w:rPr>
        <w:t xml:space="preserve"> differences, they all shared the same hopes and dreams with their protagonists. </w:t>
      </w:r>
      <w:r w:rsidR="004909C3">
        <w:rPr>
          <w:rFonts w:ascii="Arial" w:hAnsi="Arial" w:cs="Arial"/>
        </w:rPr>
        <w:t xml:space="preserve">For </w:t>
      </w:r>
      <w:r w:rsidR="0030576E">
        <w:rPr>
          <w:noProof/>
          <w:lang w:val="de-AT" w:eastAsia="de-AT"/>
        </w:rPr>
        <w:lastRenderedPageBreak/>
        <w:drawing>
          <wp:anchor distT="0" distB="0" distL="114300" distR="114300" simplePos="0" relativeHeight="251656192" behindDoc="1" locked="0" layoutInCell="1" allowOverlap="1">
            <wp:simplePos x="0" y="0"/>
            <wp:positionH relativeFrom="column">
              <wp:posOffset>4785360</wp:posOffset>
            </wp:positionH>
            <wp:positionV relativeFrom="paragraph">
              <wp:posOffset>-82550</wp:posOffset>
            </wp:positionV>
            <wp:extent cx="1591310" cy="2367280"/>
            <wp:effectExtent l="0" t="0" r="8890" b="0"/>
            <wp:wrapTight wrapText="bothSides">
              <wp:wrapPolygon edited="0">
                <wp:start x="0" y="0"/>
                <wp:lineTo x="0" y="21380"/>
                <wp:lineTo x="21462" y="21380"/>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1310" cy="2367280"/>
                    </a:xfrm>
                    <a:prstGeom prst="rect">
                      <a:avLst/>
                    </a:prstGeom>
                  </pic:spPr>
                </pic:pic>
              </a:graphicData>
            </a:graphic>
          </wp:anchor>
        </w:drawing>
      </w:r>
      <w:r w:rsidR="004909C3">
        <w:rPr>
          <w:rFonts w:ascii="Arial" w:hAnsi="Arial" w:cs="Arial"/>
        </w:rPr>
        <w:t>example, t</w:t>
      </w:r>
      <w:r w:rsidR="00E10ECF">
        <w:rPr>
          <w:rFonts w:ascii="Arial" w:hAnsi="Arial" w:cs="Arial"/>
        </w:rPr>
        <w:t>hey wan</w:t>
      </w:r>
      <w:r w:rsidR="004909C3">
        <w:rPr>
          <w:rFonts w:ascii="Arial" w:hAnsi="Arial" w:cs="Arial"/>
        </w:rPr>
        <w:t xml:space="preserve">t to be safe, have a family as well as </w:t>
      </w:r>
      <w:r w:rsidR="00E10ECF">
        <w:rPr>
          <w:rFonts w:ascii="Arial" w:hAnsi="Arial" w:cs="Arial"/>
        </w:rPr>
        <w:t>good friends whom they can trust.</w:t>
      </w:r>
      <w:r w:rsidR="004909C3">
        <w:rPr>
          <w:rFonts w:ascii="Arial" w:hAnsi="Arial" w:cs="Arial"/>
        </w:rPr>
        <w:t xml:space="preserve"> </w:t>
      </w:r>
    </w:p>
    <w:p w:rsidR="00E10ECF" w:rsidRDefault="00E10ECF" w:rsidP="00506CDE">
      <w:pPr>
        <w:jc w:val="both"/>
        <w:rPr>
          <w:rFonts w:ascii="Arial" w:hAnsi="Arial" w:cs="Arial"/>
          <w:b/>
        </w:rPr>
      </w:pPr>
      <w:r w:rsidRPr="00E10ECF">
        <w:rPr>
          <w:rFonts w:ascii="Arial" w:hAnsi="Arial" w:cs="Arial"/>
          <w:b/>
        </w:rPr>
        <w:t>Task 10: Story Pie</w:t>
      </w:r>
    </w:p>
    <w:p w:rsidR="00413ED0" w:rsidRDefault="002C71F8" w:rsidP="0030576E">
      <w:pPr>
        <w:shd w:val="clear" w:color="auto" w:fill="D9D9D9" w:themeFill="background1" w:themeFillShade="D9"/>
      </w:pPr>
      <w:r>
        <w:rPr>
          <w:rFonts w:ascii="Arial" w:hAnsi="Arial" w:cs="Arial"/>
        </w:rPr>
        <w:t>M</w:t>
      </w:r>
      <w:r w:rsidR="00413ED0" w:rsidRPr="00DD08EB">
        <w:rPr>
          <w:rFonts w:ascii="Arial" w:hAnsi="Arial" w:cs="Arial"/>
        </w:rPr>
        <w:t>ake a list of 8 important events in your story. Then put them in the correct order and write them into the 8 pieces of the pie. Write the title of the story in the middle</w:t>
      </w:r>
      <w:r w:rsidR="00413ED0">
        <w:t xml:space="preserve">. </w:t>
      </w:r>
      <w:r w:rsidR="00213D4F">
        <w:t>(Figure 4)</w:t>
      </w:r>
    </w:p>
    <w:p w:rsidR="008D3B1A" w:rsidRDefault="00413ED0" w:rsidP="00506CDE">
      <w:pPr>
        <w:jc w:val="both"/>
        <w:rPr>
          <w:rFonts w:ascii="Arial" w:hAnsi="Arial" w:cs="Arial"/>
        </w:rPr>
      </w:pPr>
      <w:r>
        <w:rPr>
          <w:rFonts w:ascii="Arial" w:hAnsi="Arial" w:cs="Arial"/>
          <w:b/>
        </w:rPr>
        <w:t xml:space="preserve">Teachers’ Observations: </w:t>
      </w:r>
      <w:r w:rsidR="004909C3">
        <w:rPr>
          <w:rFonts w:ascii="Arial" w:hAnsi="Arial" w:cs="Arial"/>
        </w:rPr>
        <w:t>The</w:t>
      </w:r>
      <w:r w:rsidR="00CA015C">
        <w:rPr>
          <w:rFonts w:ascii="Arial" w:hAnsi="Arial" w:cs="Arial"/>
        </w:rPr>
        <w:t xml:space="preserve"> ‘story pie’</w:t>
      </w:r>
      <w:r w:rsidR="00E10ECF">
        <w:rPr>
          <w:rFonts w:ascii="Arial" w:hAnsi="Arial" w:cs="Arial"/>
        </w:rPr>
        <w:t xml:space="preserve"> </w:t>
      </w:r>
      <w:r w:rsidR="004909C3">
        <w:rPr>
          <w:rFonts w:ascii="Arial" w:hAnsi="Arial" w:cs="Arial"/>
        </w:rPr>
        <w:t xml:space="preserve">was used </w:t>
      </w:r>
      <w:r w:rsidR="00E10ECF">
        <w:rPr>
          <w:rFonts w:ascii="Arial" w:hAnsi="Arial" w:cs="Arial"/>
        </w:rPr>
        <w:t xml:space="preserve">as a scaffold for summarizing the plots of the novels. This structure helped the learners to pick out the main events </w:t>
      </w:r>
      <w:r w:rsidR="004909C3">
        <w:rPr>
          <w:rFonts w:ascii="Arial" w:hAnsi="Arial" w:cs="Arial"/>
        </w:rPr>
        <w:t xml:space="preserve">in the novels whereby making transparent the most important borders which the characters had to cross. </w:t>
      </w:r>
    </w:p>
    <w:p w:rsidR="00A17D85" w:rsidRDefault="0030576E" w:rsidP="0030576E">
      <w:pPr>
        <w:jc w:val="both"/>
        <w:rPr>
          <w:rFonts w:ascii="Arial" w:hAnsi="Arial" w:cs="Arial"/>
          <w:b/>
        </w:rPr>
      </w:pPr>
      <w:r w:rsidRPr="004A3B9F">
        <w:rPr>
          <w:noProof/>
          <w:lang w:val="de-AT" w:eastAsia="de-AT"/>
        </w:rPr>
        <w:drawing>
          <wp:anchor distT="0" distB="0" distL="114300" distR="114300" simplePos="0" relativeHeight="251663360" behindDoc="1" locked="0" layoutInCell="1" allowOverlap="1">
            <wp:simplePos x="0" y="0"/>
            <wp:positionH relativeFrom="column">
              <wp:posOffset>4681855</wp:posOffset>
            </wp:positionH>
            <wp:positionV relativeFrom="paragraph">
              <wp:posOffset>592455</wp:posOffset>
            </wp:positionV>
            <wp:extent cx="1699895" cy="2317750"/>
            <wp:effectExtent l="0" t="0" r="0" b="6350"/>
            <wp:wrapTight wrapText="bothSides">
              <wp:wrapPolygon edited="0">
                <wp:start x="0" y="0"/>
                <wp:lineTo x="0" y="21482"/>
                <wp:lineTo x="21301" y="21482"/>
                <wp:lineTo x="213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9895" cy="2317750"/>
                    </a:xfrm>
                    <a:prstGeom prst="rect">
                      <a:avLst/>
                    </a:prstGeom>
                  </pic:spPr>
                </pic:pic>
              </a:graphicData>
            </a:graphic>
          </wp:anchor>
        </w:drawing>
      </w:r>
      <w:r w:rsidR="006F4049">
        <w:rPr>
          <w:noProof/>
          <w:lang w:val="de-AT" w:eastAsia="de-AT"/>
        </w:rPr>
        <mc:AlternateContent>
          <mc:Choice Requires="wps">
            <w:drawing>
              <wp:anchor distT="0" distB="0" distL="114300" distR="114300" simplePos="0" relativeHeight="251673600" behindDoc="0" locked="0" layoutInCell="1" allowOverlap="1">
                <wp:simplePos x="0" y="0"/>
                <wp:positionH relativeFrom="column">
                  <wp:posOffset>5273675</wp:posOffset>
                </wp:positionH>
                <wp:positionV relativeFrom="paragraph">
                  <wp:posOffset>212090</wp:posOffset>
                </wp:positionV>
                <wp:extent cx="850265" cy="169545"/>
                <wp:effectExtent l="0" t="0" r="0" b="0"/>
                <wp:wrapTight wrapText="bothSides">
                  <wp:wrapPolygon edited="0">
                    <wp:start x="0" y="0"/>
                    <wp:lineTo x="0" y="19416"/>
                    <wp:lineTo x="21294" y="19416"/>
                    <wp:lineTo x="21294"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265" cy="169545"/>
                        </a:xfrm>
                        <a:prstGeom prst="rect">
                          <a:avLst/>
                        </a:prstGeom>
                        <a:solidFill>
                          <a:prstClr val="white"/>
                        </a:solidFill>
                        <a:ln>
                          <a:noFill/>
                        </a:ln>
                        <a:effectLst/>
                      </wps:spPr>
                      <wps:txbx>
                        <w:txbxContent>
                          <w:p w:rsidR="00213D4F" w:rsidRPr="006A7D90" w:rsidRDefault="00213D4F" w:rsidP="00213D4F">
                            <w:pPr>
                              <w:pStyle w:val="Caption"/>
                              <w:rPr>
                                <w:noProof/>
                              </w:rPr>
                            </w:pPr>
                            <w:r>
                              <w:t xml:space="preserve">Figure </w:t>
                            </w:r>
                            <w:r w:rsidR="00EE133A">
                              <w:fldChar w:fldCharType="begin"/>
                            </w:r>
                            <w:r w:rsidR="00EE133A">
                              <w:instrText xml:space="preserve"> SEQ Figure \* ARABIC </w:instrText>
                            </w:r>
                            <w:r w:rsidR="00EE133A">
                              <w:fldChar w:fldCharType="separate"/>
                            </w:r>
                            <w:r w:rsidR="00CE2500">
                              <w:rPr>
                                <w:noProof/>
                              </w:rPr>
                              <w:t>4</w:t>
                            </w:r>
                            <w:r w:rsidR="00EE133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415.25pt;margin-top:16.7pt;width:66.95pt;height: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" stroked="f">
                <v:path arrowok="t"/>
                <v:textbox inset="0,0,0,0">
                  <w:txbxContent>
                    <w:p w:rsidR="00213D4F" w:rsidRPr="006A7D90" w:rsidRDefault="00213D4F" w:rsidP="00213D4F">
                      <w:pPr>
                        <w:pStyle w:val="Caption"/>
                        <w:rPr>
                          <w:noProof/>
                        </w:rPr>
                      </w:pPr>
                      <w:r>
                        <w:t xml:space="preserve">Figure </w:t>
                      </w:r>
                      <w:r w:rsidR="00EE133A">
                        <w:fldChar w:fldCharType="begin"/>
                      </w:r>
                      <w:r w:rsidR="00EE133A">
                        <w:instrText xml:space="preserve"> SEQ Figure \* ARABIC </w:instrText>
                      </w:r>
                      <w:r w:rsidR="00EE133A">
                        <w:fldChar w:fldCharType="separate"/>
                      </w:r>
                      <w:r w:rsidR="00CE2500">
                        <w:rPr>
                          <w:noProof/>
                        </w:rPr>
                        <w:t>4</w:t>
                      </w:r>
                      <w:r w:rsidR="00EE133A">
                        <w:rPr>
                          <w:noProof/>
                        </w:rPr>
                        <w:fldChar w:fldCharType="end"/>
                      </w:r>
                    </w:p>
                  </w:txbxContent>
                </v:textbox>
                <w10:wrap type="tight"/>
              </v:shape>
            </w:pict>
          </mc:Fallback>
        </mc:AlternateContent>
      </w:r>
      <w:r w:rsidR="0087667F" w:rsidRPr="0087667F">
        <w:rPr>
          <w:rFonts w:ascii="Arial" w:hAnsi="Arial" w:cs="Arial"/>
          <w:b/>
        </w:rPr>
        <w:t>Task 11: Constellations</w:t>
      </w:r>
    </w:p>
    <w:p w:rsidR="004A3B9F" w:rsidRDefault="004A3B9F" w:rsidP="0030576E">
      <w:pPr>
        <w:shd w:val="clear" w:color="auto" w:fill="D9D9D9" w:themeFill="background1" w:themeFillShade="D9"/>
        <w:spacing w:before="0"/>
        <w:rPr>
          <w:rFonts w:ascii="Arial" w:hAnsi="Arial" w:cs="Arial"/>
          <w:b/>
        </w:rPr>
      </w:pPr>
      <w:r w:rsidRPr="004A3B9F">
        <w:rPr>
          <w:rFonts w:ascii="Arial" w:hAnsi="Arial"/>
        </w:rPr>
        <w:t>First make a list of all the characters that you can remember in your book. Then choose a fitting button from your teacher’s collection to represent each character. Discu</w:t>
      </w:r>
      <w:r w:rsidR="00F945B9">
        <w:rPr>
          <w:rFonts w:ascii="Arial" w:hAnsi="Arial"/>
        </w:rPr>
        <w:t xml:space="preserve">ss which of your characters get </w:t>
      </w:r>
      <w:r w:rsidRPr="004A3B9F">
        <w:rPr>
          <w:rFonts w:ascii="Arial" w:hAnsi="Arial"/>
        </w:rPr>
        <w:t>along well and are close to each other, a</w:t>
      </w:r>
      <w:r w:rsidR="00CA015C">
        <w:rPr>
          <w:rFonts w:ascii="Arial" w:hAnsi="Arial"/>
        </w:rPr>
        <w:t>nd which of the characters are ‘on the other side’</w:t>
      </w:r>
      <w:r w:rsidRPr="004A3B9F">
        <w:rPr>
          <w:rFonts w:ascii="Arial" w:hAnsi="Arial"/>
        </w:rPr>
        <w:t>. Find a fitting place for each of the characters on this sheet. Then draw their positions on the sheet and label your diagram.</w:t>
      </w:r>
      <w:r w:rsidR="00213D4F">
        <w:rPr>
          <w:rFonts w:ascii="Arial" w:hAnsi="Arial"/>
        </w:rPr>
        <w:t xml:space="preserve"> (Figure 5)</w:t>
      </w:r>
    </w:p>
    <w:p w:rsidR="00374FBD" w:rsidRDefault="00413ED0" w:rsidP="004A3B9F">
      <w:pPr>
        <w:jc w:val="both"/>
        <w:rPr>
          <w:rFonts w:ascii="Arial" w:hAnsi="Arial" w:cs="Arial"/>
        </w:rPr>
      </w:pPr>
      <w:r w:rsidRPr="00413ED0">
        <w:rPr>
          <w:rFonts w:ascii="Arial" w:hAnsi="Arial"/>
          <w:b/>
        </w:rPr>
        <w:t>Teachers’ Observations:</w:t>
      </w:r>
      <w:r>
        <w:rPr>
          <w:rFonts w:ascii="Arial" w:hAnsi="Arial"/>
          <w:b/>
        </w:rPr>
        <w:t xml:space="preserve"> </w:t>
      </w:r>
      <w:r w:rsidR="0087667F">
        <w:rPr>
          <w:rFonts w:ascii="Arial" w:hAnsi="Arial" w:cs="Arial"/>
        </w:rPr>
        <w:t>In this activity the learners designed socio</w:t>
      </w:r>
      <w:r w:rsidR="00AE5C02">
        <w:rPr>
          <w:rFonts w:ascii="Arial" w:hAnsi="Arial" w:cs="Arial"/>
        </w:rPr>
        <w:t>-</w:t>
      </w:r>
      <w:r w:rsidR="0087667F">
        <w:rPr>
          <w:rFonts w:ascii="Arial" w:hAnsi="Arial" w:cs="Arial"/>
        </w:rPr>
        <w:t xml:space="preserve">grams showing the relationships among the characters of their novel. </w:t>
      </w:r>
      <w:r w:rsidR="008D3B1A">
        <w:rPr>
          <w:rFonts w:ascii="Arial" w:hAnsi="Arial" w:cs="Arial"/>
        </w:rPr>
        <w:t>After completing t</w:t>
      </w:r>
      <w:r w:rsidR="0087667F">
        <w:rPr>
          <w:rFonts w:ascii="Arial" w:hAnsi="Arial" w:cs="Arial"/>
        </w:rPr>
        <w:t>his activity</w:t>
      </w:r>
      <w:r w:rsidR="00CA015C">
        <w:rPr>
          <w:rFonts w:ascii="Arial" w:hAnsi="Arial" w:cs="Arial"/>
        </w:rPr>
        <w:t xml:space="preserve">, many learners </w:t>
      </w:r>
      <w:r w:rsidR="008D3B1A">
        <w:rPr>
          <w:rFonts w:ascii="Arial" w:hAnsi="Arial" w:cs="Arial"/>
        </w:rPr>
        <w:t>noted</w:t>
      </w:r>
      <w:r w:rsidR="0087667F">
        <w:rPr>
          <w:rFonts w:ascii="Arial" w:hAnsi="Arial" w:cs="Arial"/>
        </w:rPr>
        <w:t xml:space="preserve"> that friendsh</w:t>
      </w:r>
      <w:r w:rsidR="004F2A08">
        <w:rPr>
          <w:rFonts w:ascii="Arial" w:hAnsi="Arial" w:cs="Arial"/>
        </w:rPr>
        <w:t xml:space="preserve">ips and strong relationships </w:t>
      </w:r>
      <w:r w:rsidR="0087667F">
        <w:rPr>
          <w:rFonts w:ascii="Arial" w:hAnsi="Arial" w:cs="Arial"/>
        </w:rPr>
        <w:t>develop</w:t>
      </w:r>
      <w:r w:rsidR="004F2A08">
        <w:rPr>
          <w:rFonts w:ascii="Arial" w:hAnsi="Arial" w:cs="Arial"/>
        </w:rPr>
        <w:t>ed</w:t>
      </w:r>
      <w:r w:rsidR="0087667F">
        <w:rPr>
          <w:rFonts w:ascii="Arial" w:hAnsi="Arial" w:cs="Arial"/>
        </w:rPr>
        <w:t xml:space="preserve"> irrespective of the characters’ cultural backgrounds.</w:t>
      </w:r>
      <w:r w:rsidR="00374FBD">
        <w:rPr>
          <w:rFonts w:ascii="Arial" w:hAnsi="Arial" w:cs="Arial"/>
        </w:rPr>
        <w:t xml:space="preserve"> </w:t>
      </w:r>
      <w:r w:rsidR="008D3B1A">
        <w:rPr>
          <w:rFonts w:ascii="Arial" w:hAnsi="Arial" w:cs="Arial"/>
        </w:rPr>
        <w:t>In fact, s</w:t>
      </w:r>
      <w:r w:rsidR="00AE5C02">
        <w:rPr>
          <w:rFonts w:ascii="Arial" w:hAnsi="Arial" w:cs="Arial"/>
        </w:rPr>
        <w:t>ome of th</w:t>
      </w:r>
      <w:r w:rsidR="008D3B1A">
        <w:rPr>
          <w:rFonts w:ascii="Arial" w:hAnsi="Arial" w:cs="Arial"/>
        </w:rPr>
        <w:t>e closest friends in the novels</w:t>
      </w:r>
      <w:r w:rsidR="00AE5C02">
        <w:rPr>
          <w:rFonts w:ascii="Arial" w:hAnsi="Arial" w:cs="Arial"/>
        </w:rPr>
        <w:t xml:space="preserve"> were from</w:t>
      </w:r>
      <w:r w:rsidR="00CA015C">
        <w:rPr>
          <w:rFonts w:ascii="Arial" w:hAnsi="Arial" w:cs="Arial"/>
        </w:rPr>
        <w:t xml:space="preserve"> different ethnic groups</w:t>
      </w:r>
      <w:r w:rsidR="00AE5C02">
        <w:rPr>
          <w:rFonts w:ascii="Arial" w:hAnsi="Arial" w:cs="Arial"/>
        </w:rPr>
        <w:t>.</w:t>
      </w:r>
      <w:r w:rsidR="008D3B1A">
        <w:rPr>
          <w:rFonts w:ascii="Arial" w:hAnsi="Arial" w:cs="Arial"/>
        </w:rPr>
        <w:t xml:space="preserve"> </w:t>
      </w:r>
    </w:p>
    <w:p w:rsidR="00AE5C02" w:rsidRDefault="006F4049">
      <w:pPr>
        <w:rPr>
          <w:rFonts w:ascii="Arial" w:hAnsi="Arial" w:cs="Arial"/>
          <w:b/>
        </w:rPr>
      </w:pPr>
      <w:r>
        <w:rPr>
          <w:noProof/>
          <w:lang w:val="de-AT" w:eastAsia="de-AT"/>
        </w:rPr>
        <mc:AlternateContent>
          <mc:Choice Requires="wps">
            <w:drawing>
              <wp:anchor distT="0" distB="0" distL="114300" distR="114300" simplePos="0" relativeHeight="251675648" behindDoc="0" locked="0" layoutInCell="1" allowOverlap="1">
                <wp:simplePos x="0" y="0"/>
                <wp:positionH relativeFrom="column">
                  <wp:posOffset>4846955</wp:posOffset>
                </wp:positionH>
                <wp:positionV relativeFrom="paragraph">
                  <wp:posOffset>316865</wp:posOffset>
                </wp:positionV>
                <wp:extent cx="977900" cy="266700"/>
                <wp:effectExtent l="0" t="0" r="0" b="0"/>
                <wp:wrapTight wrapText="bothSides">
                  <wp:wrapPolygon edited="0">
                    <wp:start x="0" y="0"/>
                    <wp:lineTo x="0" y="20057"/>
                    <wp:lineTo x="21039" y="20057"/>
                    <wp:lineTo x="21039"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66700"/>
                        </a:xfrm>
                        <a:prstGeom prst="rect">
                          <a:avLst/>
                        </a:prstGeom>
                        <a:solidFill>
                          <a:prstClr val="white"/>
                        </a:solidFill>
                        <a:ln>
                          <a:noFill/>
                        </a:ln>
                        <a:effectLst/>
                      </wps:spPr>
                      <wps:txbx>
                        <w:txbxContent>
                          <w:p w:rsidR="00213D4F" w:rsidRPr="00CC0E7A" w:rsidRDefault="00213D4F" w:rsidP="00213D4F">
                            <w:pPr>
                              <w:pStyle w:val="Caption"/>
                              <w:rPr>
                                <w:noProof/>
                              </w:rPr>
                            </w:pPr>
                            <w:r>
                              <w:t xml:space="preserve">Figure </w:t>
                            </w:r>
                            <w:r w:rsidR="00EE133A">
                              <w:fldChar w:fldCharType="begin"/>
                            </w:r>
                            <w:r w:rsidR="00EE133A">
                              <w:instrText xml:space="preserve"> SEQ Figure \* ARABIC </w:instrText>
                            </w:r>
                            <w:r w:rsidR="00EE133A">
                              <w:fldChar w:fldCharType="separate"/>
                            </w:r>
                            <w:r w:rsidR="00CE2500">
                              <w:rPr>
                                <w:noProof/>
                              </w:rPr>
                              <w:t>5</w:t>
                            </w:r>
                            <w:r w:rsidR="00EE133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2" o:spid="_x0000_s1030" type="#_x0000_t202" style="position:absolute;margin-left:381.65pt;margin-top:24.95pt;width:77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" stroked="f">
                <v:path arrowok="t"/>
                <v:textbox style="mso-fit-shape-to-text:t" inset="0,0,0,0">
                  <w:txbxContent>
                    <w:p w:rsidR="00213D4F" w:rsidRPr="00CC0E7A" w:rsidRDefault="00213D4F" w:rsidP="00213D4F">
                      <w:pPr>
                        <w:pStyle w:val="Caption"/>
                        <w:rPr>
                          <w:noProof/>
                        </w:rPr>
                      </w:pPr>
                      <w:r>
                        <w:t xml:space="preserve">Figure </w:t>
                      </w:r>
                      <w:r w:rsidR="00EE133A">
                        <w:fldChar w:fldCharType="begin"/>
                      </w:r>
                      <w:r w:rsidR="00EE133A">
                        <w:instrText xml:space="preserve"> SEQ Figure \* ARABIC </w:instrText>
                      </w:r>
                      <w:r w:rsidR="00EE133A">
                        <w:fldChar w:fldCharType="separate"/>
                      </w:r>
                      <w:r w:rsidR="00CE2500">
                        <w:rPr>
                          <w:noProof/>
                        </w:rPr>
                        <w:t>5</w:t>
                      </w:r>
                      <w:r w:rsidR="00EE133A">
                        <w:rPr>
                          <w:noProof/>
                        </w:rPr>
                        <w:fldChar w:fldCharType="end"/>
                      </w:r>
                    </w:p>
                  </w:txbxContent>
                </v:textbox>
                <w10:wrap type="tight"/>
              </v:shape>
            </w:pict>
          </mc:Fallback>
        </mc:AlternateContent>
      </w:r>
      <w:r w:rsidR="00AE5C02" w:rsidRPr="00AE5C02">
        <w:rPr>
          <w:rFonts w:ascii="Arial" w:hAnsi="Arial" w:cs="Arial"/>
          <w:b/>
        </w:rPr>
        <w:t>Task 12: Group Discussions</w:t>
      </w:r>
    </w:p>
    <w:p w:rsidR="00E968C5" w:rsidRDefault="00413ED0" w:rsidP="0030576E">
      <w:pPr>
        <w:shd w:val="clear" w:color="auto" w:fill="D9D9D9" w:themeFill="background1" w:themeFillShade="D9"/>
        <w:jc w:val="both"/>
        <w:rPr>
          <w:rFonts w:ascii="Arial" w:hAnsi="Arial"/>
        </w:rPr>
      </w:pPr>
      <w:r w:rsidRPr="00C1206F">
        <w:rPr>
          <w:rFonts w:ascii="Arial" w:hAnsi="Arial"/>
        </w:rPr>
        <w:t>Work w</w:t>
      </w:r>
      <w:r>
        <w:rPr>
          <w:rFonts w:ascii="Arial" w:hAnsi="Arial"/>
        </w:rPr>
        <w:t xml:space="preserve">ith the </w:t>
      </w:r>
      <w:r w:rsidRPr="0068408F">
        <w:rPr>
          <w:rFonts w:ascii="Arial" w:hAnsi="Arial"/>
          <w:b/>
        </w:rPr>
        <w:t>discussion cards</w:t>
      </w:r>
      <w:r>
        <w:rPr>
          <w:rFonts w:ascii="Arial" w:hAnsi="Arial"/>
        </w:rPr>
        <w:t xml:space="preserve"> provided by your teacher.</w:t>
      </w:r>
      <w:r w:rsidR="002414F3">
        <w:rPr>
          <w:rFonts w:ascii="Arial" w:hAnsi="Arial"/>
        </w:rPr>
        <w:t xml:space="preserve"> </w:t>
      </w:r>
      <w:r>
        <w:rPr>
          <w:rFonts w:ascii="Arial" w:hAnsi="Arial"/>
        </w:rPr>
        <w:t>Discuss each topic in detail. After each activity write</w:t>
      </w:r>
      <w:r w:rsidR="00885167">
        <w:rPr>
          <w:rFonts w:ascii="Arial" w:hAnsi="Arial"/>
        </w:rPr>
        <w:t xml:space="preserve"> </w:t>
      </w:r>
      <w:r>
        <w:rPr>
          <w:rFonts w:ascii="Arial" w:hAnsi="Arial"/>
        </w:rPr>
        <w:t xml:space="preserve">a few sentences </w:t>
      </w:r>
      <w:r w:rsidR="00551CC7">
        <w:rPr>
          <w:rFonts w:ascii="Arial" w:hAnsi="Arial"/>
        </w:rPr>
        <w:t xml:space="preserve">about your discussion into your project booklet. </w:t>
      </w:r>
    </w:p>
    <w:p w:rsidR="00413ED0" w:rsidRDefault="00213D4F" w:rsidP="0030576E">
      <w:pPr>
        <w:shd w:val="clear" w:color="auto" w:fill="D9D9D9" w:themeFill="background1" w:themeFillShade="D9"/>
        <w:rPr>
          <w:rFonts w:ascii="Arial" w:hAnsi="Arial" w:cs="Arial"/>
          <w:b/>
        </w:rPr>
      </w:pPr>
      <w:r>
        <w:rPr>
          <w:noProof/>
          <w:lang w:val="de-AT" w:eastAsia="de-AT"/>
        </w:rPr>
        <w:drawing>
          <wp:anchor distT="0" distB="0" distL="114300" distR="114300" simplePos="0" relativeHeight="251657216" behindDoc="0" locked="0" layoutInCell="1" allowOverlap="1">
            <wp:simplePos x="0" y="0"/>
            <wp:positionH relativeFrom="column">
              <wp:posOffset>64135</wp:posOffset>
            </wp:positionH>
            <wp:positionV relativeFrom="paragraph">
              <wp:posOffset>37465</wp:posOffset>
            </wp:positionV>
            <wp:extent cx="2771775" cy="1818640"/>
            <wp:effectExtent l="95250" t="95250" r="104775" b="863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1775" cy="1818640"/>
                    </a:xfrm>
                    <a:prstGeom prst="rect">
                      <a:avLst/>
                    </a:prstGeom>
                    <a:effectLst>
                      <a:outerShdw blurRad="63500" sx="102000" sy="102000" algn="ctr" rotWithShape="0">
                        <a:prstClr val="black">
                          <a:alpha val="40000"/>
                        </a:prstClr>
                      </a:outerShdw>
                    </a:effectLst>
                  </pic:spPr>
                </pic:pic>
              </a:graphicData>
            </a:graphic>
          </wp:anchor>
        </w:drawing>
      </w:r>
      <w:r w:rsidR="003F4F84">
        <w:rPr>
          <w:noProof/>
          <w:lang w:val="de-AT" w:eastAsia="de-AT"/>
        </w:rPr>
        <w:drawing>
          <wp:anchor distT="0" distB="0" distL="114300" distR="114300" simplePos="0" relativeHeight="251658240" behindDoc="0" locked="0" layoutInCell="1" allowOverlap="1">
            <wp:simplePos x="0" y="0"/>
            <wp:positionH relativeFrom="column">
              <wp:posOffset>2950845</wp:posOffset>
            </wp:positionH>
            <wp:positionV relativeFrom="paragraph">
              <wp:posOffset>184150</wp:posOffset>
            </wp:positionV>
            <wp:extent cx="2667000" cy="1768475"/>
            <wp:effectExtent l="95250" t="95250" r="95250" b="984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7000" cy="1768475"/>
                    </a:xfrm>
                    <a:prstGeom prst="rect">
                      <a:avLst/>
                    </a:prstGeom>
                    <a:effectLst>
                      <a:outerShdw blurRad="63500" sx="102000" sy="102000" algn="ctr" rotWithShape="0">
                        <a:prstClr val="black">
                          <a:alpha val="40000"/>
                        </a:prstClr>
                      </a:outerShdw>
                    </a:effectLst>
                  </pic:spPr>
                </pic:pic>
              </a:graphicData>
            </a:graphic>
          </wp:anchor>
        </w:drawing>
      </w:r>
    </w:p>
    <w:p w:rsidR="00413ED0" w:rsidRDefault="00413ED0" w:rsidP="0030576E">
      <w:pPr>
        <w:shd w:val="clear" w:color="auto" w:fill="D9D9D9" w:themeFill="background1" w:themeFillShade="D9"/>
        <w:rPr>
          <w:rFonts w:ascii="Arial" w:hAnsi="Arial" w:cs="Arial"/>
          <w:b/>
        </w:rPr>
      </w:pPr>
    </w:p>
    <w:p w:rsidR="00413ED0" w:rsidRDefault="00413ED0" w:rsidP="0030576E">
      <w:pPr>
        <w:shd w:val="clear" w:color="auto" w:fill="D9D9D9" w:themeFill="background1" w:themeFillShade="D9"/>
        <w:rPr>
          <w:rFonts w:ascii="Arial" w:hAnsi="Arial" w:cs="Arial"/>
          <w:b/>
        </w:rPr>
      </w:pPr>
    </w:p>
    <w:p w:rsidR="00413ED0" w:rsidRPr="00AE5C02" w:rsidRDefault="00213D4F" w:rsidP="0030576E">
      <w:pPr>
        <w:shd w:val="clear" w:color="auto" w:fill="D9D9D9" w:themeFill="background1" w:themeFillShade="D9"/>
        <w:rPr>
          <w:rFonts w:ascii="Arial" w:hAnsi="Arial" w:cs="Arial"/>
          <w:b/>
        </w:rPr>
      </w:pPr>
      <w:r>
        <w:rPr>
          <w:noProof/>
          <w:lang w:val="de-AT" w:eastAsia="de-AT"/>
        </w:rPr>
        <w:drawing>
          <wp:anchor distT="0" distB="0" distL="114300" distR="114300" simplePos="0" relativeHeight="251660288" behindDoc="0" locked="0" layoutInCell="1" allowOverlap="1">
            <wp:simplePos x="0" y="0"/>
            <wp:positionH relativeFrom="column">
              <wp:posOffset>555625</wp:posOffset>
            </wp:positionH>
            <wp:positionV relativeFrom="paragraph">
              <wp:posOffset>301625</wp:posOffset>
            </wp:positionV>
            <wp:extent cx="2665095" cy="1670050"/>
            <wp:effectExtent l="95250" t="95250" r="97155" b="101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5095" cy="1670050"/>
                    </a:xfrm>
                    <a:prstGeom prst="rect">
                      <a:avLst/>
                    </a:prstGeom>
                    <a:effectLst>
                      <a:outerShdw blurRad="63500" sx="102000" sy="102000" algn="ctr" rotWithShape="0">
                        <a:prstClr val="black">
                          <a:alpha val="40000"/>
                        </a:prstClr>
                      </a:outerShdw>
                    </a:effectLst>
                  </pic:spPr>
                </pic:pic>
              </a:graphicData>
            </a:graphic>
          </wp:anchor>
        </w:drawing>
      </w:r>
    </w:p>
    <w:p w:rsidR="00413ED0" w:rsidRDefault="00413ED0" w:rsidP="0030576E">
      <w:pPr>
        <w:shd w:val="clear" w:color="auto" w:fill="D9D9D9" w:themeFill="background1" w:themeFillShade="D9"/>
        <w:jc w:val="both"/>
        <w:rPr>
          <w:rFonts w:ascii="Arial" w:hAnsi="Arial" w:cs="Arial"/>
        </w:rPr>
      </w:pPr>
    </w:p>
    <w:p w:rsidR="00413ED0" w:rsidRDefault="00413ED0" w:rsidP="0030576E">
      <w:pPr>
        <w:shd w:val="clear" w:color="auto" w:fill="D9D9D9" w:themeFill="background1" w:themeFillShade="D9"/>
        <w:jc w:val="both"/>
        <w:rPr>
          <w:rFonts w:ascii="Arial" w:hAnsi="Arial" w:cs="Arial"/>
        </w:rPr>
      </w:pPr>
    </w:p>
    <w:p w:rsidR="00413ED0" w:rsidRDefault="006F4049" w:rsidP="0030576E">
      <w:pPr>
        <w:shd w:val="clear" w:color="auto" w:fill="D9D9D9" w:themeFill="background1" w:themeFillShade="D9"/>
        <w:jc w:val="both"/>
        <w:rPr>
          <w:rFonts w:ascii="Arial" w:hAnsi="Arial" w:cs="Arial"/>
        </w:rPr>
      </w:pPr>
      <w:r>
        <w:rPr>
          <w:noProof/>
          <w:lang w:val="de-AT" w:eastAsia="de-AT"/>
        </w:rPr>
        <mc:AlternateContent>
          <mc:Choice Requires="wps">
            <w:drawing>
              <wp:anchor distT="0" distB="0" distL="114300" distR="114300" simplePos="0" relativeHeight="251677696" behindDoc="0" locked="0" layoutInCell="1" allowOverlap="1">
                <wp:simplePos x="0" y="0"/>
                <wp:positionH relativeFrom="column">
                  <wp:posOffset>3619500</wp:posOffset>
                </wp:positionH>
                <wp:positionV relativeFrom="paragraph">
                  <wp:posOffset>213360</wp:posOffset>
                </wp:positionV>
                <wp:extent cx="904875" cy="2667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66700"/>
                        </a:xfrm>
                        <a:prstGeom prst="rect">
                          <a:avLst/>
                        </a:prstGeom>
                        <a:solidFill>
                          <a:prstClr val="white"/>
                        </a:solidFill>
                        <a:ln>
                          <a:noFill/>
                        </a:ln>
                        <a:effectLst/>
                      </wps:spPr>
                      <wps:txbx>
                        <w:txbxContent>
                          <w:p w:rsidR="00213D4F" w:rsidRPr="00D050BC" w:rsidRDefault="00213D4F" w:rsidP="00213D4F">
                            <w:pPr>
                              <w:pStyle w:val="Caption"/>
                              <w:rPr>
                                <w:noProof/>
                              </w:rPr>
                            </w:pPr>
                            <w:r>
                              <w:t xml:space="preserve">Figure </w:t>
                            </w:r>
                            <w:r w:rsidR="00EE133A">
                              <w:fldChar w:fldCharType="begin"/>
                            </w:r>
                            <w:r w:rsidR="00EE133A">
                              <w:instrText xml:space="preserve"> SEQ Figure \* ARABIC </w:instrText>
                            </w:r>
                            <w:r w:rsidR="00EE133A">
                              <w:fldChar w:fldCharType="separate"/>
                            </w:r>
                            <w:r w:rsidR="00CE2500">
                              <w:rPr>
                                <w:noProof/>
                              </w:rPr>
                              <w:t>6</w:t>
                            </w:r>
                            <w:r w:rsidR="00EE133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3" o:spid="_x0000_s1031" type="#_x0000_t202" style="position:absolute;left:0;text-align:left;margin-left:285pt;margin-top:16.8pt;width:71.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" stroked="f">
                <v:path arrowok="t"/>
                <v:textbox style="mso-fit-shape-to-text:t" inset="0,0,0,0">
                  <w:txbxContent>
                    <w:p w:rsidR="00213D4F" w:rsidRPr="00D050BC" w:rsidRDefault="00213D4F" w:rsidP="00213D4F">
                      <w:pPr>
                        <w:pStyle w:val="Caption"/>
                        <w:rPr>
                          <w:noProof/>
                        </w:rPr>
                      </w:pPr>
                      <w:r>
                        <w:t xml:space="preserve">Figure </w:t>
                      </w:r>
                      <w:r w:rsidR="00EE133A">
                        <w:fldChar w:fldCharType="begin"/>
                      </w:r>
                      <w:r w:rsidR="00EE133A">
                        <w:instrText xml:space="preserve"> SEQ Figure \* ARABIC </w:instrText>
                      </w:r>
                      <w:r w:rsidR="00EE133A">
                        <w:fldChar w:fldCharType="separate"/>
                      </w:r>
                      <w:r w:rsidR="00CE2500">
                        <w:rPr>
                          <w:noProof/>
                        </w:rPr>
                        <w:t>6</w:t>
                      </w:r>
                      <w:r w:rsidR="00EE133A">
                        <w:rPr>
                          <w:noProof/>
                        </w:rPr>
                        <w:fldChar w:fldCharType="end"/>
                      </w:r>
                    </w:p>
                  </w:txbxContent>
                </v:textbox>
              </v:shape>
            </w:pict>
          </mc:Fallback>
        </mc:AlternateContent>
      </w:r>
    </w:p>
    <w:p w:rsidR="00413ED0" w:rsidRDefault="00413ED0" w:rsidP="0030576E">
      <w:pPr>
        <w:shd w:val="clear" w:color="auto" w:fill="D9D9D9" w:themeFill="background1" w:themeFillShade="D9"/>
        <w:jc w:val="both"/>
        <w:rPr>
          <w:rFonts w:ascii="Arial" w:hAnsi="Arial" w:cs="Arial"/>
        </w:rPr>
      </w:pPr>
    </w:p>
    <w:p w:rsidR="0031770D" w:rsidRDefault="0031770D" w:rsidP="0030576E">
      <w:pPr>
        <w:shd w:val="clear" w:color="auto" w:fill="D9D9D9" w:themeFill="background1" w:themeFillShade="D9"/>
        <w:jc w:val="both"/>
        <w:rPr>
          <w:rFonts w:ascii="Arial" w:hAnsi="Arial" w:cs="Arial"/>
        </w:rPr>
      </w:pPr>
    </w:p>
    <w:p w:rsidR="004F2A08" w:rsidRPr="001F4084" w:rsidRDefault="003F4F84" w:rsidP="00BA0018">
      <w:pPr>
        <w:jc w:val="both"/>
        <w:rPr>
          <w:rFonts w:ascii="Arial" w:hAnsi="Arial" w:cs="Arial"/>
        </w:rPr>
      </w:pPr>
      <w:r w:rsidRPr="003F4F84">
        <w:rPr>
          <w:rFonts w:ascii="Arial" w:hAnsi="Arial" w:cs="Arial"/>
          <w:b/>
        </w:rPr>
        <w:t>Teachers’ Observations:</w:t>
      </w:r>
      <w:r>
        <w:rPr>
          <w:rFonts w:ascii="Arial" w:hAnsi="Arial" w:cs="Arial"/>
        </w:rPr>
        <w:t xml:space="preserve"> </w:t>
      </w:r>
      <w:r w:rsidR="00BA0018">
        <w:rPr>
          <w:rFonts w:ascii="Arial" w:hAnsi="Arial" w:cs="Arial"/>
        </w:rPr>
        <w:t>In this task,</w:t>
      </w:r>
      <w:r w:rsidR="00510AE0">
        <w:rPr>
          <w:rFonts w:ascii="Arial" w:hAnsi="Arial" w:cs="Arial"/>
        </w:rPr>
        <w:t xml:space="preserve"> the learners were given eight discussion pro</w:t>
      </w:r>
      <w:r w:rsidR="00BA0018">
        <w:rPr>
          <w:rFonts w:ascii="Arial" w:hAnsi="Arial" w:cs="Arial"/>
        </w:rPr>
        <w:t xml:space="preserve">mpt cards which required </w:t>
      </w:r>
      <w:r w:rsidR="000F7737">
        <w:rPr>
          <w:rFonts w:ascii="Arial" w:hAnsi="Arial" w:cs="Arial"/>
        </w:rPr>
        <w:t xml:space="preserve">them </w:t>
      </w:r>
      <w:r w:rsidR="00BA0018">
        <w:rPr>
          <w:rFonts w:ascii="Arial" w:hAnsi="Arial" w:cs="Arial"/>
        </w:rPr>
        <w:t xml:space="preserve">to consider their own cultural standpoints and compare them with </w:t>
      </w:r>
      <w:r w:rsidR="00BA0018">
        <w:rPr>
          <w:rFonts w:ascii="Arial" w:hAnsi="Arial" w:cs="Arial"/>
        </w:rPr>
        <w:lastRenderedPageBreak/>
        <w:t xml:space="preserve">the main characters in their books. </w:t>
      </w:r>
      <w:r w:rsidR="001F4084">
        <w:rPr>
          <w:rFonts w:ascii="Arial" w:hAnsi="Arial" w:cs="Arial"/>
        </w:rPr>
        <w:t xml:space="preserve">This often meant that they had to explain why they would react in a certain way </w:t>
      </w:r>
      <w:r w:rsidR="000F7737">
        <w:rPr>
          <w:rFonts w:ascii="Arial" w:hAnsi="Arial" w:cs="Arial"/>
        </w:rPr>
        <w:t xml:space="preserve">thus being required to question their attitudes and value systems. </w:t>
      </w:r>
      <w:r w:rsidR="00BA0018">
        <w:rPr>
          <w:rFonts w:ascii="Arial" w:hAnsi="Arial" w:cs="Arial"/>
        </w:rPr>
        <w:t>The</w:t>
      </w:r>
      <w:r w:rsidR="00510AE0">
        <w:rPr>
          <w:rFonts w:ascii="Arial" w:hAnsi="Arial" w:cs="Arial"/>
        </w:rPr>
        <w:t xml:space="preserve"> discu</w:t>
      </w:r>
      <w:r w:rsidR="004A3B9F">
        <w:rPr>
          <w:rFonts w:ascii="Arial" w:hAnsi="Arial" w:cs="Arial"/>
        </w:rPr>
        <w:t xml:space="preserve">ssion prompts have been adapted </w:t>
      </w:r>
      <w:r w:rsidR="00510AE0">
        <w:rPr>
          <w:rFonts w:ascii="Arial" w:hAnsi="Arial" w:cs="Arial"/>
        </w:rPr>
        <w:t xml:space="preserve">from Laura Robb’s </w:t>
      </w:r>
      <w:r w:rsidR="00510AE0" w:rsidRPr="00510AE0">
        <w:rPr>
          <w:rStyle w:val="BookTitle"/>
        </w:rPr>
        <w:t>Fabulous Discussion Prompt Cards</w:t>
      </w:r>
      <w:r w:rsidR="00510AE0">
        <w:rPr>
          <w:rFonts w:ascii="Arial" w:hAnsi="Arial" w:cs="Arial"/>
        </w:rPr>
        <w:t xml:space="preserve"> </w:t>
      </w:r>
      <w:sdt>
        <w:sdtPr>
          <w:rPr>
            <w:rFonts w:ascii="Arial" w:hAnsi="Arial" w:cs="Arial"/>
          </w:rPr>
          <w:id w:val="51818279"/>
          <w:citation/>
        </w:sdtPr>
        <w:sdtEndPr/>
        <w:sdtContent>
          <w:r w:rsidR="00D43F29">
            <w:rPr>
              <w:rFonts w:ascii="Arial" w:hAnsi="Arial" w:cs="Arial"/>
            </w:rPr>
            <w:fldChar w:fldCharType="begin"/>
          </w:r>
          <w:r w:rsidR="00176EFD">
            <w:rPr>
              <w:rFonts w:ascii="Arial" w:hAnsi="Arial" w:cs="Arial"/>
            </w:rPr>
            <w:instrText xml:space="preserve">CITATION Lau01 \l 1031 </w:instrText>
          </w:r>
          <w:r w:rsidR="00D43F29">
            <w:rPr>
              <w:rFonts w:ascii="Arial" w:hAnsi="Arial" w:cs="Arial"/>
            </w:rPr>
            <w:fldChar w:fldCharType="separate"/>
          </w:r>
          <w:r w:rsidR="002812FA" w:rsidRPr="002812FA">
            <w:rPr>
              <w:rFonts w:ascii="Arial" w:hAnsi="Arial" w:cs="Arial"/>
              <w:noProof/>
            </w:rPr>
            <w:t>(Robb, 2001)</w:t>
          </w:r>
          <w:r w:rsidR="00D43F29">
            <w:rPr>
              <w:rFonts w:ascii="Arial" w:hAnsi="Arial" w:cs="Arial"/>
            </w:rPr>
            <w:fldChar w:fldCharType="end"/>
          </w:r>
        </w:sdtContent>
      </w:sdt>
      <w:r w:rsidR="00510AE0">
        <w:rPr>
          <w:rFonts w:ascii="Arial" w:hAnsi="Arial" w:cs="Arial"/>
        </w:rPr>
        <w:t xml:space="preserve">. </w:t>
      </w:r>
      <w:r w:rsidR="004F2A08">
        <w:rPr>
          <w:rFonts w:ascii="Arial" w:hAnsi="Arial" w:cs="Arial"/>
        </w:rPr>
        <w:t xml:space="preserve">Figure </w:t>
      </w:r>
      <w:r w:rsidR="002414F3">
        <w:rPr>
          <w:rFonts w:ascii="Arial" w:hAnsi="Arial" w:cs="Arial"/>
        </w:rPr>
        <w:t xml:space="preserve">6 </w:t>
      </w:r>
      <w:r w:rsidR="00885167">
        <w:rPr>
          <w:rFonts w:ascii="Arial" w:hAnsi="Arial" w:cs="Arial"/>
        </w:rPr>
        <w:t>shows three of the cards we used.</w:t>
      </w:r>
      <w:r w:rsidR="00BA0018">
        <w:rPr>
          <w:rFonts w:ascii="Arial" w:hAnsi="Arial" w:cs="Arial"/>
        </w:rPr>
        <w:t xml:space="preserve"> </w:t>
      </w:r>
    </w:p>
    <w:p w:rsidR="004D77F2" w:rsidRDefault="003F4F84">
      <w:pPr>
        <w:rPr>
          <w:rFonts w:ascii="Arial" w:hAnsi="Arial" w:cs="Arial"/>
        </w:rPr>
      </w:pPr>
      <w:r w:rsidRPr="003F4F84">
        <w:rPr>
          <w:rFonts w:ascii="Arial" w:hAnsi="Arial" w:cs="Arial"/>
          <w:b/>
        </w:rPr>
        <w:t>Task 13: Novel Museums</w:t>
      </w:r>
      <w:r w:rsidR="0019662A" w:rsidRPr="0019662A">
        <w:rPr>
          <w:rFonts w:ascii="Arial" w:hAnsi="Arial" w:cs="Arial"/>
        </w:rPr>
        <w:t xml:space="preserve"> </w:t>
      </w:r>
      <w:r>
        <w:rPr>
          <w:rFonts w:ascii="Arial" w:hAnsi="Arial" w:cs="Arial"/>
        </w:rPr>
        <w:t xml:space="preserve"> </w:t>
      </w:r>
    </w:p>
    <w:p w:rsidR="002414F3" w:rsidRDefault="006F4049" w:rsidP="002414F3">
      <w:pPr>
        <w:pStyle w:val="Caption"/>
      </w:pPr>
      <w:r>
        <w:rPr>
          <w:noProof/>
          <w:lang w:val="de-AT" w:eastAsia="de-AT"/>
        </w:rPr>
        <mc:AlternateContent>
          <mc:Choice Requires="wps">
            <w:drawing>
              <wp:anchor distT="0" distB="0" distL="114300" distR="114300" simplePos="0" relativeHeight="251680768" behindDoc="0" locked="0" layoutInCell="1" allowOverlap="1">
                <wp:simplePos x="0" y="0"/>
                <wp:positionH relativeFrom="column">
                  <wp:posOffset>2040890</wp:posOffset>
                </wp:positionH>
                <wp:positionV relativeFrom="paragraph">
                  <wp:posOffset>2388235</wp:posOffset>
                </wp:positionV>
                <wp:extent cx="3695700" cy="266700"/>
                <wp:effectExtent l="0" t="0" r="0" b="0"/>
                <wp:wrapTight wrapText="bothSides">
                  <wp:wrapPolygon edited="0">
                    <wp:start x="0" y="0"/>
                    <wp:lineTo x="0" y="20057"/>
                    <wp:lineTo x="21489" y="20057"/>
                    <wp:lineTo x="21489"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266700"/>
                        </a:xfrm>
                        <a:prstGeom prst="rect">
                          <a:avLst/>
                        </a:prstGeom>
                        <a:solidFill>
                          <a:prstClr val="white"/>
                        </a:solidFill>
                        <a:ln>
                          <a:noFill/>
                        </a:ln>
                        <a:effectLst/>
                      </wps:spPr>
                      <wps:txbx>
                        <w:txbxContent>
                          <w:p w:rsidR="00F945B9" w:rsidRPr="006B47C3" w:rsidRDefault="00F945B9" w:rsidP="00F945B9">
                            <w:pPr>
                              <w:pStyle w:val="Caption"/>
                              <w:rPr>
                                <w:rFonts w:ascii="Arial" w:hAnsi="Arial" w:cs="Arial"/>
                                <w:noProof/>
                              </w:rPr>
                            </w:pPr>
                            <w:r>
                              <w:t xml:space="preserve">Figure </w:t>
                            </w:r>
                            <w:r w:rsidR="00EE133A">
                              <w:fldChar w:fldCharType="begin"/>
                            </w:r>
                            <w:r w:rsidR="00EE133A">
                              <w:instrText xml:space="preserve"> SEQ Figure \* ARABIC </w:instrText>
                            </w:r>
                            <w:r w:rsidR="00EE133A">
                              <w:fldChar w:fldCharType="separate"/>
                            </w:r>
                            <w:r w:rsidR="00CE2500">
                              <w:rPr>
                                <w:noProof/>
                              </w:rPr>
                              <w:t>7</w:t>
                            </w:r>
                            <w:r w:rsidR="00EE133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160.7pt;margin-top:188.05pt;width:291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" stroked="f">
                <v:path arrowok="t"/>
                <v:textbox style="mso-fit-shape-to-text:t" inset="0,0,0,0">
                  <w:txbxContent>
                    <w:p w:rsidR="00F945B9" w:rsidRPr="006B47C3" w:rsidRDefault="00F945B9" w:rsidP="00F945B9">
                      <w:pPr>
                        <w:pStyle w:val="Caption"/>
                        <w:rPr>
                          <w:rFonts w:ascii="Arial" w:hAnsi="Arial" w:cs="Arial"/>
                          <w:noProof/>
                        </w:rPr>
                      </w:pPr>
                      <w:r>
                        <w:t xml:space="preserve">Figure </w:t>
                      </w:r>
                      <w:r w:rsidR="00EE133A">
                        <w:fldChar w:fldCharType="begin"/>
                      </w:r>
                      <w:r w:rsidR="00EE133A">
                        <w:instrText xml:space="preserve"> SEQ Figure \* ARABIC </w:instrText>
                      </w:r>
                      <w:r w:rsidR="00EE133A">
                        <w:fldChar w:fldCharType="separate"/>
                      </w:r>
                      <w:r w:rsidR="00CE2500">
                        <w:rPr>
                          <w:noProof/>
                        </w:rPr>
                        <w:t>7</w:t>
                      </w:r>
                      <w:r w:rsidR="00EE133A">
                        <w:rPr>
                          <w:noProof/>
                        </w:rPr>
                        <w:fldChar w:fldCharType="end"/>
                      </w:r>
                    </w:p>
                  </w:txbxContent>
                </v:textbox>
                <w10:wrap type="tight"/>
              </v:shape>
            </w:pict>
          </mc:Fallback>
        </mc:AlternateContent>
      </w:r>
    </w:p>
    <w:p w:rsidR="003F4F84" w:rsidRDefault="00F945B9" w:rsidP="0030576E">
      <w:pPr>
        <w:shd w:val="clear" w:color="auto" w:fill="D9D9D9" w:themeFill="background1" w:themeFillShade="D9"/>
        <w:jc w:val="both"/>
        <w:rPr>
          <w:rFonts w:ascii="Arial" w:hAnsi="Arial"/>
        </w:rPr>
      </w:pPr>
      <w:r>
        <w:rPr>
          <w:rFonts w:ascii="Arial" w:hAnsi="Arial" w:cs="Arial"/>
          <w:noProof/>
          <w:lang w:val="de-AT" w:eastAsia="de-AT"/>
        </w:rPr>
        <w:drawing>
          <wp:anchor distT="0" distB="0" distL="114300" distR="114300" simplePos="0" relativeHeight="251678720" behindDoc="1" locked="0" layoutInCell="1" allowOverlap="1">
            <wp:simplePos x="0" y="0"/>
            <wp:positionH relativeFrom="column">
              <wp:posOffset>2053590</wp:posOffset>
            </wp:positionH>
            <wp:positionV relativeFrom="paragraph">
              <wp:posOffset>50165</wp:posOffset>
            </wp:positionV>
            <wp:extent cx="3695700" cy="2078355"/>
            <wp:effectExtent l="0" t="0" r="0" b="0"/>
            <wp:wrapTight wrapText="bothSides">
              <wp:wrapPolygon edited="0">
                <wp:start x="0" y="0"/>
                <wp:lineTo x="0" y="21382"/>
                <wp:lineTo x="21489" y="21382"/>
                <wp:lineTo x="214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crop4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5700" cy="2078355"/>
                    </a:xfrm>
                    <a:prstGeom prst="rect">
                      <a:avLst/>
                    </a:prstGeom>
                  </pic:spPr>
                </pic:pic>
              </a:graphicData>
            </a:graphic>
          </wp:anchor>
        </w:drawing>
      </w:r>
      <w:r w:rsidR="003F4F84">
        <w:rPr>
          <w:rFonts w:ascii="Arial" w:hAnsi="Arial"/>
        </w:rPr>
        <w:t>For the Novel Museum</w:t>
      </w:r>
      <w:sdt>
        <w:sdtPr>
          <w:rPr>
            <w:rFonts w:ascii="Arial" w:hAnsi="Arial"/>
          </w:rPr>
          <w:id w:val="-1540421957"/>
          <w:citation/>
        </w:sdtPr>
        <w:sdtEndPr/>
        <w:sdtContent>
          <w:r w:rsidR="00D43F29">
            <w:rPr>
              <w:rFonts w:ascii="Arial" w:hAnsi="Arial"/>
            </w:rPr>
            <w:fldChar w:fldCharType="begin"/>
          </w:r>
          <w:r w:rsidR="0019662A" w:rsidRPr="0019662A">
            <w:rPr>
              <w:rFonts w:ascii="Arial" w:hAnsi="Arial"/>
            </w:rPr>
            <w:instrText xml:space="preserve"> CITATION Jan84 \l 1031 </w:instrText>
          </w:r>
          <w:r w:rsidR="00D43F29">
            <w:rPr>
              <w:rFonts w:ascii="Arial" w:hAnsi="Arial"/>
            </w:rPr>
            <w:fldChar w:fldCharType="separate"/>
          </w:r>
          <w:r w:rsidR="002812FA">
            <w:rPr>
              <w:rFonts w:ascii="Arial" w:hAnsi="Arial"/>
              <w:noProof/>
            </w:rPr>
            <w:t xml:space="preserve"> </w:t>
          </w:r>
          <w:r w:rsidR="002812FA" w:rsidRPr="002812FA">
            <w:rPr>
              <w:rFonts w:ascii="Arial" w:hAnsi="Arial"/>
              <w:noProof/>
            </w:rPr>
            <w:t>(Filkins &amp; Szabos, 1984)</w:t>
          </w:r>
          <w:r w:rsidR="00D43F29">
            <w:rPr>
              <w:rFonts w:ascii="Arial" w:hAnsi="Arial"/>
            </w:rPr>
            <w:fldChar w:fldCharType="end"/>
          </w:r>
        </w:sdtContent>
      </w:sdt>
      <w:r w:rsidR="003F4F84">
        <w:rPr>
          <w:rFonts w:ascii="Arial" w:hAnsi="Arial"/>
        </w:rPr>
        <w:t xml:space="preserve"> imagine that the characters in your book were REAL people. Our town wants to make their stories public and has, therefore, dedicated a whole room in the museum to these people and their st</w:t>
      </w:r>
      <w:r w:rsidR="001F4084">
        <w:rPr>
          <w:rFonts w:ascii="Arial" w:hAnsi="Arial"/>
        </w:rPr>
        <w:t>ories. There they show real arti</w:t>
      </w:r>
      <w:r w:rsidR="003F4F84">
        <w:rPr>
          <w:rFonts w:ascii="Arial" w:hAnsi="Arial"/>
        </w:rPr>
        <w:t>facts from your characters’ lives. These objects are presented nicely in showcases and on tables around the room. Each of the objects has a label explaining the importance of the item, where it is from and what role it played. In your museum display you might show some of the following things:</w:t>
      </w:r>
    </w:p>
    <w:p w:rsidR="003F4F84" w:rsidRDefault="003F4F84" w:rsidP="0030576E">
      <w:pPr>
        <w:shd w:val="clear" w:color="auto" w:fill="D9D9D9" w:themeFill="background1" w:themeFillShade="D9"/>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762F16" w:rsidRDefault="003F4F84" w:rsidP="00506CDE">
      <w:pPr>
        <w:jc w:val="both"/>
        <w:rPr>
          <w:rFonts w:ascii="Arial" w:hAnsi="Arial" w:cs="Arial"/>
        </w:rPr>
      </w:pPr>
      <w:r w:rsidRPr="003F4F84">
        <w:rPr>
          <w:rFonts w:ascii="Arial" w:hAnsi="Arial" w:cs="Arial"/>
          <w:b/>
        </w:rPr>
        <w:t>Teachers’ Observations:</w:t>
      </w:r>
      <w:r>
        <w:rPr>
          <w:rFonts w:ascii="Arial" w:hAnsi="Arial" w:cs="Arial"/>
        </w:rPr>
        <w:t xml:space="preserve"> </w:t>
      </w:r>
      <w:r w:rsidR="001F4084">
        <w:rPr>
          <w:rFonts w:ascii="Arial" w:hAnsi="Arial" w:cs="Arial"/>
        </w:rPr>
        <w:t xml:space="preserve">This was the final task of the ‘Crossing Borders’ project. </w:t>
      </w:r>
      <w:r w:rsidR="00EC6F5B">
        <w:rPr>
          <w:rFonts w:ascii="Arial" w:hAnsi="Arial" w:cs="Arial"/>
        </w:rPr>
        <w:t>By picking relevant items and explaining their importance</w:t>
      </w:r>
      <w:r w:rsidR="00B5699A">
        <w:rPr>
          <w:rFonts w:ascii="Arial" w:hAnsi="Arial" w:cs="Arial"/>
        </w:rPr>
        <w:t xml:space="preserve"> for the characters, the learner</w:t>
      </w:r>
      <w:r w:rsidR="00EC6F5B">
        <w:rPr>
          <w:rFonts w:ascii="Arial" w:hAnsi="Arial" w:cs="Arial"/>
        </w:rPr>
        <w:t>s</w:t>
      </w:r>
      <w:r w:rsidR="002D2FDD">
        <w:rPr>
          <w:rFonts w:ascii="Arial" w:hAnsi="Arial" w:cs="Arial"/>
        </w:rPr>
        <w:t xml:space="preserve"> </w:t>
      </w:r>
      <w:r w:rsidR="00EC6F5B">
        <w:rPr>
          <w:rFonts w:ascii="Arial" w:hAnsi="Arial" w:cs="Arial"/>
        </w:rPr>
        <w:t>showed that they had not only gained knowledge about the respective cultures in their novels but also understanding for why the characters acted in certain ways based on cult</w:t>
      </w:r>
      <w:r w:rsidR="007422DC">
        <w:rPr>
          <w:rFonts w:ascii="Arial" w:hAnsi="Arial" w:cs="Arial"/>
        </w:rPr>
        <w:t xml:space="preserve">ural assumptions. This final task seemed to draw together all of the various cultural aspects which had been written about and discussed in the previous tasks. </w:t>
      </w:r>
    </w:p>
    <w:p w:rsidR="00422408" w:rsidRDefault="00216C13" w:rsidP="002E409D">
      <w:pPr>
        <w:pStyle w:val="Heading1"/>
        <w:rPr>
          <w:rFonts w:ascii="Arial" w:hAnsi="Arial" w:cs="Arial"/>
          <w:sz w:val="22"/>
          <w:szCs w:val="22"/>
        </w:rPr>
      </w:pPr>
      <w:r>
        <w:rPr>
          <w:rFonts w:ascii="Arial" w:hAnsi="Arial" w:cs="Arial"/>
          <w:sz w:val="22"/>
          <w:szCs w:val="22"/>
        </w:rPr>
        <w:t>Conclusion</w:t>
      </w:r>
    </w:p>
    <w:p w:rsidR="009058BD" w:rsidRPr="009058BD" w:rsidRDefault="009058BD" w:rsidP="009058BD">
      <w:pPr>
        <w:jc w:val="both"/>
        <w:rPr>
          <w:rFonts w:ascii="Arial" w:hAnsi="Arial" w:cs="Arial"/>
        </w:rPr>
      </w:pPr>
      <w:proofErr w:type="gramStart"/>
      <w:r>
        <w:rPr>
          <w:rFonts w:ascii="Arial" w:hAnsi="Arial" w:cs="Arial"/>
        </w:rPr>
        <w:t>Taking a task-based approach to YAL in order to enhance teenage learners’ intercultural competence proved to be an effective approach on many levels.</w:t>
      </w:r>
      <w:proofErr w:type="gramEnd"/>
      <w:r w:rsidR="00A513D2">
        <w:rPr>
          <w:rFonts w:ascii="Arial" w:hAnsi="Arial" w:cs="Arial"/>
        </w:rPr>
        <w:t xml:space="preserve"> Not only did the type of literature satisfy the language learners’ reading needs but d</w:t>
      </w:r>
      <w:r>
        <w:rPr>
          <w:rFonts w:ascii="Arial" w:hAnsi="Arial" w:cs="Arial"/>
        </w:rPr>
        <w:t xml:space="preserve">ue to </w:t>
      </w:r>
      <w:r w:rsidR="00F064B4">
        <w:rPr>
          <w:rFonts w:ascii="Arial" w:hAnsi="Arial" w:cs="Arial"/>
        </w:rPr>
        <w:t xml:space="preserve">the </w:t>
      </w:r>
      <w:r w:rsidR="004619A3">
        <w:rPr>
          <w:rFonts w:ascii="Arial" w:hAnsi="Arial" w:cs="Arial"/>
        </w:rPr>
        <w:t>variety</w:t>
      </w:r>
      <w:r w:rsidR="00A513D2">
        <w:rPr>
          <w:rFonts w:ascii="Arial" w:hAnsi="Arial" w:cs="Arial"/>
        </w:rPr>
        <w:t xml:space="preserve"> of tasks, they</w:t>
      </w:r>
      <w:r w:rsidR="004619A3">
        <w:rPr>
          <w:rFonts w:ascii="Arial" w:hAnsi="Arial" w:cs="Arial"/>
        </w:rPr>
        <w:t xml:space="preserve"> could consider (inter)cultural concepts on many different levels. In the tasks that required them to compare their personal situations and attitudes with those of the characters’, they had the opportunity to reflect on their personal assumptions and question the underlying values and beliefs. In the book-related tasks, the language learners </w:t>
      </w:r>
      <w:r w:rsidR="00F064B4">
        <w:rPr>
          <w:rFonts w:ascii="Arial" w:hAnsi="Arial" w:cs="Arial"/>
        </w:rPr>
        <w:t>had to come to terms with</w:t>
      </w:r>
      <w:r w:rsidR="004619A3">
        <w:rPr>
          <w:rFonts w:ascii="Arial" w:hAnsi="Arial" w:cs="Arial"/>
        </w:rPr>
        <w:t xml:space="preserve"> cultures and experiences which were often new for them</w:t>
      </w:r>
      <w:r w:rsidR="00F064B4">
        <w:rPr>
          <w:rFonts w:ascii="Arial" w:hAnsi="Arial" w:cs="Arial"/>
        </w:rPr>
        <w:t xml:space="preserve"> and show their understanding of them. As the tasks could be done individually as </w:t>
      </w:r>
      <w:r w:rsidR="00B5699A">
        <w:rPr>
          <w:rFonts w:ascii="Arial" w:hAnsi="Arial" w:cs="Arial"/>
        </w:rPr>
        <w:t>well as in small groups, the learner</w:t>
      </w:r>
      <w:r w:rsidR="00F064B4">
        <w:rPr>
          <w:rFonts w:ascii="Arial" w:hAnsi="Arial" w:cs="Arial"/>
        </w:rPr>
        <w:t>s could work at their own pace and thus spend more time on those they found particularly challenging, interesting, informative etc. Classroom discussions and the final pr</w:t>
      </w:r>
      <w:r w:rsidR="00B5699A">
        <w:rPr>
          <w:rFonts w:ascii="Arial" w:hAnsi="Arial" w:cs="Arial"/>
        </w:rPr>
        <w:t>esentation also provided the learner</w:t>
      </w:r>
      <w:r w:rsidR="00F064B4">
        <w:rPr>
          <w:rFonts w:ascii="Arial" w:hAnsi="Arial" w:cs="Arial"/>
        </w:rPr>
        <w:t xml:space="preserve">s with a forum to express their thoughts about intercultural issues and discover how </w:t>
      </w:r>
      <w:r w:rsidR="00F716A7">
        <w:rPr>
          <w:rFonts w:ascii="Arial" w:hAnsi="Arial" w:cs="Arial"/>
        </w:rPr>
        <w:t>others view these</w:t>
      </w:r>
      <w:r w:rsidR="00F064B4">
        <w:rPr>
          <w:rFonts w:ascii="Arial" w:hAnsi="Arial" w:cs="Arial"/>
        </w:rPr>
        <w:t xml:space="preserve"> aspects. </w:t>
      </w:r>
      <w:r w:rsidR="00F716A7">
        <w:rPr>
          <w:rFonts w:ascii="Arial" w:hAnsi="Arial" w:cs="Arial"/>
        </w:rPr>
        <w:t>F</w:t>
      </w:r>
      <w:r w:rsidR="00A513D2">
        <w:rPr>
          <w:rFonts w:ascii="Arial" w:hAnsi="Arial" w:cs="Arial"/>
        </w:rPr>
        <w:t>inally, t</w:t>
      </w:r>
      <w:r w:rsidR="00F716A7">
        <w:rPr>
          <w:rFonts w:ascii="Arial" w:hAnsi="Arial" w:cs="Arial"/>
        </w:rPr>
        <w:t xml:space="preserve">he flexibility of this approach meant that the tasks did not have to be done in a prescribed order and could be completed both as homework as well as class work. This aspect </w:t>
      </w:r>
      <w:r w:rsidR="00B5699A">
        <w:rPr>
          <w:rFonts w:ascii="Arial" w:hAnsi="Arial" w:cs="Arial"/>
        </w:rPr>
        <w:t>seemed to add</w:t>
      </w:r>
      <w:r w:rsidR="00F716A7">
        <w:rPr>
          <w:rFonts w:ascii="Arial" w:hAnsi="Arial" w:cs="Arial"/>
        </w:rPr>
        <w:t xml:space="preserve"> to the enjoyment of the project </w:t>
      </w:r>
      <w:r w:rsidR="00F716A7">
        <w:rPr>
          <w:rFonts w:ascii="Arial" w:hAnsi="Arial" w:cs="Arial"/>
        </w:rPr>
        <w:lastRenderedPageBreak/>
        <w:t xml:space="preserve">since there was no pressure </w:t>
      </w:r>
      <w:r w:rsidR="00A513D2">
        <w:rPr>
          <w:rFonts w:ascii="Arial" w:hAnsi="Arial" w:cs="Arial"/>
        </w:rPr>
        <w:t xml:space="preserve">to finish the tasks due to any constraints. </w:t>
      </w:r>
      <w:proofErr w:type="gramStart"/>
      <w:r w:rsidR="00A513D2">
        <w:rPr>
          <w:rFonts w:ascii="Arial" w:hAnsi="Arial" w:cs="Arial"/>
        </w:rPr>
        <w:t xml:space="preserve">In conclusion, the ‘Crossing Borders’ project </w:t>
      </w:r>
      <w:r w:rsidR="00216C13">
        <w:rPr>
          <w:rFonts w:ascii="Arial" w:hAnsi="Arial" w:cs="Arial"/>
        </w:rPr>
        <w:t xml:space="preserve">provided the teenage learners with many opportunities to discover, learn about and discuss </w:t>
      </w:r>
      <w:r w:rsidR="000F5EB6">
        <w:rPr>
          <w:rFonts w:ascii="Arial" w:hAnsi="Arial" w:cs="Arial"/>
        </w:rPr>
        <w:t>(</w:t>
      </w:r>
      <w:r w:rsidR="00B5699A">
        <w:rPr>
          <w:rFonts w:ascii="Arial" w:hAnsi="Arial" w:cs="Arial"/>
        </w:rPr>
        <w:t>inter</w:t>
      </w:r>
      <w:r w:rsidR="000F5EB6">
        <w:rPr>
          <w:rFonts w:ascii="Arial" w:hAnsi="Arial" w:cs="Arial"/>
        </w:rPr>
        <w:t>)</w:t>
      </w:r>
      <w:r w:rsidR="00216C13">
        <w:rPr>
          <w:rFonts w:ascii="Arial" w:hAnsi="Arial" w:cs="Arial"/>
        </w:rPr>
        <w:t>cultural issues.</w:t>
      </w:r>
      <w:proofErr w:type="gramEnd"/>
      <w:r w:rsidR="00216C13">
        <w:rPr>
          <w:rFonts w:ascii="Arial" w:hAnsi="Arial" w:cs="Arial"/>
        </w:rPr>
        <w:t xml:space="preserve"> We hope that by sharing this project, we have provided some useful approac</w:t>
      </w:r>
      <w:r w:rsidR="000F5EB6">
        <w:rPr>
          <w:rFonts w:ascii="Arial" w:hAnsi="Arial" w:cs="Arial"/>
        </w:rPr>
        <w:t>hes to developing teenage learners’ intercultural</w:t>
      </w:r>
      <w:r w:rsidR="00216C13">
        <w:rPr>
          <w:rFonts w:ascii="Arial" w:hAnsi="Arial" w:cs="Arial"/>
        </w:rPr>
        <w:t xml:space="preserve"> competence. </w:t>
      </w:r>
    </w:p>
    <w:p w:rsidR="00553F01" w:rsidRPr="009058BD" w:rsidRDefault="00553F01" w:rsidP="00C834F7">
      <w:pPr>
        <w:jc w:val="both"/>
        <w:rPr>
          <w:rFonts w:ascii="Arial" w:hAnsi="Arial" w:cs="Arial"/>
          <w:b/>
          <w:color w:val="365F91" w:themeColor="accent1" w:themeShade="BF"/>
        </w:rPr>
      </w:pPr>
      <w:r w:rsidRPr="009058BD">
        <w:rPr>
          <w:rFonts w:ascii="Arial" w:hAnsi="Arial" w:cs="Arial"/>
          <w:b/>
          <w:color w:val="365F91" w:themeColor="accent1" w:themeShade="BF"/>
        </w:rPr>
        <w:t>Appendix</w:t>
      </w:r>
    </w:p>
    <w:p w:rsidR="00553F01" w:rsidRPr="009058BD" w:rsidRDefault="00553F01" w:rsidP="00553F01">
      <w:pPr>
        <w:autoSpaceDE w:val="0"/>
        <w:autoSpaceDN w:val="0"/>
        <w:adjustRightInd w:val="0"/>
        <w:spacing w:before="0"/>
        <w:jc w:val="both"/>
        <w:rPr>
          <w:rFonts w:ascii="Arial" w:eastAsiaTheme="majorEastAsia" w:hAnsi="Arial" w:cs="Arial"/>
          <w:noProof/>
          <w:color w:val="365F91" w:themeColor="accent1" w:themeShade="BF"/>
        </w:rPr>
      </w:pPr>
    </w:p>
    <w:p w:rsidR="00553F01" w:rsidRPr="000A26F0" w:rsidRDefault="00553F01" w:rsidP="00553F01">
      <w:pPr>
        <w:autoSpaceDE w:val="0"/>
        <w:autoSpaceDN w:val="0"/>
        <w:adjustRightInd w:val="0"/>
        <w:spacing w:before="0"/>
        <w:jc w:val="both"/>
        <w:rPr>
          <w:rFonts w:ascii="Arial" w:eastAsiaTheme="majorEastAsia" w:hAnsi="Arial" w:cs="Arial"/>
          <w:noProof/>
        </w:rPr>
      </w:pPr>
      <w:r w:rsidRPr="000A26F0">
        <w:rPr>
          <w:rFonts w:ascii="Arial" w:eastAsiaTheme="majorEastAsia" w:hAnsi="Arial" w:cs="Arial"/>
          <w:noProof/>
        </w:rPr>
        <w:t>Othe</w:t>
      </w:r>
      <w:r>
        <w:rPr>
          <w:rFonts w:ascii="Arial" w:eastAsiaTheme="majorEastAsia" w:hAnsi="Arial" w:cs="Arial"/>
          <w:noProof/>
        </w:rPr>
        <w:t xml:space="preserve">r books that would be suitable for this </w:t>
      </w:r>
      <w:r w:rsidRPr="000A26F0">
        <w:rPr>
          <w:rFonts w:ascii="Arial" w:eastAsiaTheme="majorEastAsia" w:hAnsi="Arial" w:cs="Arial"/>
          <w:noProof/>
        </w:rPr>
        <w:t xml:space="preserve"> project are: </w:t>
      </w:r>
    </w:p>
    <w:p w:rsidR="00553F01" w:rsidRPr="000A26F0" w:rsidRDefault="00553F01" w:rsidP="00553F01">
      <w:pPr>
        <w:autoSpaceDE w:val="0"/>
        <w:autoSpaceDN w:val="0"/>
        <w:adjustRightInd w:val="0"/>
        <w:spacing w:before="0"/>
        <w:jc w:val="both"/>
        <w:rPr>
          <w:rFonts w:ascii="Arial" w:eastAsiaTheme="majorEastAsia" w:hAnsi="Arial" w:cs="Arial"/>
          <w:noProof/>
        </w:rPr>
      </w:pPr>
    </w:p>
    <w:p w:rsidR="00553F01" w:rsidRDefault="00553F01" w:rsidP="00553F01">
      <w:pPr>
        <w:pStyle w:val="ListParagraph"/>
        <w:numPr>
          <w:ilvl w:val="0"/>
          <w:numId w:val="7"/>
        </w:numPr>
        <w:autoSpaceDE w:val="0"/>
        <w:autoSpaceDN w:val="0"/>
        <w:adjustRightInd w:val="0"/>
        <w:spacing w:before="0"/>
        <w:jc w:val="both"/>
        <w:rPr>
          <w:rFonts w:ascii="Arial" w:eastAsiaTheme="majorEastAsia" w:hAnsi="Arial" w:cs="Arial"/>
          <w:b/>
          <w:i/>
          <w:noProof/>
        </w:rPr>
      </w:pPr>
      <w:r w:rsidRPr="00286391">
        <w:rPr>
          <w:rFonts w:ascii="Arial" w:eastAsiaTheme="majorEastAsia" w:hAnsi="Arial" w:cs="Arial"/>
          <w:noProof/>
        </w:rPr>
        <w:t xml:space="preserve">Randa Abdel-Fattah, </w:t>
      </w:r>
      <w:r w:rsidRPr="00286391">
        <w:rPr>
          <w:rFonts w:ascii="Arial" w:eastAsiaTheme="majorEastAsia" w:hAnsi="Arial" w:cs="Arial"/>
          <w:b/>
          <w:i/>
          <w:noProof/>
        </w:rPr>
        <w:t>Ten Things I Hate About Me</w:t>
      </w:r>
    </w:p>
    <w:p w:rsidR="00553F01" w:rsidRDefault="00553F01" w:rsidP="00553F01">
      <w:pPr>
        <w:pStyle w:val="ListParagraph"/>
        <w:numPr>
          <w:ilvl w:val="0"/>
          <w:numId w:val="7"/>
        </w:numPr>
        <w:autoSpaceDE w:val="0"/>
        <w:autoSpaceDN w:val="0"/>
        <w:adjustRightInd w:val="0"/>
        <w:spacing w:before="0"/>
        <w:jc w:val="both"/>
        <w:rPr>
          <w:rFonts w:ascii="Arial" w:eastAsiaTheme="majorEastAsia" w:hAnsi="Arial" w:cs="Arial"/>
          <w:b/>
          <w:i/>
          <w:noProof/>
        </w:rPr>
      </w:pPr>
      <w:r>
        <w:rPr>
          <w:rFonts w:ascii="Arial" w:eastAsiaTheme="majorEastAsia" w:hAnsi="Arial" w:cs="Arial"/>
          <w:noProof/>
        </w:rPr>
        <w:t xml:space="preserve">Sandra Cisneros, </w:t>
      </w:r>
      <w:r>
        <w:rPr>
          <w:rFonts w:ascii="Arial" w:eastAsiaTheme="majorEastAsia" w:hAnsi="Arial" w:cs="Arial"/>
          <w:b/>
          <w:i/>
          <w:noProof/>
        </w:rPr>
        <w:t>The House on Mango Street</w:t>
      </w:r>
    </w:p>
    <w:p w:rsidR="00553F01" w:rsidRPr="00286391" w:rsidRDefault="00553F01" w:rsidP="00553F01">
      <w:pPr>
        <w:pStyle w:val="ListParagraph"/>
        <w:numPr>
          <w:ilvl w:val="0"/>
          <w:numId w:val="7"/>
        </w:numPr>
        <w:autoSpaceDE w:val="0"/>
        <w:autoSpaceDN w:val="0"/>
        <w:adjustRightInd w:val="0"/>
        <w:spacing w:before="0"/>
        <w:jc w:val="both"/>
        <w:rPr>
          <w:rFonts w:ascii="Arial" w:eastAsiaTheme="majorEastAsia" w:hAnsi="Arial" w:cs="Arial"/>
          <w:b/>
          <w:i/>
          <w:noProof/>
        </w:rPr>
      </w:pPr>
      <w:r>
        <w:rPr>
          <w:rFonts w:ascii="Arial" w:eastAsiaTheme="majorEastAsia" w:hAnsi="Arial" w:cs="Arial"/>
          <w:noProof/>
        </w:rPr>
        <w:t xml:space="preserve">Sharon Creech, </w:t>
      </w:r>
      <w:r>
        <w:rPr>
          <w:rFonts w:ascii="Arial" w:eastAsiaTheme="majorEastAsia" w:hAnsi="Arial" w:cs="Arial"/>
          <w:b/>
          <w:i/>
          <w:noProof/>
        </w:rPr>
        <w:t>Walk Two Moons</w:t>
      </w:r>
    </w:p>
    <w:p w:rsidR="00553F01" w:rsidRPr="00A513D2" w:rsidRDefault="00553F01" w:rsidP="00553F01">
      <w:pPr>
        <w:pStyle w:val="ListParagraph"/>
        <w:numPr>
          <w:ilvl w:val="0"/>
          <w:numId w:val="7"/>
        </w:numPr>
        <w:autoSpaceDE w:val="0"/>
        <w:autoSpaceDN w:val="0"/>
        <w:adjustRightInd w:val="0"/>
        <w:spacing w:before="0"/>
        <w:jc w:val="both"/>
        <w:rPr>
          <w:b/>
          <w:i/>
        </w:rPr>
      </w:pPr>
      <w:r w:rsidRPr="000A26F0">
        <w:rPr>
          <w:rFonts w:ascii="Arial" w:eastAsiaTheme="majorEastAsia" w:hAnsi="Arial" w:cs="Arial"/>
          <w:noProof/>
        </w:rPr>
        <w:t>Linda Crew</w:t>
      </w:r>
      <w:r>
        <w:rPr>
          <w:rFonts w:ascii="Arial" w:eastAsiaTheme="majorEastAsia" w:hAnsi="Arial" w:cs="Arial"/>
          <w:noProof/>
        </w:rPr>
        <w:t>,</w:t>
      </w:r>
      <w:r>
        <w:rPr>
          <w:rFonts w:ascii="Arial" w:eastAsiaTheme="majorEastAsia" w:hAnsi="Arial" w:cs="Arial"/>
          <w:b/>
          <w:i/>
          <w:noProof/>
        </w:rPr>
        <w:t xml:space="preserve"> Children of</w:t>
      </w:r>
      <w:r w:rsidRPr="00286391">
        <w:rPr>
          <w:rFonts w:ascii="Arial" w:eastAsiaTheme="majorEastAsia" w:hAnsi="Arial" w:cs="Arial"/>
          <w:b/>
          <w:i/>
          <w:noProof/>
        </w:rPr>
        <w:t xml:space="preserve"> the Rive</w:t>
      </w:r>
      <w:r>
        <w:rPr>
          <w:rFonts w:ascii="Arial" w:eastAsiaTheme="majorEastAsia" w:hAnsi="Arial" w:cs="Arial"/>
          <w:b/>
          <w:i/>
          <w:noProof/>
        </w:rPr>
        <w:t>r</w:t>
      </w:r>
    </w:p>
    <w:p w:rsidR="00A513D2" w:rsidRPr="000A26F0" w:rsidRDefault="00A513D2" w:rsidP="00553F01">
      <w:pPr>
        <w:pStyle w:val="ListParagraph"/>
        <w:numPr>
          <w:ilvl w:val="0"/>
          <w:numId w:val="7"/>
        </w:numPr>
        <w:autoSpaceDE w:val="0"/>
        <w:autoSpaceDN w:val="0"/>
        <w:adjustRightInd w:val="0"/>
        <w:spacing w:before="0"/>
        <w:jc w:val="both"/>
        <w:rPr>
          <w:b/>
          <w:i/>
        </w:rPr>
      </w:pPr>
      <w:r>
        <w:rPr>
          <w:rFonts w:ascii="Arial" w:eastAsiaTheme="majorEastAsia" w:hAnsi="Arial" w:cs="Arial"/>
          <w:noProof/>
        </w:rPr>
        <w:t xml:space="preserve">Donald R. Gallo (ed.), </w:t>
      </w:r>
      <w:r>
        <w:rPr>
          <w:rFonts w:ascii="Arial" w:eastAsiaTheme="majorEastAsia" w:hAnsi="Arial" w:cs="Arial"/>
          <w:b/>
          <w:i/>
          <w:noProof/>
        </w:rPr>
        <w:t>First Crossing. Stories about Teen Immigrants</w:t>
      </w:r>
    </w:p>
    <w:p w:rsidR="00553F01" w:rsidRPr="000A26F0" w:rsidRDefault="00553F01" w:rsidP="00553F01">
      <w:pPr>
        <w:pStyle w:val="ListParagraph"/>
        <w:numPr>
          <w:ilvl w:val="0"/>
          <w:numId w:val="7"/>
        </w:numPr>
        <w:autoSpaceDE w:val="0"/>
        <w:autoSpaceDN w:val="0"/>
        <w:adjustRightInd w:val="0"/>
        <w:spacing w:before="0"/>
        <w:jc w:val="both"/>
        <w:rPr>
          <w:b/>
          <w:i/>
        </w:rPr>
      </w:pPr>
      <w:r w:rsidRPr="000A26F0">
        <w:rPr>
          <w:rFonts w:ascii="Arial" w:eastAsiaTheme="majorEastAsia" w:hAnsi="Arial" w:cs="Arial"/>
          <w:noProof/>
        </w:rPr>
        <w:t>Francisco Jiménez</w:t>
      </w:r>
      <w:r>
        <w:rPr>
          <w:rFonts w:ascii="Arial" w:eastAsiaTheme="majorEastAsia" w:hAnsi="Arial" w:cs="Arial"/>
          <w:b/>
          <w:i/>
          <w:noProof/>
        </w:rPr>
        <w:t>, The Circuit</w:t>
      </w:r>
    </w:p>
    <w:p w:rsidR="008F06E9" w:rsidRPr="000F5EB6" w:rsidRDefault="00553F01" w:rsidP="00C834F7">
      <w:pPr>
        <w:pStyle w:val="ListParagraph"/>
        <w:numPr>
          <w:ilvl w:val="0"/>
          <w:numId w:val="7"/>
        </w:numPr>
        <w:autoSpaceDE w:val="0"/>
        <w:autoSpaceDN w:val="0"/>
        <w:adjustRightInd w:val="0"/>
        <w:spacing w:before="0"/>
        <w:jc w:val="both"/>
        <w:rPr>
          <w:b/>
          <w:i/>
        </w:rPr>
      </w:pPr>
      <w:r w:rsidRPr="000A26F0">
        <w:rPr>
          <w:rFonts w:ascii="Arial" w:eastAsiaTheme="majorEastAsia" w:hAnsi="Arial" w:cs="Arial"/>
          <w:noProof/>
        </w:rPr>
        <w:t>An Na,</w:t>
      </w:r>
      <w:r>
        <w:rPr>
          <w:rFonts w:ascii="Arial" w:eastAsiaTheme="majorEastAsia" w:hAnsi="Arial" w:cs="Arial"/>
          <w:b/>
          <w:i/>
          <w:noProof/>
        </w:rPr>
        <w:t xml:space="preserve"> A Step from Heaven</w:t>
      </w:r>
    </w:p>
    <w:p w:rsidR="000F5EB6" w:rsidRPr="007422DC" w:rsidRDefault="000F5EB6" w:rsidP="000F5EB6">
      <w:pPr>
        <w:pStyle w:val="ListParagraph"/>
        <w:autoSpaceDE w:val="0"/>
        <w:autoSpaceDN w:val="0"/>
        <w:adjustRightInd w:val="0"/>
        <w:spacing w:before="0"/>
        <w:jc w:val="both"/>
        <w:rPr>
          <w:b/>
          <w:i/>
        </w:rPr>
      </w:pPr>
    </w:p>
    <w:sdt>
      <w:sdtPr>
        <w:rPr>
          <w:rFonts w:asciiTheme="minorHAnsi" w:eastAsiaTheme="minorHAnsi" w:hAnsiTheme="minorHAnsi" w:cstheme="minorBidi"/>
          <w:b w:val="0"/>
          <w:bCs w:val="0"/>
          <w:color w:val="auto"/>
          <w:sz w:val="22"/>
          <w:szCs w:val="22"/>
        </w:rPr>
        <w:id w:val="-1792122915"/>
        <w:docPartObj>
          <w:docPartGallery w:val="Bibliographies"/>
          <w:docPartUnique/>
        </w:docPartObj>
      </w:sdtPr>
      <w:sdtEndPr/>
      <w:sdtContent>
        <w:p w:rsidR="000F5EB6" w:rsidRDefault="000F5EB6" w:rsidP="000F5EB6">
          <w:pPr>
            <w:pStyle w:val="Heading1"/>
            <w:spacing w:before="0"/>
          </w:pPr>
          <w:r>
            <w:t>Works Cited</w:t>
          </w:r>
        </w:p>
        <w:p w:rsidR="000F5EB6" w:rsidRDefault="000F5EB6" w:rsidP="000F5EB6">
          <w:pPr>
            <w:pStyle w:val="Bibliography"/>
            <w:spacing w:before="0"/>
            <w:ind w:left="720" w:hanging="720"/>
            <w:rPr>
              <w:noProof/>
            </w:rPr>
          </w:pPr>
          <w:r>
            <w:rPr>
              <w:noProof/>
            </w:rPr>
            <w:t xml:space="preserve">Budhos, M. (2006). </w:t>
          </w:r>
          <w:r>
            <w:rPr>
              <w:i/>
              <w:iCs/>
              <w:noProof/>
            </w:rPr>
            <w:t>Ask Me No Questions.</w:t>
          </w:r>
          <w:r>
            <w:rPr>
              <w:noProof/>
            </w:rPr>
            <w:t xml:space="preserve"> New York: Athenum Books for Young Readers.</w:t>
          </w:r>
        </w:p>
        <w:p w:rsidR="000F5EB6" w:rsidRDefault="000F5EB6" w:rsidP="000F5EB6">
          <w:pPr>
            <w:pStyle w:val="Bibliography"/>
            <w:spacing w:before="0"/>
            <w:ind w:left="720" w:hanging="720"/>
            <w:rPr>
              <w:noProof/>
            </w:rPr>
          </w:pPr>
          <w:r>
            <w:rPr>
              <w:noProof/>
            </w:rPr>
            <w:t xml:space="preserve">Byram, M. (2000). </w:t>
          </w:r>
          <w:r>
            <w:rPr>
              <w:i/>
              <w:iCs/>
              <w:noProof/>
            </w:rPr>
            <w:t>Sprogforum NO.18: Assessing Intercultural Competence in Language Teaching.</w:t>
          </w:r>
          <w:r>
            <w:rPr>
              <w:noProof/>
            </w:rPr>
            <w:t xml:space="preserve"> Retrieved 04 13, 2011, from Sprogforum: http://inet.dpb.dpu.dk/infodok/sprogforum/Espr_nr18.html</w:t>
          </w:r>
        </w:p>
        <w:p w:rsidR="000F5EB6" w:rsidRDefault="000F5EB6" w:rsidP="000F5EB6">
          <w:pPr>
            <w:pStyle w:val="Bibliography"/>
            <w:spacing w:before="0"/>
            <w:ind w:left="720" w:hanging="720"/>
            <w:rPr>
              <w:noProof/>
            </w:rPr>
          </w:pPr>
          <w:r>
            <w:rPr>
              <w:noProof/>
            </w:rPr>
            <w:t xml:space="preserve">Collie, J., &amp; Slater, S. (2000). </w:t>
          </w:r>
          <w:r>
            <w:rPr>
              <w:i/>
              <w:iCs/>
              <w:noProof/>
            </w:rPr>
            <w:t>Literature in the Language Classroom: A Resource Book of Ideas and Activities.</w:t>
          </w:r>
          <w:r>
            <w:rPr>
              <w:noProof/>
            </w:rPr>
            <w:t xml:space="preserve"> Cambridge: Cambridge University Press.</w:t>
          </w:r>
        </w:p>
        <w:p w:rsidR="000F5EB6" w:rsidRDefault="000F5EB6" w:rsidP="000F5EB6">
          <w:pPr>
            <w:pStyle w:val="Bibliography"/>
            <w:spacing w:before="0"/>
            <w:ind w:left="720" w:hanging="720"/>
            <w:rPr>
              <w:noProof/>
            </w:rPr>
          </w:pPr>
          <w:r>
            <w:rPr>
              <w:noProof/>
            </w:rPr>
            <w:t xml:space="preserve">Council of Europe. (2001). </w:t>
          </w:r>
          <w:r>
            <w:rPr>
              <w:i/>
              <w:iCs/>
              <w:noProof/>
            </w:rPr>
            <w:t>CEFR: Common European Framework of Reference for Languages: Learning, teaching, assessment.</w:t>
          </w:r>
          <w:r>
            <w:rPr>
              <w:noProof/>
            </w:rPr>
            <w:t xml:space="preserve"> Cambridge: Cambridge University Press.</w:t>
          </w:r>
        </w:p>
        <w:p w:rsidR="000F5EB6" w:rsidRDefault="000F5EB6" w:rsidP="000F5EB6">
          <w:pPr>
            <w:pStyle w:val="Bibliography"/>
            <w:spacing w:before="0"/>
            <w:ind w:left="720" w:hanging="720"/>
            <w:rPr>
              <w:noProof/>
            </w:rPr>
          </w:pPr>
          <w:r>
            <w:rPr>
              <w:noProof/>
            </w:rPr>
            <w:t xml:space="preserve">Filkins, J., &amp; Szabos, V. (1984). </w:t>
          </w:r>
          <w:r>
            <w:rPr>
              <w:i/>
              <w:iCs/>
              <w:noProof/>
            </w:rPr>
            <w:t>Reading: A Novel Approach.</w:t>
          </w:r>
          <w:r>
            <w:rPr>
              <w:noProof/>
            </w:rPr>
            <w:t xml:space="preserve"> Good Apple Inc.</w:t>
          </w:r>
        </w:p>
        <w:p w:rsidR="000F5EB6" w:rsidRPr="002826EC" w:rsidRDefault="000F5EB6" w:rsidP="000F5EB6">
          <w:pPr>
            <w:pStyle w:val="Bibliography"/>
            <w:spacing w:before="0"/>
            <w:ind w:left="720" w:hanging="720"/>
            <w:rPr>
              <w:noProof/>
              <w:lang w:val="de-AT"/>
            </w:rPr>
          </w:pPr>
          <w:r>
            <w:rPr>
              <w:noProof/>
            </w:rPr>
            <w:t xml:space="preserve">Jaramillo, A. (2008). </w:t>
          </w:r>
          <w:r w:rsidRPr="002826EC">
            <w:rPr>
              <w:i/>
              <w:iCs/>
              <w:noProof/>
              <w:lang w:val="de-AT"/>
            </w:rPr>
            <w:t>La Linea.</w:t>
          </w:r>
          <w:r w:rsidRPr="002826EC">
            <w:rPr>
              <w:noProof/>
              <w:lang w:val="de-AT"/>
            </w:rPr>
            <w:t xml:space="preserve"> Stuttgart: Klett.</w:t>
          </w:r>
        </w:p>
        <w:p w:rsidR="000F5EB6" w:rsidRDefault="000F5EB6" w:rsidP="000F5EB6">
          <w:pPr>
            <w:pStyle w:val="Bibliography"/>
            <w:spacing w:before="0"/>
            <w:ind w:left="720" w:hanging="720"/>
            <w:rPr>
              <w:noProof/>
            </w:rPr>
          </w:pPr>
          <w:r w:rsidRPr="006F4049">
            <w:rPr>
              <w:noProof/>
              <w:lang w:val="de-AT"/>
            </w:rPr>
            <w:t xml:space="preserve">Kramsch, C. (1998). </w:t>
          </w:r>
          <w:r>
            <w:rPr>
              <w:i/>
              <w:iCs/>
              <w:noProof/>
            </w:rPr>
            <w:t>Language and Culture.</w:t>
          </w:r>
          <w:r>
            <w:rPr>
              <w:noProof/>
            </w:rPr>
            <w:t xml:space="preserve"> Oxford: Oxford University Press.</w:t>
          </w:r>
        </w:p>
        <w:p w:rsidR="000F5EB6" w:rsidRDefault="000F5EB6" w:rsidP="000F5EB6">
          <w:pPr>
            <w:pStyle w:val="Bibliography"/>
            <w:spacing w:before="0"/>
            <w:ind w:left="720" w:hanging="720"/>
            <w:rPr>
              <w:noProof/>
            </w:rPr>
          </w:pPr>
          <w:r>
            <w:rPr>
              <w:noProof/>
            </w:rPr>
            <w:t xml:space="preserve">Lázár, I., &amp; al. (2007). </w:t>
          </w:r>
          <w:r>
            <w:rPr>
              <w:i/>
              <w:iCs/>
              <w:noProof/>
            </w:rPr>
            <w:t>Developing and assessing intercultural competence. A guide for language teachers and teacher educators.</w:t>
          </w:r>
          <w:r>
            <w:rPr>
              <w:noProof/>
            </w:rPr>
            <w:t xml:space="preserve"> Graz: ECML.</w:t>
          </w:r>
        </w:p>
        <w:p w:rsidR="000F5EB6" w:rsidRDefault="000F5EB6" w:rsidP="000F5EB6">
          <w:pPr>
            <w:pStyle w:val="Bibliography"/>
            <w:spacing w:before="0"/>
            <w:ind w:left="720" w:hanging="720"/>
            <w:rPr>
              <w:noProof/>
            </w:rPr>
          </w:pPr>
          <w:r>
            <w:rPr>
              <w:noProof/>
            </w:rPr>
            <w:t xml:space="preserve">Risager, K. (2009). Intercultural Competence in the Cultural Flow. In H. A., &amp; B. M., </w:t>
          </w:r>
          <w:r>
            <w:rPr>
              <w:i/>
              <w:iCs/>
              <w:noProof/>
            </w:rPr>
            <w:t>Interkulturelle Kompetenz und fremdsprachliches Lernen: Modelle, Empirie, Evaluation/ Intercultural competence and foreign language learning: Models, empiricism, assessment.</w:t>
          </w:r>
          <w:r>
            <w:rPr>
              <w:noProof/>
            </w:rPr>
            <w:t xml:space="preserve"> Tübingen: Narr.</w:t>
          </w:r>
        </w:p>
        <w:p w:rsidR="000F5EB6" w:rsidRDefault="000F5EB6" w:rsidP="000F5EB6">
          <w:pPr>
            <w:pStyle w:val="Bibliography"/>
            <w:spacing w:before="0"/>
            <w:ind w:left="720" w:hanging="720"/>
            <w:rPr>
              <w:noProof/>
            </w:rPr>
          </w:pPr>
          <w:r>
            <w:rPr>
              <w:noProof/>
            </w:rPr>
            <w:t xml:space="preserve">Robb, L. (2001). </w:t>
          </w:r>
          <w:r>
            <w:rPr>
              <w:i/>
              <w:iCs/>
              <w:noProof/>
            </w:rPr>
            <w:t>52 Fabulous Discussion-Prompt Cards.</w:t>
          </w:r>
          <w:r>
            <w:rPr>
              <w:noProof/>
            </w:rPr>
            <w:t xml:space="preserve"> Scholastic Teaching Resources.</w:t>
          </w:r>
        </w:p>
        <w:p w:rsidR="000F5EB6" w:rsidRDefault="000F5EB6" w:rsidP="000F5EB6">
          <w:pPr>
            <w:pStyle w:val="Bibliography"/>
            <w:spacing w:before="0"/>
            <w:ind w:left="720" w:hanging="720"/>
            <w:rPr>
              <w:noProof/>
            </w:rPr>
          </w:pPr>
          <w:r>
            <w:rPr>
              <w:noProof/>
            </w:rPr>
            <w:t xml:space="preserve">Rönnqvist, L., &amp; Sell, R. (1994). Teenage Books for Teenagers: Reflections on Literature in Language Education. </w:t>
          </w:r>
          <w:r>
            <w:rPr>
              <w:i/>
              <w:iCs/>
              <w:noProof/>
            </w:rPr>
            <w:t>ELT Journal, 48/2</w:t>
          </w:r>
          <w:r>
            <w:rPr>
              <w:noProof/>
            </w:rPr>
            <w:t>, pp. 125-132.</w:t>
          </w:r>
        </w:p>
        <w:p w:rsidR="000F5EB6" w:rsidRDefault="000F5EB6" w:rsidP="000F5EB6">
          <w:pPr>
            <w:pStyle w:val="Bibliography"/>
            <w:spacing w:before="0"/>
            <w:ind w:left="720" w:hanging="720"/>
            <w:rPr>
              <w:noProof/>
            </w:rPr>
          </w:pPr>
          <w:r>
            <w:rPr>
              <w:noProof/>
            </w:rPr>
            <w:t xml:space="preserve">Schorr, M. (2006). </w:t>
          </w:r>
          <w:r>
            <w:rPr>
              <w:i/>
              <w:iCs/>
              <w:noProof/>
            </w:rPr>
            <w:t>Goy Crazy.</w:t>
          </w:r>
          <w:r>
            <w:rPr>
              <w:noProof/>
            </w:rPr>
            <w:t xml:space="preserve"> New York: Hyperion Teens.</w:t>
          </w:r>
        </w:p>
        <w:p w:rsidR="000F5EB6" w:rsidRDefault="000F5EB6" w:rsidP="000F5EB6">
          <w:pPr>
            <w:pStyle w:val="Bibliography"/>
            <w:spacing w:before="0"/>
            <w:ind w:left="720" w:hanging="720"/>
            <w:rPr>
              <w:noProof/>
            </w:rPr>
          </w:pPr>
          <w:r>
            <w:rPr>
              <w:noProof/>
            </w:rPr>
            <w:t xml:space="preserve">Seelye, H. (1993). </w:t>
          </w:r>
          <w:r>
            <w:rPr>
              <w:i/>
              <w:iCs/>
              <w:noProof/>
            </w:rPr>
            <w:t>Teaching Culture, Strategies for Intercultural Communication.</w:t>
          </w:r>
          <w:r>
            <w:rPr>
              <w:noProof/>
            </w:rPr>
            <w:t xml:space="preserve"> Lincolnwood, Illinois: NTC.</w:t>
          </w:r>
        </w:p>
        <w:p w:rsidR="000F5EB6" w:rsidRDefault="000F5EB6" w:rsidP="000F5EB6">
          <w:pPr>
            <w:pStyle w:val="Bibliography"/>
            <w:spacing w:before="0"/>
            <w:ind w:left="720" w:hanging="720"/>
            <w:rPr>
              <w:noProof/>
            </w:rPr>
          </w:pPr>
          <w:r>
            <w:rPr>
              <w:noProof/>
            </w:rPr>
            <w:t xml:space="preserve">Sherman, A. (2007). </w:t>
          </w:r>
          <w:r>
            <w:rPr>
              <w:i/>
              <w:iCs/>
              <w:noProof/>
            </w:rPr>
            <w:t>The Absolutely True Diary of a Part-Time Indian.</w:t>
          </w:r>
          <w:r>
            <w:rPr>
              <w:noProof/>
            </w:rPr>
            <w:t xml:space="preserve"> New York, Boston: Little Brown.</w:t>
          </w:r>
        </w:p>
        <w:p w:rsidR="000F5EB6" w:rsidRDefault="000F5EB6" w:rsidP="000F5EB6">
          <w:pPr>
            <w:pStyle w:val="Bibliography"/>
            <w:spacing w:before="0"/>
            <w:ind w:left="720" w:hanging="720"/>
            <w:rPr>
              <w:noProof/>
            </w:rPr>
          </w:pPr>
          <w:r>
            <w:rPr>
              <w:noProof/>
            </w:rPr>
            <w:t xml:space="preserve">Tomalin, B., &amp; Stempelski, S. (1993). </w:t>
          </w:r>
          <w:r>
            <w:rPr>
              <w:i/>
              <w:iCs/>
              <w:noProof/>
            </w:rPr>
            <w:t>Cultural Awareness.</w:t>
          </w:r>
          <w:r>
            <w:rPr>
              <w:noProof/>
            </w:rPr>
            <w:t xml:space="preserve"> Oxford: Oxford University Press.</w:t>
          </w:r>
        </w:p>
        <w:p w:rsidR="000F5EB6" w:rsidRDefault="000F5EB6" w:rsidP="000F5EB6">
          <w:pPr>
            <w:pStyle w:val="Bibliography"/>
            <w:spacing w:before="0"/>
            <w:ind w:left="720" w:hanging="720"/>
            <w:rPr>
              <w:noProof/>
            </w:rPr>
          </w:pPr>
          <w:r>
            <w:rPr>
              <w:noProof/>
            </w:rPr>
            <w:t xml:space="preserve">Wintergerst, A., &amp; McVeigh, J. (2011). </w:t>
          </w:r>
          <w:r>
            <w:rPr>
              <w:i/>
              <w:iCs/>
              <w:noProof/>
            </w:rPr>
            <w:t>Tips for Teaching Culture. Practical Approaches to Intercultural Communication.</w:t>
          </w:r>
          <w:r>
            <w:rPr>
              <w:noProof/>
            </w:rPr>
            <w:t xml:space="preserve"> White Planes, New York: Pearson Longman.</w:t>
          </w:r>
        </w:p>
        <w:p w:rsidR="000F5EB6" w:rsidRDefault="000F5EB6" w:rsidP="000F5EB6">
          <w:pPr>
            <w:pStyle w:val="Bibliography"/>
            <w:spacing w:before="0"/>
            <w:ind w:left="720" w:hanging="720"/>
            <w:rPr>
              <w:noProof/>
            </w:rPr>
          </w:pPr>
          <w:r>
            <w:rPr>
              <w:noProof/>
            </w:rPr>
            <w:t xml:space="preserve">Woodson, J. (1998). </w:t>
          </w:r>
          <w:r>
            <w:rPr>
              <w:i/>
              <w:iCs/>
              <w:noProof/>
            </w:rPr>
            <w:t>If You Come Softly.</w:t>
          </w:r>
          <w:r>
            <w:rPr>
              <w:noProof/>
            </w:rPr>
            <w:t xml:space="preserve"> New York : Puffin.</w:t>
          </w:r>
        </w:p>
        <w:p w:rsidR="000F5EB6" w:rsidRDefault="000F5EB6" w:rsidP="000F5EB6">
          <w:pPr>
            <w:pStyle w:val="Bibliography"/>
            <w:spacing w:before="0"/>
            <w:ind w:left="720" w:hanging="720"/>
            <w:rPr>
              <w:noProof/>
            </w:rPr>
          </w:pPr>
          <w:r>
            <w:rPr>
              <w:noProof/>
            </w:rPr>
            <w:t xml:space="preserve">Wu, Y. (2008, May). </w:t>
          </w:r>
          <w:r>
            <w:rPr>
              <w:i/>
              <w:iCs/>
              <w:noProof/>
            </w:rPr>
            <w:t>The Internet TESL Journal .</w:t>
          </w:r>
          <w:r>
            <w:rPr>
              <w:noProof/>
            </w:rPr>
            <w:t xml:space="preserve"> Retrieved 08 20, 2011, from itesl.org: http://iteslj.org/Articles/Wu-YoungAdultLiterature.html</w:t>
          </w:r>
        </w:p>
        <w:p w:rsidR="000F5EB6" w:rsidRDefault="00EE133A" w:rsidP="000F5EB6">
          <w:pPr>
            <w:spacing w:before="0"/>
          </w:pPr>
        </w:p>
      </w:sdtContent>
    </w:sdt>
    <w:p w:rsidR="008F06E9" w:rsidRDefault="008F06E9" w:rsidP="000F5EB6">
      <w:pPr>
        <w:pStyle w:val="Heading1"/>
        <w:spacing w:before="0"/>
        <w:rPr>
          <w:rFonts w:ascii="Arial" w:hAnsi="Arial" w:cs="Arial"/>
        </w:rPr>
      </w:pPr>
    </w:p>
    <w:sectPr w:rsidR="008F06E9" w:rsidSect="00762F16">
      <w:footerReference w:type="default" r:id="rId18"/>
      <w:pgSz w:w="11907" w:h="16839" w:code="9"/>
      <w:pgMar w:top="1440" w:right="1440" w:bottom="1440" w:left="1440" w:header="11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33A" w:rsidRDefault="00EE133A" w:rsidP="00BF4FB8">
      <w:pPr>
        <w:spacing w:before="0"/>
      </w:pPr>
      <w:r>
        <w:separator/>
      </w:r>
    </w:p>
  </w:endnote>
  <w:endnote w:type="continuationSeparator" w:id="0">
    <w:p w:rsidR="00EE133A" w:rsidRDefault="00EE133A" w:rsidP="00BF4FB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5"/>
    </w:tblGrid>
    <w:tr w:rsidR="00AE5F82">
      <w:tc>
        <w:tcPr>
          <w:tcW w:w="918" w:type="dxa"/>
        </w:tcPr>
        <w:p w:rsidR="00AE5F82" w:rsidRDefault="00D43F29">
          <w:pPr>
            <w:pStyle w:val="Footer"/>
            <w:jc w:val="right"/>
            <w:rPr>
              <w:b/>
              <w:bCs/>
              <w:color w:val="4F81BD" w:themeColor="accent1"/>
              <w:sz w:val="32"/>
              <w:szCs w:val="32"/>
            </w:rPr>
          </w:pPr>
          <w:r>
            <w:fldChar w:fldCharType="begin"/>
          </w:r>
          <w:r w:rsidR="00AE5F82">
            <w:instrText xml:space="preserve"> PAGE   \* MERGEFORMAT </w:instrText>
          </w:r>
          <w:r>
            <w:fldChar w:fldCharType="separate"/>
          </w:r>
          <w:r w:rsidR="00CE2500" w:rsidRPr="00CE2500">
            <w:rPr>
              <w:b/>
              <w:bCs/>
              <w:noProof/>
              <w:color w:val="4F81BD" w:themeColor="accent1"/>
              <w:sz w:val="32"/>
              <w:szCs w:val="32"/>
            </w:rPr>
            <w:t>8</w:t>
          </w:r>
          <w:r>
            <w:rPr>
              <w:b/>
              <w:bCs/>
              <w:noProof/>
              <w:color w:val="4F81BD" w:themeColor="accent1"/>
              <w:sz w:val="32"/>
              <w:szCs w:val="32"/>
            </w:rPr>
            <w:fldChar w:fldCharType="end"/>
          </w:r>
        </w:p>
      </w:tc>
      <w:tc>
        <w:tcPr>
          <w:tcW w:w="7938" w:type="dxa"/>
        </w:tcPr>
        <w:p w:rsidR="00AE5F82" w:rsidRDefault="00AE5F82">
          <w:pPr>
            <w:pStyle w:val="Footer"/>
          </w:pPr>
        </w:p>
      </w:tc>
    </w:tr>
  </w:tbl>
  <w:p w:rsidR="00AE5F82" w:rsidRDefault="00AE5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33A" w:rsidRDefault="00EE133A" w:rsidP="00BF4FB8">
      <w:pPr>
        <w:spacing w:before="0"/>
      </w:pPr>
      <w:r>
        <w:separator/>
      </w:r>
    </w:p>
  </w:footnote>
  <w:footnote w:type="continuationSeparator" w:id="0">
    <w:p w:rsidR="00EE133A" w:rsidRDefault="00EE133A" w:rsidP="00BF4FB8">
      <w:pPr>
        <w:spacing w:before="0"/>
      </w:pPr>
      <w:r>
        <w:continuationSeparator/>
      </w:r>
    </w:p>
  </w:footnote>
  <w:footnote w:id="1">
    <w:p w:rsidR="0090164B" w:rsidRPr="0090164B" w:rsidRDefault="0090164B">
      <w:pPr>
        <w:pStyle w:val="FootnoteText"/>
      </w:pPr>
      <w:r>
        <w:rPr>
          <w:rStyle w:val="FootnoteReference"/>
        </w:rPr>
        <w:footnoteRef/>
      </w:r>
      <w:r>
        <w:t xml:space="preserve"> </w:t>
      </w:r>
      <w:r w:rsidRPr="0090164B">
        <w:t>The booklet can be downloaded from</w:t>
      </w:r>
      <w:r w:rsidR="00BE6211">
        <w:t xml:space="preserve"> Elisabeth </w:t>
      </w:r>
      <w:proofErr w:type="spellStart"/>
      <w:r w:rsidR="00BE6211">
        <w:t>Polzleitner’s</w:t>
      </w:r>
      <w:proofErr w:type="spellEnd"/>
      <w:r w:rsidR="00BE6211">
        <w:t xml:space="preserve"> English Pool at </w:t>
      </w:r>
      <w:hyperlink r:id="rId1" w:history="1">
        <w:r w:rsidR="00213D4F">
          <w:rPr>
            <w:rStyle w:val="Hyperlink"/>
          </w:rPr>
          <w:t>http://epep.at/?page_id=1178</w:t>
        </w:r>
      </w:hyperlink>
      <w:r w:rsidR="007F4CFB">
        <w:t xml:space="preserve"> (or enter ‘intercultural awareness’</w:t>
      </w:r>
      <w:r w:rsidR="00213D4F">
        <w:t xml:space="preserve"> into the search box on epep.at)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D1BEA"/>
    <w:multiLevelType w:val="hybridMultilevel"/>
    <w:tmpl w:val="0A0A5F18"/>
    <w:lvl w:ilvl="0" w:tplc="2E1C3170">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
    <w:nsid w:val="3D814211"/>
    <w:multiLevelType w:val="hybridMultilevel"/>
    <w:tmpl w:val="8428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F60510"/>
    <w:multiLevelType w:val="hybridMultilevel"/>
    <w:tmpl w:val="CBA288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47B23530"/>
    <w:multiLevelType w:val="hybridMultilevel"/>
    <w:tmpl w:val="6F82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D919D1"/>
    <w:multiLevelType w:val="hybridMultilevel"/>
    <w:tmpl w:val="60865530"/>
    <w:lvl w:ilvl="0" w:tplc="04090015">
      <w:start w:val="1"/>
      <w:numFmt w:val="upp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nsid w:val="5EBD3714"/>
    <w:multiLevelType w:val="hybridMultilevel"/>
    <w:tmpl w:val="5B1E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A52B61"/>
    <w:multiLevelType w:val="hybridMultilevel"/>
    <w:tmpl w:val="D552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767281"/>
    <w:multiLevelType w:val="hybridMultilevel"/>
    <w:tmpl w:val="29BC84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6F3C21C5"/>
    <w:multiLevelType w:val="hybridMultilevel"/>
    <w:tmpl w:val="92C642B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nsid w:val="7985281E"/>
    <w:multiLevelType w:val="hybridMultilevel"/>
    <w:tmpl w:val="7D68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B71972"/>
    <w:multiLevelType w:val="hybridMultilevel"/>
    <w:tmpl w:val="E2184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0"/>
  </w:num>
  <w:num w:numId="5">
    <w:abstractNumId w:val="4"/>
  </w:num>
  <w:num w:numId="6">
    <w:abstractNumId w:val="6"/>
  </w:num>
  <w:num w:numId="7">
    <w:abstractNumId w:val="3"/>
  </w:num>
  <w:num w:numId="8">
    <w:abstractNumId w:val="8"/>
  </w:num>
  <w:num w:numId="9">
    <w:abstractNumId w:val="7"/>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354"/>
    <w:rsid w:val="0004305A"/>
    <w:rsid w:val="0004477F"/>
    <w:rsid w:val="000463BE"/>
    <w:rsid w:val="000516A7"/>
    <w:rsid w:val="00061D6C"/>
    <w:rsid w:val="0007465E"/>
    <w:rsid w:val="000A26F0"/>
    <w:rsid w:val="000A7C3F"/>
    <w:rsid w:val="000C2540"/>
    <w:rsid w:val="000E1A4B"/>
    <w:rsid w:val="000F5EB6"/>
    <w:rsid w:val="000F7737"/>
    <w:rsid w:val="0010493E"/>
    <w:rsid w:val="001107F6"/>
    <w:rsid w:val="001319E5"/>
    <w:rsid w:val="00137C2A"/>
    <w:rsid w:val="001463BB"/>
    <w:rsid w:val="00147492"/>
    <w:rsid w:val="00155986"/>
    <w:rsid w:val="00176EFD"/>
    <w:rsid w:val="00186C41"/>
    <w:rsid w:val="001936D7"/>
    <w:rsid w:val="0019662A"/>
    <w:rsid w:val="001A2745"/>
    <w:rsid w:val="001A2B5C"/>
    <w:rsid w:val="001C6F79"/>
    <w:rsid w:val="001F4084"/>
    <w:rsid w:val="00213D4F"/>
    <w:rsid w:val="00216C13"/>
    <w:rsid w:val="00220276"/>
    <w:rsid w:val="0023124F"/>
    <w:rsid w:val="00236043"/>
    <w:rsid w:val="00237D75"/>
    <w:rsid w:val="002414F3"/>
    <w:rsid w:val="00246F15"/>
    <w:rsid w:val="00262076"/>
    <w:rsid w:val="0026486F"/>
    <w:rsid w:val="00281089"/>
    <w:rsid w:val="002812FA"/>
    <w:rsid w:val="002826EC"/>
    <w:rsid w:val="00284392"/>
    <w:rsid w:val="00286391"/>
    <w:rsid w:val="00296C0A"/>
    <w:rsid w:val="002C71F8"/>
    <w:rsid w:val="002D2921"/>
    <w:rsid w:val="002D2FDD"/>
    <w:rsid w:val="002E409D"/>
    <w:rsid w:val="002E504D"/>
    <w:rsid w:val="002F1F4B"/>
    <w:rsid w:val="0030145A"/>
    <w:rsid w:val="0030576E"/>
    <w:rsid w:val="0031770D"/>
    <w:rsid w:val="003209BD"/>
    <w:rsid w:val="00333E60"/>
    <w:rsid w:val="00374FBD"/>
    <w:rsid w:val="00380A37"/>
    <w:rsid w:val="003820AF"/>
    <w:rsid w:val="003B53D6"/>
    <w:rsid w:val="003C547A"/>
    <w:rsid w:val="003D0FFC"/>
    <w:rsid w:val="003E6A14"/>
    <w:rsid w:val="003E6DA5"/>
    <w:rsid w:val="003E7429"/>
    <w:rsid w:val="003F4F84"/>
    <w:rsid w:val="00413ED0"/>
    <w:rsid w:val="00422408"/>
    <w:rsid w:val="004263A8"/>
    <w:rsid w:val="00436A5D"/>
    <w:rsid w:val="004564CA"/>
    <w:rsid w:val="004619A3"/>
    <w:rsid w:val="0047076C"/>
    <w:rsid w:val="00472816"/>
    <w:rsid w:val="004752E1"/>
    <w:rsid w:val="00482FE2"/>
    <w:rsid w:val="0048429B"/>
    <w:rsid w:val="004903FC"/>
    <w:rsid w:val="004909C3"/>
    <w:rsid w:val="004A3B9F"/>
    <w:rsid w:val="004A5138"/>
    <w:rsid w:val="004D77F2"/>
    <w:rsid w:val="004F2A08"/>
    <w:rsid w:val="004F3EE4"/>
    <w:rsid w:val="004F66F6"/>
    <w:rsid w:val="00506CDE"/>
    <w:rsid w:val="005075B6"/>
    <w:rsid w:val="00510AE0"/>
    <w:rsid w:val="00527B17"/>
    <w:rsid w:val="00535611"/>
    <w:rsid w:val="00551CC7"/>
    <w:rsid w:val="00553F01"/>
    <w:rsid w:val="0055402C"/>
    <w:rsid w:val="0056494F"/>
    <w:rsid w:val="0056661D"/>
    <w:rsid w:val="00596360"/>
    <w:rsid w:val="005A6C03"/>
    <w:rsid w:val="005C1B36"/>
    <w:rsid w:val="006009EC"/>
    <w:rsid w:val="00601FA7"/>
    <w:rsid w:val="00612A53"/>
    <w:rsid w:val="0065283F"/>
    <w:rsid w:val="00684757"/>
    <w:rsid w:val="00692ACC"/>
    <w:rsid w:val="006D491A"/>
    <w:rsid w:val="006F20DD"/>
    <w:rsid w:val="006F3E2E"/>
    <w:rsid w:val="006F4049"/>
    <w:rsid w:val="006F5A9D"/>
    <w:rsid w:val="006F6500"/>
    <w:rsid w:val="006F6BFC"/>
    <w:rsid w:val="006F7BB7"/>
    <w:rsid w:val="00711E76"/>
    <w:rsid w:val="00713A7E"/>
    <w:rsid w:val="00725FB6"/>
    <w:rsid w:val="0073460C"/>
    <w:rsid w:val="0074054B"/>
    <w:rsid w:val="00742076"/>
    <w:rsid w:val="007422DC"/>
    <w:rsid w:val="007613CA"/>
    <w:rsid w:val="00762F16"/>
    <w:rsid w:val="0076609A"/>
    <w:rsid w:val="0076765F"/>
    <w:rsid w:val="0078520F"/>
    <w:rsid w:val="007B4242"/>
    <w:rsid w:val="007B6F5C"/>
    <w:rsid w:val="007D4C6D"/>
    <w:rsid w:val="007D5B7E"/>
    <w:rsid w:val="007F4CFB"/>
    <w:rsid w:val="0080477E"/>
    <w:rsid w:val="0080662D"/>
    <w:rsid w:val="008355E1"/>
    <w:rsid w:val="00842096"/>
    <w:rsid w:val="00863BE8"/>
    <w:rsid w:val="00865EEB"/>
    <w:rsid w:val="00870457"/>
    <w:rsid w:val="0087667F"/>
    <w:rsid w:val="00883947"/>
    <w:rsid w:val="00885167"/>
    <w:rsid w:val="008A0F1D"/>
    <w:rsid w:val="008B68E8"/>
    <w:rsid w:val="008C24DE"/>
    <w:rsid w:val="008C7256"/>
    <w:rsid w:val="008D3B1A"/>
    <w:rsid w:val="008D59B3"/>
    <w:rsid w:val="008F06E9"/>
    <w:rsid w:val="0090164B"/>
    <w:rsid w:val="00904FFC"/>
    <w:rsid w:val="009058BD"/>
    <w:rsid w:val="00916589"/>
    <w:rsid w:val="0092695A"/>
    <w:rsid w:val="00957030"/>
    <w:rsid w:val="00960D48"/>
    <w:rsid w:val="00971FA5"/>
    <w:rsid w:val="00984FC8"/>
    <w:rsid w:val="00991354"/>
    <w:rsid w:val="009B1AC6"/>
    <w:rsid w:val="009B4691"/>
    <w:rsid w:val="009E4147"/>
    <w:rsid w:val="009F7045"/>
    <w:rsid w:val="00A17466"/>
    <w:rsid w:val="00A17D85"/>
    <w:rsid w:val="00A22E64"/>
    <w:rsid w:val="00A31E84"/>
    <w:rsid w:val="00A36568"/>
    <w:rsid w:val="00A513D2"/>
    <w:rsid w:val="00A524D0"/>
    <w:rsid w:val="00A5505C"/>
    <w:rsid w:val="00A7671B"/>
    <w:rsid w:val="00A86527"/>
    <w:rsid w:val="00A97EB0"/>
    <w:rsid w:val="00AA1175"/>
    <w:rsid w:val="00AA36AD"/>
    <w:rsid w:val="00AA5952"/>
    <w:rsid w:val="00AB42D3"/>
    <w:rsid w:val="00AE5C02"/>
    <w:rsid w:val="00AE5F82"/>
    <w:rsid w:val="00AF5B62"/>
    <w:rsid w:val="00B31FA0"/>
    <w:rsid w:val="00B35D85"/>
    <w:rsid w:val="00B46F53"/>
    <w:rsid w:val="00B5699A"/>
    <w:rsid w:val="00B6653E"/>
    <w:rsid w:val="00B675DB"/>
    <w:rsid w:val="00B72506"/>
    <w:rsid w:val="00B76129"/>
    <w:rsid w:val="00B920C8"/>
    <w:rsid w:val="00BA0018"/>
    <w:rsid w:val="00BA1E94"/>
    <w:rsid w:val="00BC0E15"/>
    <w:rsid w:val="00BC1B6C"/>
    <w:rsid w:val="00BC7272"/>
    <w:rsid w:val="00BE5311"/>
    <w:rsid w:val="00BE6211"/>
    <w:rsid w:val="00BF1D2A"/>
    <w:rsid w:val="00BF4FB8"/>
    <w:rsid w:val="00C138C3"/>
    <w:rsid w:val="00C15B17"/>
    <w:rsid w:val="00C31C90"/>
    <w:rsid w:val="00C32D50"/>
    <w:rsid w:val="00C33C38"/>
    <w:rsid w:val="00C35C91"/>
    <w:rsid w:val="00C641E6"/>
    <w:rsid w:val="00C834F7"/>
    <w:rsid w:val="00CA015C"/>
    <w:rsid w:val="00CB0611"/>
    <w:rsid w:val="00CB4AA5"/>
    <w:rsid w:val="00CD7080"/>
    <w:rsid w:val="00CE2500"/>
    <w:rsid w:val="00CE6849"/>
    <w:rsid w:val="00CF17F6"/>
    <w:rsid w:val="00D43F29"/>
    <w:rsid w:val="00D55000"/>
    <w:rsid w:val="00D67CE5"/>
    <w:rsid w:val="00D74EA6"/>
    <w:rsid w:val="00D90FCE"/>
    <w:rsid w:val="00D9323B"/>
    <w:rsid w:val="00DA166D"/>
    <w:rsid w:val="00DB4F95"/>
    <w:rsid w:val="00DD12DF"/>
    <w:rsid w:val="00E10ECF"/>
    <w:rsid w:val="00E22690"/>
    <w:rsid w:val="00E45243"/>
    <w:rsid w:val="00E77F02"/>
    <w:rsid w:val="00E82060"/>
    <w:rsid w:val="00E95377"/>
    <w:rsid w:val="00E968C5"/>
    <w:rsid w:val="00EB397C"/>
    <w:rsid w:val="00EC08CC"/>
    <w:rsid w:val="00EC6F5B"/>
    <w:rsid w:val="00ED3A31"/>
    <w:rsid w:val="00EE133A"/>
    <w:rsid w:val="00F064B4"/>
    <w:rsid w:val="00F26F7E"/>
    <w:rsid w:val="00F62244"/>
    <w:rsid w:val="00F716A7"/>
    <w:rsid w:val="00F72178"/>
    <w:rsid w:val="00F76837"/>
    <w:rsid w:val="00F84A6A"/>
    <w:rsid w:val="00F945B9"/>
    <w:rsid w:val="00F94F2E"/>
    <w:rsid w:val="00FA7CFC"/>
    <w:rsid w:val="00FB2606"/>
    <w:rsid w:val="00FB26E9"/>
    <w:rsid w:val="00FE02AB"/>
    <w:rsid w:val="00FE23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70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7E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135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35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35D8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D85"/>
    <w:rPr>
      <w:rFonts w:ascii="Tahoma" w:hAnsi="Tahoma" w:cs="Tahoma"/>
      <w:sz w:val="16"/>
      <w:szCs w:val="16"/>
    </w:rPr>
  </w:style>
  <w:style w:type="paragraph" w:styleId="EndnoteText">
    <w:name w:val="endnote text"/>
    <w:basedOn w:val="Normal"/>
    <w:link w:val="EndnoteTextChar"/>
    <w:uiPriority w:val="99"/>
    <w:semiHidden/>
    <w:unhideWhenUsed/>
    <w:rsid w:val="00BF4FB8"/>
    <w:pPr>
      <w:spacing w:before="0"/>
    </w:pPr>
    <w:rPr>
      <w:sz w:val="20"/>
      <w:szCs w:val="20"/>
    </w:rPr>
  </w:style>
  <w:style w:type="character" w:customStyle="1" w:styleId="EndnoteTextChar">
    <w:name w:val="Endnote Text Char"/>
    <w:basedOn w:val="DefaultParagraphFont"/>
    <w:link w:val="EndnoteText"/>
    <w:uiPriority w:val="99"/>
    <w:semiHidden/>
    <w:rsid w:val="00BF4FB8"/>
    <w:rPr>
      <w:sz w:val="20"/>
      <w:szCs w:val="20"/>
    </w:rPr>
  </w:style>
  <w:style w:type="character" w:styleId="EndnoteReference">
    <w:name w:val="endnote reference"/>
    <w:basedOn w:val="DefaultParagraphFont"/>
    <w:uiPriority w:val="99"/>
    <w:semiHidden/>
    <w:unhideWhenUsed/>
    <w:rsid w:val="00BF4FB8"/>
    <w:rPr>
      <w:vertAlign w:val="superscript"/>
    </w:rPr>
  </w:style>
  <w:style w:type="paragraph" w:styleId="ListParagraph">
    <w:name w:val="List Paragraph"/>
    <w:basedOn w:val="Normal"/>
    <w:uiPriority w:val="34"/>
    <w:qFormat/>
    <w:rsid w:val="0048429B"/>
    <w:pPr>
      <w:ind w:left="720"/>
      <w:contextualSpacing/>
    </w:pPr>
  </w:style>
  <w:style w:type="character" w:customStyle="1" w:styleId="Heading1Char">
    <w:name w:val="Heading 1 Char"/>
    <w:basedOn w:val="DefaultParagraphFont"/>
    <w:link w:val="Heading1"/>
    <w:uiPriority w:val="9"/>
    <w:rsid w:val="00CD708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E5F82"/>
    <w:pPr>
      <w:tabs>
        <w:tab w:val="center" w:pos="4680"/>
        <w:tab w:val="right" w:pos="9360"/>
      </w:tabs>
      <w:spacing w:before="0"/>
    </w:pPr>
  </w:style>
  <w:style w:type="character" w:customStyle="1" w:styleId="HeaderChar">
    <w:name w:val="Header Char"/>
    <w:basedOn w:val="DefaultParagraphFont"/>
    <w:link w:val="Header"/>
    <w:uiPriority w:val="99"/>
    <w:rsid w:val="00AE5F82"/>
  </w:style>
  <w:style w:type="paragraph" w:styleId="Footer">
    <w:name w:val="footer"/>
    <w:basedOn w:val="Normal"/>
    <w:link w:val="FooterChar"/>
    <w:uiPriority w:val="99"/>
    <w:unhideWhenUsed/>
    <w:rsid w:val="00AE5F82"/>
    <w:pPr>
      <w:tabs>
        <w:tab w:val="center" w:pos="4680"/>
        <w:tab w:val="right" w:pos="9360"/>
      </w:tabs>
      <w:spacing w:before="0"/>
    </w:pPr>
  </w:style>
  <w:style w:type="character" w:customStyle="1" w:styleId="FooterChar">
    <w:name w:val="Footer Char"/>
    <w:basedOn w:val="DefaultParagraphFont"/>
    <w:link w:val="Footer"/>
    <w:uiPriority w:val="99"/>
    <w:rsid w:val="00AE5F82"/>
  </w:style>
  <w:style w:type="character" w:customStyle="1" w:styleId="Heading2Char">
    <w:name w:val="Heading 2 Char"/>
    <w:basedOn w:val="DefaultParagraphFont"/>
    <w:link w:val="Heading2"/>
    <w:uiPriority w:val="9"/>
    <w:rsid w:val="00A97EB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0A7C3F"/>
    <w:rPr>
      <w:rFonts w:asciiTheme="majorHAnsi" w:eastAsiaTheme="majorEastAsia" w:hAnsiTheme="majorHAnsi" w:cstheme="majorBidi"/>
      <w:b/>
      <w:bCs/>
      <w:i/>
      <w:iCs/>
      <w:color w:val="auto"/>
    </w:rPr>
  </w:style>
  <w:style w:type="paragraph" w:styleId="FootnoteText">
    <w:name w:val="footnote text"/>
    <w:basedOn w:val="Normal"/>
    <w:link w:val="FootnoteTextChar"/>
    <w:uiPriority w:val="99"/>
    <w:semiHidden/>
    <w:unhideWhenUsed/>
    <w:rsid w:val="0090164B"/>
    <w:pPr>
      <w:spacing w:before="0"/>
    </w:pPr>
    <w:rPr>
      <w:sz w:val="20"/>
      <w:szCs w:val="20"/>
    </w:rPr>
  </w:style>
  <w:style w:type="character" w:customStyle="1" w:styleId="FootnoteTextChar">
    <w:name w:val="Footnote Text Char"/>
    <w:basedOn w:val="DefaultParagraphFont"/>
    <w:link w:val="FootnoteText"/>
    <w:uiPriority w:val="99"/>
    <w:semiHidden/>
    <w:rsid w:val="0090164B"/>
    <w:rPr>
      <w:sz w:val="20"/>
      <w:szCs w:val="20"/>
    </w:rPr>
  </w:style>
  <w:style w:type="character" w:styleId="FootnoteReference">
    <w:name w:val="footnote reference"/>
    <w:basedOn w:val="DefaultParagraphFont"/>
    <w:uiPriority w:val="99"/>
    <w:semiHidden/>
    <w:unhideWhenUsed/>
    <w:rsid w:val="0090164B"/>
    <w:rPr>
      <w:vertAlign w:val="superscript"/>
    </w:rPr>
  </w:style>
  <w:style w:type="table" w:styleId="TableGrid">
    <w:name w:val="Table Grid"/>
    <w:basedOn w:val="TableNormal"/>
    <w:uiPriority w:val="59"/>
    <w:rsid w:val="0068475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B31F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31FA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31FA0"/>
    <w:rPr>
      <w:i/>
      <w:iCs/>
      <w:color w:val="808080" w:themeColor="text1" w:themeTint="7F"/>
    </w:rPr>
  </w:style>
  <w:style w:type="character" w:styleId="Emphasis">
    <w:name w:val="Emphasis"/>
    <w:basedOn w:val="DefaultParagraphFont"/>
    <w:uiPriority w:val="20"/>
    <w:qFormat/>
    <w:rsid w:val="00B31FA0"/>
    <w:rPr>
      <w:i/>
      <w:iCs/>
    </w:rPr>
  </w:style>
  <w:style w:type="character" w:styleId="Strong">
    <w:name w:val="Strong"/>
    <w:basedOn w:val="DefaultParagraphFont"/>
    <w:uiPriority w:val="22"/>
    <w:qFormat/>
    <w:rsid w:val="00B31FA0"/>
    <w:rPr>
      <w:b/>
      <w:bCs/>
    </w:rPr>
  </w:style>
  <w:style w:type="paragraph" w:styleId="Bibliography">
    <w:name w:val="Bibliography"/>
    <w:basedOn w:val="Normal"/>
    <w:next w:val="Normal"/>
    <w:uiPriority w:val="37"/>
    <w:unhideWhenUsed/>
    <w:rsid w:val="00842096"/>
  </w:style>
  <w:style w:type="character" w:styleId="CommentReference">
    <w:name w:val="annotation reference"/>
    <w:basedOn w:val="DefaultParagraphFont"/>
    <w:uiPriority w:val="99"/>
    <w:semiHidden/>
    <w:unhideWhenUsed/>
    <w:rsid w:val="00A36568"/>
    <w:rPr>
      <w:sz w:val="16"/>
      <w:szCs w:val="16"/>
    </w:rPr>
  </w:style>
  <w:style w:type="paragraph" w:styleId="CommentText">
    <w:name w:val="annotation text"/>
    <w:basedOn w:val="Normal"/>
    <w:link w:val="CommentTextChar"/>
    <w:uiPriority w:val="99"/>
    <w:semiHidden/>
    <w:unhideWhenUsed/>
    <w:rsid w:val="00A36568"/>
    <w:rPr>
      <w:sz w:val="20"/>
      <w:szCs w:val="20"/>
    </w:rPr>
  </w:style>
  <w:style w:type="character" w:customStyle="1" w:styleId="CommentTextChar">
    <w:name w:val="Comment Text Char"/>
    <w:basedOn w:val="DefaultParagraphFont"/>
    <w:link w:val="CommentText"/>
    <w:uiPriority w:val="99"/>
    <w:semiHidden/>
    <w:rsid w:val="00A36568"/>
    <w:rPr>
      <w:sz w:val="20"/>
      <w:szCs w:val="20"/>
    </w:rPr>
  </w:style>
  <w:style w:type="paragraph" w:styleId="CommentSubject">
    <w:name w:val="annotation subject"/>
    <w:basedOn w:val="CommentText"/>
    <w:next w:val="CommentText"/>
    <w:link w:val="CommentSubjectChar"/>
    <w:uiPriority w:val="99"/>
    <w:semiHidden/>
    <w:unhideWhenUsed/>
    <w:rsid w:val="00A36568"/>
    <w:rPr>
      <w:b/>
      <w:bCs/>
    </w:rPr>
  </w:style>
  <w:style w:type="character" w:customStyle="1" w:styleId="CommentSubjectChar">
    <w:name w:val="Comment Subject Char"/>
    <w:basedOn w:val="CommentTextChar"/>
    <w:link w:val="CommentSubject"/>
    <w:uiPriority w:val="99"/>
    <w:semiHidden/>
    <w:rsid w:val="00A36568"/>
    <w:rPr>
      <w:b/>
      <w:bCs/>
      <w:sz w:val="20"/>
      <w:szCs w:val="20"/>
    </w:rPr>
  </w:style>
  <w:style w:type="paragraph" w:styleId="Caption">
    <w:name w:val="caption"/>
    <w:basedOn w:val="Normal"/>
    <w:next w:val="Normal"/>
    <w:uiPriority w:val="35"/>
    <w:unhideWhenUsed/>
    <w:qFormat/>
    <w:rsid w:val="00F76837"/>
    <w:pPr>
      <w:spacing w:before="0" w:after="200"/>
    </w:pPr>
    <w:rPr>
      <w:b/>
      <w:bCs/>
      <w:color w:val="4F81BD" w:themeColor="accent1"/>
      <w:sz w:val="18"/>
      <w:szCs w:val="18"/>
    </w:rPr>
  </w:style>
  <w:style w:type="character" w:styleId="Hyperlink">
    <w:name w:val="Hyperlink"/>
    <w:basedOn w:val="DefaultParagraphFont"/>
    <w:uiPriority w:val="99"/>
    <w:semiHidden/>
    <w:unhideWhenUsed/>
    <w:rsid w:val="00213D4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70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7E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135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35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35D8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D85"/>
    <w:rPr>
      <w:rFonts w:ascii="Tahoma" w:hAnsi="Tahoma" w:cs="Tahoma"/>
      <w:sz w:val="16"/>
      <w:szCs w:val="16"/>
    </w:rPr>
  </w:style>
  <w:style w:type="paragraph" w:styleId="EndnoteText">
    <w:name w:val="endnote text"/>
    <w:basedOn w:val="Normal"/>
    <w:link w:val="EndnoteTextChar"/>
    <w:uiPriority w:val="99"/>
    <w:semiHidden/>
    <w:unhideWhenUsed/>
    <w:rsid w:val="00BF4FB8"/>
    <w:pPr>
      <w:spacing w:before="0"/>
    </w:pPr>
    <w:rPr>
      <w:sz w:val="20"/>
      <w:szCs w:val="20"/>
    </w:rPr>
  </w:style>
  <w:style w:type="character" w:customStyle="1" w:styleId="EndnoteTextChar">
    <w:name w:val="Endnote Text Char"/>
    <w:basedOn w:val="DefaultParagraphFont"/>
    <w:link w:val="EndnoteText"/>
    <w:uiPriority w:val="99"/>
    <w:semiHidden/>
    <w:rsid w:val="00BF4FB8"/>
    <w:rPr>
      <w:sz w:val="20"/>
      <w:szCs w:val="20"/>
    </w:rPr>
  </w:style>
  <w:style w:type="character" w:styleId="EndnoteReference">
    <w:name w:val="endnote reference"/>
    <w:basedOn w:val="DefaultParagraphFont"/>
    <w:uiPriority w:val="99"/>
    <w:semiHidden/>
    <w:unhideWhenUsed/>
    <w:rsid w:val="00BF4FB8"/>
    <w:rPr>
      <w:vertAlign w:val="superscript"/>
    </w:rPr>
  </w:style>
  <w:style w:type="paragraph" w:styleId="ListParagraph">
    <w:name w:val="List Paragraph"/>
    <w:basedOn w:val="Normal"/>
    <w:uiPriority w:val="34"/>
    <w:qFormat/>
    <w:rsid w:val="0048429B"/>
    <w:pPr>
      <w:ind w:left="720"/>
      <w:contextualSpacing/>
    </w:pPr>
  </w:style>
  <w:style w:type="character" w:customStyle="1" w:styleId="Heading1Char">
    <w:name w:val="Heading 1 Char"/>
    <w:basedOn w:val="DefaultParagraphFont"/>
    <w:link w:val="Heading1"/>
    <w:uiPriority w:val="9"/>
    <w:rsid w:val="00CD708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E5F82"/>
    <w:pPr>
      <w:tabs>
        <w:tab w:val="center" w:pos="4680"/>
        <w:tab w:val="right" w:pos="9360"/>
      </w:tabs>
      <w:spacing w:before="0"/>
    </w:pPr>
  </w:style>
  <w:style w:type="character" w:customStyle="1" w:styleId="HeaderChar">
    <w:name w:val="Header Char"/>
    <w:basedOn w:val="DefaultParagraphFont"/>
    <w:link w:val="Header"/>
    <w:uiPriority w:val="99"/>
    <w:rsid w:val="00AE5F82"/>
  </w:style>
  <w:style w:type="paragraph" w:styleId="Footer">
    <w:name w:val="footer"/>
    <w:basedOn w:val="Normal"/>
    <w:link w:val="FooterChar"/>
    <w:uiPriority w:val="99"/>
    <w:unhideWhenUsed/>
    <w:rsid w:val="00AE5F82"/>
    <w:pPr>
      <w:tabs>
        <w:tab w:val="center" w:pos="4680"/>
        <w:tab w:val="right" w:pos="9360"/>
      </w:tabs>
      <w:spacing w:before="0"/>
    </w:pPr>
  </w:style>
  <w:style w:type="character" w:customStyle="1" w:styleId="FooterChar">
    <w:name w:val="Footer Char"/>
    <w:basedOn w:val="DefaultParagraphFont"/>
    <w:link w:val="Footer"/>
    <w:uiPriority w:val="99"/>
    <w:rsid w:val="00AE5F82"/>
  </w:style>
  <w:style w:type="character" w:customStyle="1" w:styleId="Heading2Char">
    <w:name w:val="Heading 2 Char"/>
    <w:basedOn w:val="DefaultParagraphFont"/>
    <w:link w:val="Heading2"/>
    <w:uiPriority w:val="9"/>
    <w:rsid w:val="00A97EB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0A7C3F"/>
    <w:rPr>
      <w:rFonts w:asciiTheme="majorHAnsi" w:eastAsiaTheme="majorEastAsia" w:hAnsiTheme="majorHAnsi" w:cstheme="majorBidi"/>
      <w:b/>
      <w:bCs/>
      <w:i/>
      <w:iCs/>
      <w:color w:val="auto"/>
    </w:rPr>
  </w:style>
  <w:style w:type="paragraph" w:styleId="FootnoteText">
    <w:name w:val="footnote text"/>
    <w:basedOn w:val="Normal"/>
    <w:link w:val="FootnoteTextChar"/>
    <w:uiPriority w:val="99"/>
    <w:semiHidden/>
    <w:unhideWhenUsed/>
    <w:rsid w:val="0090164B"/>
    <w:pPr>
      <w:spacing w:before="0"/>
    </w:pPr>
    <w:rPr>
      <w:sz w:val="20"/>
      <w:szCs w:val="20"/>
    </w:rPr>
  </w:style>
  <w:style w:type="character" w:customStyle="1" w:styleId="FootnoteTextChar">
    <w:name w:val="Footnote Text Char"/>
    <w:basedOn w:val="DefaultParagraphFont"/>
    <w:link w:val="FootnoteText"/>
    <w:uiPriority w:val="99"/>
    <w:semiHidden/>
    <w:rsid w:val="0090164B"/>
    <w:rPr>
      <w:sz w:val="20"/>
      <w:szCs w:val="20"/>
    </w:rPr>
  </w:style>
  <w:style w:type="character" w:styleId="FootnoteReference">
    <w:name w:val="footnote reference"/>
    <w:basedOn w:val="DefaultParagraphFont"/>
    <w:uiPriority w:val="99"/>
    <w:semiHidden/>
    <w:unhideWhenUsed/>
    <w:rsid w:val="0090164B"/>
    <w:rPr>
      <w:vertAlign w:val="superscript"/>
    </w:rPr>
  </w:style>
  <w:style w:type="table" w:styleId="TableGrid">
    <w:name w:val="Table Grid"/>
    <w:basedOn w:val="TableNormal"/>
    <w:uiPriority w:val="59"/>
    <w:rsid w:val="0068475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B31F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31FA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31FA0"/>
    <w:rPr>
      <w:i/>
      <w:iCs/>
      <w:color w:val="808080" w:themeColor="text1" w:themeTint="7F"/>
    </w:rPr>
  </w:style>
  <w:style w:type="character" w:styleId="Emphasis">
    <w:name w:val="Emphasis"/>
    <w:basedOn w:val="DefaultParagraphFont"/>
    <w:uiPriority w:val="20"/>
    <w:qFormat/>
    <w:rsid w:val="00B31FA0"/>
    <w:rPr>
      <w:i/>
      <w:iCs/>
    </w:rPr>
  </w:style>
  <w:style w:type="character" w:styleId="Strong">
    <w:name w:val="Strong"/>
    <w:basedOn w:val="DefaultParagraphFont"/>
    <w:uiPriority w:val="22"/>
    <w:qFormat/>
    <w:rsid w:val="00B31FA0"/>
    <w:rPr>
      <w:b/>
      <w:bCs/>
    </w:rPr>
  </w:style>
  <w:style w:type="paragraph" w:styleId="Bibliography">
    <w:name w:val="Bibliography"/>
    <w:basedOn w:val="Normal"/>
    <w:next w:val="Normal"/>
    <w:uiPriority w:val="37"/>
    <w:unhideWhenUsed/>
    <w:rsid w:val="00842096"/>
  </w:style>
  <w:style w:type="character" w:styleId="CommentReference">
    <w:name w:val="annotation reference"/>
    <w:basedOn w:val="DefaultParagraphFont"/>
    <w:uiPriority w:val="99"/>
    <w:semiHidden/>
    <w:unhideWhenUsed/>
    <w:rsid w:val="00A36568"/>
    <w:rPr>
      <w:sz w:val="16"/>
      <w:szCs w:val="16"/>
    </w:rPr>
  </w:style>
  <w:style w:type="paragraph" w:styleId="CommentText">
    <w:name w:val="annotation text"/>
    <w:basedOn w:val="Normal"/>
    <w:link w:val="CommentTextChar"/>
    <w:uiPriority w:val="99"/>
    <w:semiHidden/>
    <w:unhideWhenUsed/>
    <w:rsid w:val="00A36568"/>
    <w:rPr>
      <w:sz w:val="20"/>
      <w:szCs w:val="20"/>
    </w:rPr>
  </w:style>
  <w:style w:type="character" w:customStyle="1" w:styleId="CommentTextChar">
    <w:name w:val="Comment Text Char"/>
    <w:basedOn w:val="DefaultParagraphFont"/>
    <w:link w:val="CommentText"/>
    <w:uiPriority w:val="99"/>
    <w:semiHidden/>
    <w:rsid w:val="00A36568"/>
    <w:rPr>
      <w:sz w:val="20"/>
      <w:szCs w:val="20"/>
    </w:rPr>
  </w:style>
  <w:style w:type="paragraph" w:styleId="CommentSubject">
    <w:name w:val="annotation subject"/>
    <w:basedOn w:val="CommentText"/>
    <w:next w:val="CommentText"/>
    <w:link w:val="CommentSubjectChar"/>
    <w:uiPriority w:val="99"/>
    <w:semiHidden/>
    <w:unhideWhenUsed/>
    <w:rsid w:val="00A36568"/>
    <w:rPr>
      <w:b/>
      <w:bCs/>
    </w:rPr>
  </w:style>
  <w:style w:type="character" w:customStyle="1" w:styleId="CommentSubjectChar">
    <w:name w:val="Comment Subject Char"/>
    <w:basedOn w:val="CommentTextChar"/>
    <w:link w:val="CommentSubject"/>
    <w:uiPriority w:val="99"/>
    <w:semiHidden/>
    <w:rsid w:val="00A36568"/>
    <w:rPr>
      <w:b/>
      <w:bCs/>
      <w:sz w:val="20"/>
      <w:szCs w:val="20"/>
    </w:rPr>
  </w:style>
  <w:style w:type="paragraph" w:styleId="Caption">
    <w:name w:val="caption"/>
    <w:basedOn w:val="Normal"/>
    <w:next w:val="Normal"/>
    <w:uiPriority w:val="35"/>
    <w:unhideWhenUsed/>
    <w:qFormat/>
    <w:rsid w:val="00F76837"/>
    <w:pPr>
      <w:spacing w:before="0" w:after="200"/>
    </w:pPr>
    <w:rPr>
      <w:b/>
      <w:bCs/>
      <w:color w:val="4F81BD" w:themeColor="accent1"/>
      <w:sz w:val="18"/>
      <w:szCs w:val="18"/>
    </w:rPr>
  </w:style>
  <w:style w:type="character" w:styleId="Hyperlink">
    <w:name w:val="Hyperlink"/>
    <w:basedOn w:val="DefaultParagraphFont"/>
    <w:uiPriority w:val="99"/>
    <w:semiHidden/>
    <w:unhideWhenUsed/>
    <w:rsid w:val="00213D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epep.at/?page_id=11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Byram</b:Tag>
    <b:SourceType>DocumentFromInternetSite</b:SourceType>
    <b:Guid>{20055D9A-A69B-4E18-B254-599EC465DE40}</b:Guid>
    <b:Title>Sprogforum NO.18: Assessing Intercultural Competence in Language Teaching</b:Title>
    <b:Author>
      <b:Author>
        <b:NameList>
          <b:Person>
            <b:Last>Byram</b:Last>
            <b:First>Michael</b:First>
          </b:Person>
        </b:NameList>
      </b:Author>
    </b:Author>
    <b:InternetSiteTitle>Sprogforum</b:InternetSiteTitle>
    <b:Year>2000</b:Year>
    <b:LCID>en-US</b:LCID>
    <b:YearAccessed>2011</b:YearAccessed>
    <b:MonthAccessed>04</b:MonthAccessed>
    <b:DayAccessed>13</b:DayAccessed>
    <b:URL>http://inet.dpb.dpu.dk/infodok/sprogforum/Espr_nr18.html</b:URL>
    <b:RefOrder>7</b:RefOrder>
  </b:Source>
  <b:Source>
    <b:Tag>Lau01</b:Tag>
    <b:SourceType>Book</b:SourceType>
    <b:Guid>{B2C9B012-6188-42BA-9B9E-24EF2CAE6BE9}</b:Guid>
    <b:Title>52 Fabulous Discussion-Prompt Cards</b:Title>
    <b:Year>2001</b:Year>
    <b:Author>
      <b:Author>
        <b:NameList>
          <b:Person>
            <b:Last>Robb</b:Last>
            <b:First>Laura</b:First>
          </b:Person>
        </b:NameList>
      </b:Author>
    </b:Author>
    <b:Publisher>Scholastic Teaching Resources</b:Publisher>
    <b:LCID>en-US</b:LCID>
    <b:RefOrder>12</b:RefOrder>
  </b:Source>
  <b:Source>
    <b:Tag>Tom93</b:Tag>
    <b:SourceType>Book</b:SourceType>
    <b:Guid>{34C0A04D-C713-458E-B401-AAA3EE10C2FB}</b:Guid>
    <b:Author>
      <b:Author>
        <b:NameList>
          <b:Person>
            <b:Last>Tomalin</b:Last>
            <b:First>B.</b:First>
          </b:Person>
          <b:Person>
            <b:Last>Stempelski</b:Last>
            <b:First>S.</b:First>
          </b:Person>
        </b:NameList>
      </b:Author>
    </b:Author>
    <b:Title>Cultural Awareness</b:Title>
    <b:Year>1993</b:Year>
    <b:City>Oxford</b:City>
    <b:Publisher>Oxford University Press</b:Publisher>
    <b:LCID>en-US</b:LCID>
    <b:RefOrder>3</b:RefOrder>
  </b:Source>
  <b:Source>
    <b:Tag>See93</b:Tag>
    <b:SourceType>Book</b:SourceType>
    <b:Guid>{B8931EFC-2AFC-4CD5-BCE5-8155870647C5}</b:Guid>
    <b:LCID>en-US</b:LCID>
    <b:Author>
      <b:Author>
        <b:NameList>
          <b:Person>
            <b:Last>Seelye</b:Last>
            <b:First>H.N.</b:First>
          </b:Person>
        </b:NameList>
      </b:Author>
    </b:Author>
    <b:Title>Teaching Culture, Strategies for Intercultural Communication</b:Title>
    <b:Year>1993</b:Year>
    <b:City>Lincolnwood, Illinois</b:City>
    <b:Publisher>NTC</b:Publisher>
    <b:RefOrder>4</b:RefOrder>
  </b:Source>
  <b:Source>
    <b:Tag>Win11</b:Tag>
    <b:SourceType>Book</b:SourceType>
    <b:Guid>{E6649EC7-9AD0-48BD-AC2E-C265964A3784}</b:Guid>
    <b:LCID>en-US</b:LCID>
    <b:Author>
      <b:Author>
        <b:NameList>
          <b:Person>
            <b:Last>Wintergerst</b:Last>
            <b:First>A.</b:First>
          </b:Person>
          <b:Person>
            <b:Last>McVeigh</b:Last>
            <b:First>J.</b:First>
          </b:Person>
        </b:NameList>
      </b:Author>
    </b:Author>
    <b:Title>Tips for Teaching Culture. Practical Approaches to Intercultural Communication</b:Title>
    <b:Year>2011</b:Year>
    <b:City>White Planes, New York</b:City>
    <b:Publisher>Pearson Longman</b:Publisher>
    <b:RefOrder>5</b:RefOrder>
  </b:Source>
  <b:Source>
    <b:Tag>Ris09</b:Tag>
    <b:SourceType>BookSection</b:SourceType>
    <b:Guid>{01AA6BB2-C581-4568-BBD0-6E169086CB7B}</b:Guid>
    <b:Author>
      <b:Author>
        <b:NameList>
          <b:Person>
            <b:Last>Risager</b:Last>
            <b:First>K.</b:First>
          </b:Person>
        </b:NameList>
      </b:Author>
      <b:BookAuthor>
        <b:NameList>
          <b:Person>
            <b:Last>A.</b:Last>
            <b:First>Hu</b:First>
          </b:Person>
          <b:Person>
            <b:Last>M.</b:Last>
            <b:First>Byram</b:First>
          </b:Person>
        </b:NameList>
      </b:BookAuthor>
    </b:Author>
    <b:Title>Intercultural Competence in the Cultural Flow</b:Title>
    <b:Year>2009</b:Year>
    <b:City>Tübingen</b:City>
    <b:Publisher>Narr</b:Publisher>
    <b:LCID>en-US</b:LCID>
    <b:BookTitle>Interkulturelle Kompetenz und fremdsprachliches Lernen: Modelle, Empirie, Evaluation/ Intercultural competence and foreign language learning: Models, empiricism, assessment.</b:BookTitle>
    <b:RefOrder>6</b:RefOrder>
  </b:Source>
  <b:Source>
    <b:Tag>Rön94</b:Tag>
    <b:SourceType>ArticleInAPeriodical</b:SourceType>
    <b:Guid>{43C87EAE-3EAD-40C1-A9EE-0383CD37D7BE}</b:Guid>
    <b:Author>
      <b:Author>
        <b:NameList>
          <b:Person>
            <b:Last>Rönnqvist</b:Last>
            <b:First>L.</b:First>
          </b:Person>
          <b:Person>
            <b:Last>Sell</b:Last>
            <b:First>R.</b:First>
          </b:Person>
        </b:NameList>
      </b:Author>
    </b:Author>
    <b:Title>Teenage Books for Teenagers: Reflections on Literature in Language Education</b:Title>
    <b:Year>1994</b:Year>
    <b:City>Vienna</b:City>
    <b:Volume>48/2</b:Volume>
    <b:PeriodicalTitle>ELT Journal</b:PeriodicalTitle>
    <b:LCID>en-US</b:LCID>
    <b:Pages>125-132</b:Pages>
    <b:RefOrder>9</b:RefOrder>
  </b:Source>
  <b:Source>
    <b:Tag>WuY08</b:Tag>
    <b:SourceType>DocumentFromInternetSite</b:SourceType>
    <b:Guid>{B0C55B31-74E3-4B2D-B37E-0E8F5BDBE4E1}</b:Guid>
    <b:Title>The Internet TESL Journal </b:Title>
    <b:InternetSiteTitle>itesl.org</b:InternetSiteTitle>
    <b:Year>2008</b:Year>
    <b:YearAccessed>2011</b:YearAccessed>
    <b:MonthAccessed>08</b:MonthAccessed>
    <b:DayAccessed>20</b:DayAccessed>
    <b:URL>http://iteslj.org/Articles/Wu-YoungAdultLiterature.html</b:URL>
    <b:LCID>en-US</b:LCID>
    <b:Author>
      <b:Author>
        <b:NameList>
          <b:Person>
            <b:Last>Wu</b:Last>
            <b:First>Yongan</b:First>
          </b:Person>
        </b:NameList>
      </b:Author>
    </b:Author>
    <b:Month>May</b:Month>
    <b:RefOrder>8</b:RefOrder>
  </b:Source>
  <b:Source>
    <b:Tag>Col00</b:Tag>
    <b:SourceType>Book</b:SourceType>
    <b:Guid>{D7C026F5-B5DE-4F2A-97A5-8FF8C552D0AA}</b:Guid>
    <b:Author>
      <b:Author>
        <b:NameList>
          <b:Person>
            <b:Last>Collie</b:Last>
            <b:First>J.</b:First>
          </b:Person>
          <b:Person>
            <b:Last>Slater</b:Last>
            <b:First>S.</b:First>
          </b:Person>
        </b:NameList>
      </b:Author>
    </b:Author>
    <b:Title>Literature in the Language Classroom: A Resource Book of Ideas and Activities</b:Title>
    <b:Year>2000</b:Year>
    <b:LCID>en-US</b:LCID>
    <b:City>Cambridge</b:City>
    <b:Publisher>Cambridge University Press</b:Publisher>
    <b:RefOrder>10</b:RefOrder>
  </b:Source>
  <b:Source>
    <b:Tag>Bre00</b:Tag>
    <b:SourceType>BookSection</b:SourceType>
    <b:Guid>{4D30F962-52CF-46E0-8C5F-14252BCED33E}</b:Guid>
    <b:Title>Literary texts</b:Title>
    <b:Year>2000</b:Year>
    <b:City>London</b:City>
    <b:Publisher>Routledge</b:Publisher>
    <b:Author>
      <b:Author>
        <b:NameList>
          <b:Person>
            <b:Last>Bredella</b:Last>
            <b:First>L.</b:First>
          </b:Person>
        </b:NameList>
      </b:Author>
      <b:BookAuthor>
        <b:NameList>
          <b:Person>
            <b:Last>Byram</b:Last>
            <b:First>M.</b:First>
          </b:Person>
        </b:NameList>
      </b:BookAuthor>
    </b:Author>
    <b:BookTitle>Routledge Encyclopedia of Language Teaching and Learning</b:BookTitle>
    <b:Pages>375 - 381</b:Pages>
    <b:LCID>en-US</b:LCID>
    <b:RefOrder>14</b:RefOrder>
  </b:Source>
  <b:Source>
    <b:Tag>She07</b:Tag>
    <b:SourceType>Book</b:SourceType>
    <b:Guid>{0F8B9A47-B040-4344-BBAC-3856841249A8}</b:Guid>
    <b:LCID>en-US</b:LCID>
    <b:Author>
      <b:Author>
        <b:NameList>
          <b:Person>
            <b:Last>Sherman</b:Last>
            <b:First>Alexie</b:First>
          </b:Person>
        </b:NameList>
      </b:Author>
    </b:Author>
    <b:Title>The Absolutely True Diary of a Part-Time Indian</b:Title>
    <b:Year>2007</b:Year>
    <b:City>New York, Boston</b:City>
    <b:Publisher>Little Brown</b:Publisher>
    <b:RefOrder>15</b:RefOrder>
  </b:Source>
  <b:Source>
    <b:Tag>Bud06</b:Tag>
    <b:SourceType>Book</b:SourceType>
    <b:Guid>{15107308-251D-4D08-8079-358529416E0B}</b:Guid>
    <b:LCID>en-US</b:LCID>
    <b:Author>
      <b:Author>
        <b:NameList>
          <b:Person>
            <b:Last>Budhos</b:Last>
            <b:First>Marina</b:First>
          </b:Person>
        </b:NameList>
      </b:Author>
    </b:Author>
    <b:Title>Ask Me No Questions</b:Title>
    <b:Year>2006</b:Year>
    <b:City>New York</b:City>
    <b:Publisher>Athenum Books for Young Readers</b:Publisher>
    <b:RefOrder>16</b:RefOrder>
  </b:Source>
  <b:Source>
    <b:Tag>Sch061</b:Tag>
    <b:SourceType>Book</b:SourceType>
    <b:Guid>{14AE0291-0598-4BE1-A54C-A9AFEB87FD28}</b:Guid>
    <b:Author>
      <b:Author>
        <b:NameList>
          <b:Person>
            <b:Last>Schorr</b:Last>
            <b:First>Melissa</b:First>
          </b:Person>
        </b:NameList>
      </b:Author>
    </b:Author>
    <b:Title>Goy Crazy</b:Title>
    <b:Year>2006</b:Year>
    <b:City>New York</b:City>
    <b:Publisher>Hyperion Teens</b:Publisher>
    <b:LCID>en-US</b:LCID>
    <b:RefOrder>17</b:RefOrder>
  </b:Source>
  <b:Source>
    <b:Tag>Jar08</b:Tag>
    <b:SourceType>Book</b:SourceType>
    <b:Guid>{6EB1B171-1710-4A5A-A87B-C112A8C6C34D}</b:Guid>
    <b:LCID>en-US</b:LCID>
    <b:Author>
      <b:Author>
        <b:NameList>
          <b:Person>
            <b:Last>Jaramillo</b:Last>
            <b:First>Ann</b:First>
          </b:Person>
        </b:NameList>
      </b:Author>
    </b:Author>
    <b:Title>La Linea</b:Title>
    <b:Year>2008</b:Year>
    <b:City>Stuttgart</b:City>
    <b:Publisher>Klett</b:Publisher>
    <b:RefOrder>18</b:RefOrder>
  </b:Source>
  <b:Source>
    <b:Tag>Woo98</b:Tag>
    <b:SourceType>Book</b:SourceType>
    <b:Guid>{07D7A1C7-7A95-4BD2-A539-A283DD32BC0E}</b:Guid>
    <b:LCID>en-US</b:LCID>
    <b:Author>
      <b:Author>
        <b:NameList>
          <b:Person>
            <b:Last>Woodson</b:Last>
            <b:First>Jacqueline</b:First>
          </b:Person>
        </b:NameList>
      </b:Author>
    </b:Author>
    <b:Title>If You Come Softly</b:Title>
    <b:Year>1998</b:Year>
    <b:City>New York </b:City>
    <b:Publisher>Puffin</b:Publisher>
    <b:RefOrder>19</b:RefOrder>
  </b:Source>
  <b:Source>
    <b:Tag>Jan84</b:Tag>
    <b:SourceType>Book</b:SourceType>
    <b:Guid>{BB3D942D-CB9F-4659-A060-8E5520A5DA5C}</b:Guid>
    <b:Author>
      <b:Author>
        <b:NameList>
          <b:Person>
            <b:Last>Filkins</b:Last>
            <b:First>Janice</b:First>
          </b:Person>
          <b:Person>
            <b:Last>Szabos</b:Last>
            <b:First>Vanessa</b:First>
          </b:Person>
        </b:NameList>
      </b:Author>
    </b:Author>
    <b:Title>Reading: A Novel Approach</b:Title>
    <b:Year>1984</b:Year>
    <b:Publisher>Good Apple Inc</b:Publisher>
    <b:RefOrder>13</b:RefOrder>
  </b:Source>
  <b:Source>
    <b:Tag>Láz07</b:Tag>
    <b:SourceType>Book</b:SourceType>
    <b:Guid>{4A218138-0E25-4C5C-9850-F0D4691FCE38}</b:Guid>
    <b:Author>
      <b:Author>
        <b:NameList>
          <b:Person>
            <b:Last>Lázár</b:Last>
            <b:First>Ildikó</b:First>
          </b:Person>
          <b:Person>
            <b:Last>al</b:Last>
          </b:Person>
        </b:NameList>
      </b:Author>
    </b:Author>
    <b:Title>Developing and assessing intercultural competence. A guide for language teachers and teacher educators.</b:Title>
    <b:Year>2007</b:Year>
    <b:City>Graz</b:City>
    <b:Publisher>ECML</b:Publisher>
    <b:LCID>en-US</b:LCID>
    <b:RefOrder>1</b:RefOrder>
  </b:Source>
  <b:Source>
    <b:Tag>Kra98</b:Tag>
    <b:SourceType>Book</b:SourceType>
    <b:Guid>{C6ACFE05-F3D0-457D-8B9C-16A82DE5F244}</b:Guid>
    <b:LCID>en-US</b:LCID>
    <b:Author>
      <b:Author>
        <b:NameList>
          <b:Person>
            <b:Last>Kramsch</b:Last>
            <b:First>Claire</b:First>
          </b:Person>
        </b:NameList>
      </b:Author>
    </b:Author>
    <b:Title>Language and Culture</b:Title>
    <b:Year>1998</b:Year>
    <b:City>Oxford</b:City>
    <b:Publisher>Oxford University Press</b:Publisher>
    <b:Pages>3</b:Pages>
    <b:RefOrder>11</b:RefOrder>
  </b:Source>
  <b:Source>
    <b:Tag>Gho02</b:Tag>
    <b:SourceType>ArticleInAPeriodical</b:SourceType>
    <b:Guid>{450B3B89-9783-48F3-BAF2-6448981FD52B}</b:Guid>
    <b:Title>Four Good Reasons to use Literature in Primary School ELT</b:Title>
    <b:Year>2002</b:Year>
    <b:Author>
      <b:Author>
        <b:NameList>
          <b:Person>
            <b:Last>Ghosn</b:Last>
            <b:First>I.</b:First>
          </b:Person>
        </b:NameList>
      </b:Author>
    </b:Author>
    <b:Volume>56/2</b:Volume>
    <b:JournalName>ELT Journal</b:JournalName>
    <b:Pages>172-179</b:Pages>
    <b:LCID>en-US</b:LCID>
    <b:PeriodicalTitle>ELT Journal 56/2</b:PeriodicalTitle>
    <b:RefOrder>20</b:RefOrder>
  </b:Source>
  <b:Source>
    <b:Tag>CEFR</b:Tag>
    <b:SourceType>Book</b:SourceType>
    <b:Guid>{040EFCF1-0B8F-41CA-9286-9FE19356F9E8}</b:Guid>
    <b:Title>CEFR: Common European Framework of Reference for Languages: Learning, teaching, assessment</b:Title>
    <b:Year>2001</b:Year>
    <b:City>Cambridge</b:City>
    <b:Publisher>Cambridge University Press</b:Publisher>
    <b:LCID>en-US</b:LCID>
    <b:Author>
      <b:Author>
        <b:Corporate>Council of Europe</b:Corporate>
      </b:Author>
    </b:Author>
    <b:RefOrder>2</b:RefOrder>
  </b:Source>
</b:Sources>
</file>

<file path=customXml/itemProps1.xml><?xml version="1.0" encoding="utf-8"?>
<ds:datastoreItem xmlns:ds="http://schemas.openxmlformats.org/officeDocument/2006/customXml" ds:itemID="{321A9548-EED7-4CC8-8844-A7EF47733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3231</Words>
  <Characters>20357</Characters>
  <Application>Microsoft Office Word</Application>
  <DocSecurity>0</DocSecurity>
  <Lines>169</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23541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4</cp:revision>
  <cp:lastPrinted>2012-10-28T18:04:00Z</cp:lastPrinted>
  <dcterms:created xsi:type="dcterms:W3CDTF">2012-10-28T18:03:00Z</dcterms:created>
  <dcterms:modified xsi:type="dcterms:W3CDTF">2012-10-28T18:04:00Z</dcterms:modified>
</cp:coreProperties>
</file>