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F84" w:rsidRDefault="008E5F84" w:rsidP="008E5F84">
      <w:pPr>
        <w:pStyle w:val="Heading2"/>
      </w:pPr>
      <w:r>
        <w:t>Practice Report</w:t>
      </w:r>
    </w:p>
    <w:p w:rsidR="00235684" w:rsidRDefault="008E5F84" w:rsidP="008E5F84">
      <w:pPr>
        <w:pStyle w:val="Title"/>
      </w:pPr>
      <w:r w:rsidRPr="008E5F84">
        <w:t>Speak to us online</w:t>
      </w:r>
    </w:p>
    <w:p w:rsidR="008E5F84" w:rsidRPr="00BF5A72" w:rsidRDefault="008E5F84">
      <w:pPr>
        <w:rPr>
          <w:sz w:val="28"/>
        </w:rPr>
      </w:pPr>
      <w:r w:rsidRPr="00BF5A72">
        <w:rPr>
          <w:sz w:val="28"/>
        </w:rPr>
        <w:t xml:space="preserve">Learning a new language involves four skills: reading, listening, writing and speaking. In this presentation I am going to argue that speaking is the highest form of language use, it is the real test if someone is able to use and apply their inert knowledge and ideas in real time. From the perspective of brain activity and depth of neurological processing speaking </w:t>
      </w:r>
      <w:r w:rsidR="00BF5A72" w:rsidRPr="00BF5A72">
        <w:rPr>
          <w:sz w:val="28"/>
        </w:rPr>
        <w:t xml:space="preserve">involves more motor brain than any other action and </w:t>
      </w:r>
      <w:r w:rsidRPr="00BF5A72">
        <w:rPr>
          <w:sz w:val="28"/>
        </w:rPr>
        <w:t>is</w:t>
      </w:r>
      <w:r w:rsidR="00BF5A72" w:rsidRPr="00BF5A72">
        <w:rPr>
          <w:sz w:val="28"/>
        </w:rPr>
        <w:t xml:space="preserve"> certainly</w:t>
      </w:r>
      <w:r w:rsidRPr="00BF5A72">
        <w:rPr>
          <w:sz w:val="28"/>
        </w:rPr>
        <w:t xml:space="preserve"> the most active of the skills</w:t>
      </w:r>
      <w:r w:rsidR="00BF5A72" w:rsidRPr="00BF5A72">
        <w:rPr>
          <w:sz w:val="28"/>
        </w:rPr>
        <w:t xml:space="preserve"> </w:t>
      </w:r>
      <w:r w:rsidRPr="00BF5A72">
        <w:rPr>
          <w:sz w:val="28"/>
        </w:rPr>
        <w:t xml:space="preserve">that we teach </w:t>
      </w:r>
      <w:r w:rsidR="00BF5A72" w:rsidRPr="00BF5A72">
        <w:rPr>
          <w:sz w:val="28"/>
        </w:rPr>
        <w:t>i</w:t>
      </w:r>
      <w:r w:rsidRPr="00BF5A72">
        <w:rPr>
          <w:sz w:val="28"/>
        </w:rPr>
        <w:t>n the foreign language classroom.</w:t>
      </w:r>
      <w:r w:rsidR="00BF5A72" w:rsidRPr="00BF5A72">
        <w:rPr>
          <w:sz w:val="28"/>
        </w:rPr>
        <w:t xml:space="preserve"> </w:t>
      </w:r>
    </w:p>
    <w:p w:rsidR="008773B2" w:rsidRDefault="008E5F84" w:rsidP="00BF5A72">
      <w:pPr>
        <w:rPr>
          <w:sz w:val="28"/>
        </w:rPr>
      </w:pPr>
      <w:r w:rsidRPr="00BF5A72">
        <w:rPr>
          <w:sz w:val="28"/>
        </w:rPr>
        <w:t xml:space="preserve">In this presentation I will </w:t>
      </w:r>
      <w:r w:rsidR="00BF5A72" w:rsidRPr="00BF5A72">
        <w:rPr>
          <w:sz w:val="28"/>
        </w:rPr>
        <w:t>a</w:t>
      </w:r>
      <w:r w:rsidR="001C2F79" w:rsidRPr="00BF5A72">
        <w:rPr>
          <w:bCs/>
          <w:sz w:val="28"/>
        </w:rPr>
        <w:t xml:space="preserve">rgue that </w:t>
      </w:r>
      <w:r w:rsidR="001C2F79" w:rsidRPr="008773B2">
        <w:rPr>
          <w:b/>
          <w:bCs/>
          <w:sz w:val="28"/>
        </w:rPr>
        <w:t xml:space="preserve">speaking to an audience is one of the most effective ways to improve </w:t>
      </w:r>
      <w:r w:rsidR="00BF5A72" w:rsidRPr="008773B2">
        <w:rPr>
          <w:b/>
          <w:bCs/>
          <w:sz w:val="28"/>
        </w:rPr>
        <w:t xml:space="preserve">and expand </w:t>
      </w:r>
      <w:r w:rsidR="001C2F79" w:rsidRPr="008773B2">
        <w:rPr>
          <w:b/>
          <w:bCs/>
          <w:sz w:val="28"/>
        </w:rPr>
        <w:t xml:space="preserve">one’s </w:t>
      </w:r>
      <w:r w:rsidR="00BF5A72" w:rsidRPr="008773B2">
        <w:rPr>
          <w:b/>
          <w:bCs/>
          <w:sz w:val="28"/>
        </w:rPr>
        <w:t>language skills</w:t>
      </w:r>
      <w:r w:rsidR="00BF5A72">
        <w:rPr>
          <w:bCs/>
          <w:sz w:val="28"/>
        </w:rPr>
        <w:t xml:space="preserve"> </w:t>
      </w:r>
      <w:r w:rsidR="00BF5A72" w:rsidRPr="008773B2">
        <w:rPr>
          <w:b/>
          <w:bCs/>
          <w:sz w:val="28"/>
        </w:rPr>
        <w:t>and s</w:t>
      </w:r>
      <w:r w:rsidR="00BF5A72" w:rsidRPr="008773B2">
        <w:rPr>
          <w:b/>
          <w:sz w:val="28"/>
        </w:rPr>
        <w:t>how how we can use free and easy-to-use online tools to give learners more speaking time.</w:t>
      </w:r>
      <w:r w:rsidR="00BF5A72">
        <w:rPr>
          <w:sz w:val="28"/>
        </w:rPr>
        <w:t xml:space="preserve"> I will </w:t>
      </w:r>
    </w:p>
    <w:p w:rsidR="008773B2" w:rsidRPr="008773B2" w:rsidRDefault="001C2F79" w:rsidP="008773B2">
      <w:pPr>
        <w:pStyle w:val="ListParagraph"/>
        <w:numPr>
          <w:ilvl w:val="0"/>
          <w:numId w:val="3"/>
        </w:numPr>
        <w:rPr>
          <w:sz w:val="28"/>
        </w:rPr>
      </w:pPr>
      <w:r>
        <w:rPr>
          <w:sz w:val="28"/>
        </w:rPr>
        <w:t xml:space="preserve">show </w:t>
      </w:r>
      <w:r w:rsidR="00BF5A72" w:rsidRPr="008773B2">
        <w:rPr>
          <w:sz w:val="28"/>
        </w:rPr>
        <w:t xml:space="preserve">examples of using online speaking activities to </w:t>
      </w:r>
      <w:r w:rsidRPr="008773B2">
        <w:rPr>
          <w:sz w:val="28"/>
        </w:rPr>
        <w:t xml:space="preserve">help learners expand their </w:t>
      </w:r>
      <w:r w:rsidRPr="008773B2">
        <w:rPr>
          <w:bCs/>
          <w:sz w:val="28"/>
        </w:rPr>
        <w:t>vocabulary</w:t>
      </w:r>
      <w:r w:rsidR="008773B2" w:rsidRPr="008773B2">
        <w:rPr>
          <w:bCs/>
          <w:sz w:val="28"/>
        </w:rPr>
        <w:t xml:space="preserve">, </w:t>
      </w:r>
    </w:p>
    <w:p w:rsidR="008773B2" w:rsidRPr="008773B2" w:rsidRDefault="001C2F79" w:rsidP="008773B2">
      <w:pPr>
        <w:pStyle w:val="ListParagraph"/>
        <w:numPr>
          <w:ilvl w:val="0"/>
          <w:numId w:val="3"/>
        </w:numPr>
        <w:rPr>
          <w:sz w:val="28"/>
        </w:rPr>
      </w:pPr>
      <w:r w:rsidRPr="008773B2">
        <w:rPr>
          <w:sz w:val="28"/>
        </w:rPr>
        <w:t xml:space="preserve">show how speaking can help </w:t>
      </w:r>
      <w:proofErr w:type="spellStart"/>
      <w:r w:rsidRPr="008773B2">
        <w:rPr>
          <w:sz w:val="28"/>
        </w:rPr>
        <w:t>proceduralize</w:t>
      </w:r>
      <w:proofErr w:type="spellEnd"/>
      <w:r w:rsidRPr="008773B2">
        <w:rPr>
          <w:sz w:val="28"/>
        </w:rPr>
        <w:t xml:space="preserve"> </w:t>
      </w:r>
      <w:r w:rsidRPr="008773B2">
        <w:rPr>
          <w:bCs/>
          <w:sz w:val="28"/>
        </w:rPr>
        <w:t>grammatical patterns</w:t>
      </w:r>
      <w:r w:rsidR="008773B2" w:rsidRPr="008773B2">
        <w:rPr>
          <w:bCs/>
          <w:sz w:val="28"/>
        </w:rPr>
        <w:t xml:space="preserve">, </w:t>
      </w:r>
    </w:p>
    <w:p w:rsidR="00EC5884" w:rsidRPr="008773B2" w:rsidRDefault="008773B2" w:rsidP="008773B2">
      <w:pPr>
        <w:pStyle w:val="ListParagraph"/>
        <w:numPr>
          <w:ilvl w:val="0"/>
          <w:numId w:val="3"/>
        </w:numPr>
        <w:rPr>
          <w:sz w:val="28"/>
        </w:rPr>
      </w:pPr>
      <w:r w:rsidRPr="008773B2">
        <w:rPr>
          <w:bCs/>
          <w:sz w:val="28"/>
        </w:rPr>
        <w:t xml:space="preserve">and </w:t>
      </w:r>
      <w:r w:rsidR="001C2F79" w:rsidRPr="008773B2">
        <w:rPr>
          <w:sz w:val="28"/>
        </w:rPr>
        <w:t>s</w:t>
      </w:r>
      <w:r w:rsidR="00BF5A72" w:rsidRPr="008773B2">
        <w:rPr>
          <w:sz w:val="28"/>
        </w:rPr>
        <w:t xml:space="preserve">how how </w:t>
      </w:r>
      <w:r w:rsidR="001C2F79">
        <w:rPr>
          <w:sz w:val="28"/>
        </w:rPr>
        <w:t>“elevator speeches”</w:t>
      </w:r>
      <w:r w:rsidR="00BF5A72" w:rsidRPr="008773B2">
        <w:rPr>
          <w:sz w:val="28"/>
        </w:rPr>
        <w:t xml:space="preserve"> can </w:t>
      </w:r>
      <w:r w:rsidR="001C2F79" w:rsidRPr="008773B2">
        <w:rPr>
          <w:sz w:val="28"/>
        </w:rPr>
        <w:t xml:space="preserve">help learners to understand the topic and </w:t>
      </w:r>
      <w:r w:rsidR="001C2F79" w:rsidRPr="008773B2">
        <w:rPr>
          <w:bCs/>
          <w:sz w:val="28"/>
        </w:rPr>
        <w:t>structure their thoughts coherently</w:t>
      </w:r>
    </w:p>
    <w:p w:rsidR="008E5F84" w:rsidRDefault="008773B2">
      <w:pPr>
        <w:rPr>
          <w:sz w:val="28"/>
        </w:rPr>
      </w:pPr>
      <w:r w:rsidRPr="001C2F79">
        <w:rPr>
          <w:sz w:val="28"/>
        </w:rPr>
        <w:t>Examples cover learners at different levels of proficiency (A1 to C1) and use free online tools that do not need any specialized IT skills.</w:t>
      </w:r>
    </w:p>
    <w:p w:rsidR="0058074B" w:rsidRPr="001C2F79" w:rsidRDefault="0058074B">
      <w:pPr>
        <w:rPr>
          <w:sz w:val="28"/>
        </w:rPr>
      </w:pPr>
      <w:r>
        <w:rPr>
          <w:noProof/>
          <w:sz w:val="28"/>
        </w:rPr>
        <w:drawing>
          <wp:inline distT="0" distB="0" distL="0" distR="0" wp14:anchorId="4D74BB2B">
            <wp:extent cx="2822575" cy="21583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2575" cy="2158365"/>
                    </a:xfrm>
                    <a:prstGeom prst="rect">
                      <a:avLst/>
                    </a:prstGeom>
                    <a:noFill/>
                  </pic:spPr>
                </pic:pic>
              </a:graphicData>
            </a:graphic>
          </wp:inline>
        </w:drawing>
      </w:r>
      <w:bookmarkStart w:id="0" w:name="_GoBack"/>
      <w:bookmarkEnd w:id="0"/>
    </w:p>
    <w:sectPr w:rsidR="0058074B" w:rsidRPr="001C2F79">
      <w:pgSz w:w="12240" w:h="15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age Italic">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6467FF5-3963-4A85-8E9C-36E5B9E5AE16}"/>
    <w:embedBold r:id="rId2" w:fontKey="{8DBE86D9-EAE7-456B-857C-8E30C9D97C4F}"/>
  </w:font>
  <w:font w:name="Cambria">
    <w:panose1 w:val="02040503050406030204"/>
    <w:charset w:val="00"/>
    <w:family w:val="roman"/>
    <w:pitch w:val="variable"/>
    <w:sig w:usb0="E00002FF" w:usb1="400004FF" w:usb2="00000000" w:usb3="00000000" w:csb0="0000019F" w:csb1="00000000"/>
    <w:embedRegular r:id="rId3" w:subsetted="1" w:fontKey="{6B7F6ACC-F75E-40D6-9744-13CC50F5B680}"/>
    <w:embedBold r:id="rId4" w:subsetted="1" w:fontKey="{0410F31E-1E31-4FEB-8226-06D47D7653C5}"/>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F75B82"/>
    <w:multiLevelType w:val="hybridMultilevel"/>
    <w:tmpl w:val="8E8ACFAE"/>
    <w:lvl w:ilvl="0" w:tplc="FF109BCC">
      <w:start w:val="1"/>
      <w:numFmt w:val="bullet"/>
      <w:lvlText w:val="0"/>
      <w:lvlJc w:val="left"/>
      <w:pPr>
        <w:tabs>
          <w:tab w:val="num" w:pos="720"/>
        </w:tabs>
        <w:ind w:left="720" w:hanging="360"/>
      </w:pPr>
      <w:rPr>
        <w:rFonts w:ascii="Rage Italic" w:hAnsi="Rage Italic" w:hint="default"/>
      </w:rPr>
    </w:lvl>
    <w:lvl w:ilvl="1" w:tplc="485EA608" w:tentative="1">
      <w:start w:val="1"/>
      <w:numFmt w:val="bullet"/>
      <w:lvlText w:val="0"/>
      <w:lvlJc w:val="left"/>
      <w:pPr>
        <w:tabs>
          <w:tab w:val="num" w:pos="1440"/>
        </w:tabs>
        <w:ind w:left="1440" w:hanging="360"/>
      </w:pPr>
      <w:rPr>
        <w:rFonts w:ascii="Rage Italic" w:hAnsi="Rage Italic" w:hint="default"/>
      </w:rPr>
    </w:lvl>
    <w:lvl w:ilvl="2" w:tplc="2C6A3F26" w:tentative="1">
      <w:start w:val="1"/>
      <w:numFmt w:val="bullet"/>
      <w:lvlText w:val="0"/>
      <w:lvlJc w:val="left"/>
      <w:pPr>
        <w:tabs>
          <w:tab w:val="num" w:pos="2160"/>
        </w:tabs>
        <w:ind w:left="2160" w:hanging="360"/>
      </w:pPr>
      <w:rPr>
        <w:rFonts w:ascii="Rage Italic" w:hAnsi="Rage Italic" w:hint="default"/>
      </w:rPr>
    </w:lvl>
    <w:lvl w:ilvl="3" w:tplc="22FEEA26" w:tentative="1">
      <w:start w:val="1"/>
      <w:numFmt w:val="bullet"/>
      <w:lvlText w:val="0"/>
      <w:lvlJc w:val="left"/>
      <w:pPr>
        <w:tabs>
          <w:tab w:val="num" w:pos="2880"/>
        </w:tabs>
        <w:ind w:left="2880" w:hanging="360"/>
      </w:pPr>
      <w:rPr>
        <w:rFonts w:ascii="Rage Italic" w:hAnsi="Rage Italic" w:hint="default"/>
      </w:rPr>
    </w:lvl>
    <w:lvl w:ilvl="4" w:tplc="784A2EB6" w:tentative="1">
      <w:start w:val="1"/>
      <w:numFmt w:val="bullet"/>
      <w:lvlText w:val="0"/>
      <w:lvlJc w:val="left"/>
      <w:pPr>
        <w:tabs>
          <w:tab w:val="num" w:pos="3600"/>
        </w:tabs>
        <w:ind w:left="3600" w:hanging="360"/>
      </w:pPr>
      <w:rPr>
        <w:rFonts w:ascii="Rage Italic" w:hAnsi="Rage Italic" w:hint="default"/>
      </w:rPr>
    </w:lvl>
    <w:lvl w:ilvl="5" w:tplc="7A5446BA" w:tentative="1">
      <w:start w:val="1"/>
      <w:numFmt w:val="bullet"/>
      <w:lvlText w:val="0"/>
      <w:lvlJc w:val="left"/>
      <w:pPr>
        <w:tabs>
          <w:tab w:val="num" w:pos="4320"/>
        </w:tabs>
        <w:ind w:left="4320" w:hanging="360"/>
      </w:pPr>
      <w:rPr>
        <w:rFonts w:ascii="Rage Italic" w:hAnsi="Rage Italic" w:hint="default"/>
      </w:rPr>
    </w:lvl>
    <w:lvl w:ilvl="6" w:tplc="DBCC99FC" w:tentative="1">
      <w:start w:val="1"/>
      <w:numFmt w:val="bullet"/>
      <w:lvlText w:val="0"/>
      <w:lvlJc w:val="left"/>
      <w:pPr>
        <w:tabs>
          <w:tab w:val="num" w:pos="5040"/>
        </w:tabs>
        <w:ind w:left="5040" w:hanging="360"/>
      </w:pPr>
      <w:rPr>
        <w:rFonts w:ascii="Rage Italic" w:hAnsi="Rage Italic" w:hint="default"/>
      </w:rPr>
    </w:lvl>
    <w:lvl w:ilvl="7" w:tplc="DC040B64" w:tentative="1">
      <w:start w:val="1"/>
      <w:numFmt w:val="bullet"/>
      <w:lvlText w:val="0"/>
      <w:lvlJc w:val="left"/>
      <w:pPr>
        <w:tabs>
          <w:tab w:val="num" w:pos="5760"/>
        </w:tabs>
        <w:ind w:left="5760" w:hanging="360"/>
      </w:pPr>
      <w:rPr>
        <w:rFonts w:ascii="Rage Italic" w:hAnsi="Rage Italic" w:hint="default"/>
      </w:rPr>
    </w:lvl>
    <w:lvl w:ilvl="8" w:tplc="80D874DC" w:tentative="1">
      <w:start w:val="1"/>
      <w:numFmt w:val="bullet"/>
      <w:lvlText w:val="0"/>
      <w:lvlJc w:val="left"/>
      <w:pPr>
        <w:tabs>
          <w:tab w:val="num" w:pos="6480"/>
        </w:tabs>
        <w:ind w:left="6480" w:hanging="360"/>
      </w:pPr>
      <w:rPr>
        <w:rFonts w:ascii="Rage Italic" w:hAnsi="Rage Italic" w:hint="default"/>
      </w:rPr>
    </w:lvl>
  </w:abstractNum>
  <w:abstractNum w:abstractNumId="1">
    <w:nsid w:val="31AF3C19"/>
    <w:multiLevelType w:val="hybridMultilevel"/>
    <w:tmpl w:val="A056A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AB73DA6"/>
    <w:multiLevelType w:val="hybridMultilevel"/>
    <w:tmpl w:val="B15E0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saveSubsetFont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F84"/>
    <w:rsid w:val="001C2F79"/>
    <w:rsid w:val="00235684"/>
    <w:rsid w:val="003E1764"/>
    <w:rsid w:val="0058074B"/>
    <w:rsid w:val="006147D0"/>
    <w:rsid w:val="008773B2"/>
    <w:rsid w:val="008E5F84"/>
    <w:rsid w:val="00BF5A72"/>
    <w:rsid w:val="00EC58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47D0"/>
    <w:pPr>
      <w:keepNext/>
      <w:keepLines/>
      <w:spacing w:before="480" w:after="0" w:line="240" w:lineRule="auto"/>
      <w:outlineLvl w:val="0"/>
    </w:pPr>
    <w:rPr>
      <w:rFonts w:asciiTheme="majorHAnsi" w:eastAsiaTheme="majorEastAsia" w:hAnsiTheme="majorHAnsi" w:cstheme="majorBidi"/>
      <w:b/>
      <w:bCs/>
      <w:color w:val="365F91" w:themeColor="accent1" w:themeShade="BF"/>
      <w:sz w:val="48"/>
      <w:szCs w:val="28"/>
    </w:rPr>
  </w:style>
  <w:style w:type="paragraph" w:styleId="Heading2">
    <w:name w:val="heading 2"/>
    <w:basedOn w:val="Normal"/>
    <w:next w:val="Normal"/>
    <w:link w:val="Heading2Char"/>
    <w:uiPriority w:val="9"/>
    <w:unhideWhenUsed/>
    <w:qFormat/>
    <w:rsid w:val="008E5F8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7D0"/>
    <w:rPr>
      <w:rFonts w:asciiTheme="majorHAnsi" w:eastAsiaTheme="majorEastAsia" w:hAnsiTheme="majorHAnsi" w:cstheme="majorBidi"/>
      <w:b/>
      <w:bCs/>
      <w:color w:val="365F91" w:themeColor="accent1" w:themeShade="BF"/>
      <w:sz w:val="48"/>
      <w:szCs w:val="28"/>
    </w:rPr>
  </w:style>
  <w:style w:type="paragraph" w:styleId="Title">
    <w:name w:val="Title"/>
    <w:basedOn w:val="Normal"/>
    <w:next w:val="Normal"/>
    <w:link w:val="TitleChar"/>
    <w:uiPriority w:val="10"/>
    <w:qFormat/>
    <w:rsid w:val="008E5F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E5F84"/>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8E5F8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F5A72"/>
    <w:pPr>
      <w:ind w:left="720"/>
      <w:contextualSpacing/>
    </w:pPr>
  </w:style>
  <w:style w:type="paragraph" w:styleId="BalloonText">
    <w:name w:val="Balloon Text"/>
    <w:basedOn w:val="Normal"/>
    <w:link w:val="BalloonTextChar"/>
    <w:uiPriority w:val="99"/>
    <w:semiHidden/>
    <w:unhideWhenUsed/>
    <w:rsid w:val="005807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07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47D0"/>
    <w:pPr>
      <w:keepNext/>
      <w:keepLines/>
      <w:spacing w:before="480" w:after="0" w:line="240" w:lineRule="auto"/>
      <w:outlineLvl w:val="0"/>
    </w:pPr>
    <w:rPr>
      <w:rFonts w:asciiTheme="majorHAnsi" w:eastAsiaTheme="majorEastAsia" w:hAnsiTheme="majorHAnsi" w:cstheme="majorBidi"/>
      <w:b/>
      <w:bCs/>
      <w:color w:val="365F91" w:themeColor="accent1" w:themeShade="BF"/>
      <w:sz w:val="48"/>
      <w:szCs w:val="28"/>
    </w:rPr>
  </w:style>
  <w:style w:type="paragraph" w:styleId="Heading2">
    <w:name w:val="heading 2"/>
    <w:basedOn w:val="Normal"/>
    <w:next w:val="Normal"/>
    <w:link w:val="Heading2Char"/>
    <w:uiPriority w:val="9"/>
    <w:unhideWhenUsed/>
    <w:qFormat/>
    <w:rsid w:val="008E5F8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7D0"/>
    <w:rPr>
      <w:rFonts w:asciiTheme="majorHAnsi" w:eastAsiaTheme="majorEastAsia" w:hAnsiTheme="majorHAnsi" w:cstheme="majorBidi"/>
      <w:b/>
      <w:bCs/>
      <w:color w:val="365F91" w:themeColor="accent1" w:themeShade="BF"/>
      <w:sz w:val="48"/>
      <w:szCs w:val="28"/>
    </w:rPr>
  </w:style>
  <w:style w:type="paragraph" w:styleId="Title">
    <w:name w:val="Title"/>
    <w:basedOn w:val="Normal"/>
    <w:next w:val="Normal"/>
    <w:link w:val="TitleChar"/>
    <w:uiPriority w:val="10"/>
    <w:qFormat/>
    <w:rsid w:val="008E5F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E5F84"/>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8E5F8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F5A72"/>
    <w:pPr>
      <w:ind w:left="720"/>
      <w:contextualSpacing/>
    </w:pPr>
  </w:style>
  <w:style w:type="paragraph" w:styleId="BalloonText">
    <w:name w:val="Balloon Text"/>
    <w:basedOn w:val="Normal"/>
    <w:link w:val="BalloonTextChar"/>
    <w:uiPriority w:val="99"/>
    <w:semiHidden/>
    <w:unhideWhenUsed/>
    <w:rsid w:val="005807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07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077617">
      <w:bodyDiv w:val="1"/>
      <w:marLeft w:val="0"/>
      <w:marRight w:val="0"/>
      <w:marTop w:val="0"/>
      <w:marBottom w:val="0"/>
      <w:divBdr>
        <w:top w:val="none" w:sz="0" w:space="0" w:color="auto"/>
        <w:left w:val="none" w:sz="0" w:space="0" w:color="auto"/>
        <w:bottom w:val="none" w:sz="0" w:space="0" w:color="auto"/>
        <w:right w:val="none" w:sz="0" w:space="0" w:color="auto"/>
      </w:divBdr>
      <w:divsChild>
        <w:div w:id="1240015494">
          <w:marLeft w:val="360"/>
          <w:marRight w:val="0"/>
          <w:marTop w:val="96"/>
          <w:marBottom w:val="0"/>
          <w:divBdr>
            <w:top w:val="none" w:sz="0" w:space="0" w:color="auto"/>
            <w:left w:val="none" w:sz="0" w:space="0" w:color="auto"/>
            <w:bottom w:val="none" w:sz="0" w:space="0" w:color="auto"/>
            <w:right w:val="none" w:sz="0" w:space="0" w:color="auto"/>
          </w:divBdr>
        </w:div>
        <w:div w:id="1540825353">
          <w:marLeft w:val="360"/>
          <w:marRight w:val="0"/>
          <w:marTop w:val="96"/>
          <w:marBottom w:val="0"/>
          <w:divBdr>
            <w:top w:val="none" w:sz="0" w:space="0" w:color="auto"/>
            <w:left w:val="none" w:sz="0" w:space="0" w:color="auto"/>
            <w:bottom w:val="none" w:sz="0" w:space="0" w:color="auto"/>
            <w:right w:val="none" w:sz="0" w:space="0" w:color="auto"/>
          </w:divBdr>
        </w:div>
        <w:div w:id="204951028">
          <w:marLeft w:val="360"/>
          <w:marRight w:val="0"/>
          <w:marTop w:val="96"/>
          <w:marBottom w:val="0"/>
          <w:divBdr>
            <w:top w:val="none" w:sz="0" w:space="0" w:color="auto"/>
            <w:left w:val="none" w:sz="0" w:space="0" w:color="auto"/>
            <w:bottom w:val="none" w:sz="0" w:space="0" w:color="auto"/>
            <w:right w:val="none" w:sz="0" w:space="0" w:color="auto"/>
          </w:divBdr>
        </w:div>
        <w:div w:id="1980113579">
          <w:marLeft w:val="360"/>
          <w:marRight w:val="0"/>
          <w:marTop w:val="96"/>
          <w:marBottom w:val="0"/>
          <w:divBdr>
            <w:top w:val="none" w:sz="0" w:space="0" w:color="auto"/>
            <w:left w:val="none" w:sz="0" w:space="0" w:color="auto"/>
            <w:bottom w:val="none" w:sz="0" w:space="0" w:color="auto"/>
            <w:right w:val="none" w:sz="0" w:space="0" w:color="auto"/>
          </w:divBdr>
        </w:div>
        <w:div w:id="365908441">
          <w:marLeft w:val="360"/>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179</Words>
  <Characters>1026</Characters>
  <Application>Microsoft Office Word</Application>
  <DocSecurity>0</DocSecurity>
  <Lines>8</Lines>
  <Paragraphs>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Practice Report</vt:lpstr>
    </vt:vector>
  </TitlesOfParts>
  <Company/>
  <LinksUpToDate>false</LinksUpToDate>
  <CharactersWithSpaces>1203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Pölzleitner</dc:creator>
  <cp:lastModifiedBy>Elisabeth Pölzleitner</cp:lastModifiedBy>
  <cp:revision>4</cp:revision>
  <cp:lastPrinted>2015-04-27T15:52:00Z</cp:lastPrinted>
  <dcterms:created xsi:type="dcterms:W3CDTF">2015-04-27T15:04:00Z</dcterms:created>
  <dcterms:modified xsi:type="dcterms:W3CDTF">2015-04-27T15:52:00Z</dcterms:modified>
</cp:coreProperties>
</file>